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C6D" w:rsidRPr="00EF1C6D" w:rsidRDefault="00EF1C6D">
      <w:pPr>
        <w:pStyle w:val="Frslagsrubrik"/>
      </w:pPr>
      <w:r w:rsidRPr="00EF1C6D">
        <w:t>Förslag till riksdagsbeslut</w:t>
      </w:r>
    </w:p>
    <w:p w:rsidR="00EF1C6D" w:rsidRPr="00EF1C6D" w:rsidRDefault="00EF1C6D">
      <w:pPr>
        <w:pStyle w:val="Hemstlatt"/>
        <w:numPr>
          <w:ilvl w:val="0"/>
          <w:numId w:val="1"/>
        </w:numPr>
      </w:pPr>
      <w:r w:rsidRPr="00EF1C6D">
        <w:t>Riksdagen tillkännager för regeringen som sin mening vad som anförs i motionen om vikten av att underlätta anvä</w:t>
      </w:r>
      <w:r w:rsidRPr="00EF1C6D">
        <w:t>n</w:t>
      </w:r>
      <w:r w:rsidRPr="00EF1C6D">
        <w:t>dandet av fällor vid vildsvinsjakt.</w:t>
      </w:r>
    </w:p>
    <w:p w:rsidR="00EF1C6D" w:rsidRPr="00EF1C6D" w:rsidRDefault="00EF1C6D">
      <w:pPr>
        <w:pStyle w:val="Hemstlatt"/>
        <w:numPr>
          <w:ilvl w:val="0"/>
          <w:numId w:val="1"/>
        </w:numPr>
      </w:pPr>
      <w:r w:rsidRPr="00EF1C6D">
        <w:t>Riksdagen tillkännager för regeringen som sin mening vad som anförs i motionen om vikten av att stärka jordbruksarrendatorernas rätt vid viltskador orsakade av vildsvin.</w:t>
      </w:r>
    </w:p>
    <w:p w:rsidR="00EF1C6D" w:rsidRPr="00EF1C6D" w:rsidRDefault="00EF1C6D">
      <w:pPr>
        <w:pStyle w:val="Rubrik1"/>
      </w:pPr>
      <w:r w:rsidRPr="00EF1C6D">
        <w:t>Motivering</w:t>
      </w:r>
    </w:p>
    <w:p w:rsidR="00EF1C6D" w:rsidRPr="00EF1C6D" w:rsidRDefault="00EF1C6D">
      <w:r w:rsidRPr="00EF1C6D">
        <w:t>Vildsvinsstammen breder ut sig alltmer. Den ökar varje år med mellan 200 och 250 procent. Den finns nu inom stora områden i södra och mellersta Sv</w:t>
      </w:r>
      <w:r w:rsidRPr="00EF1C6D">
        <w:t>e</w:t>
      </w:r>
      <w:r w:rsidRPr="00EF1C6D">
        <w:t>rige och orsakar omfattande skador hos enskilda jord- och skogsbrukare.</w:t>
      </w:r>
    </w:p>
    <w:p w:rsidR="00EF1C6D" w:rsidRPr="00EF1C6D" w:rsidRDefault="00EF1C6D">
      <w:pPr>
        <w:pStyle w:val="Normaltindrag"/>
      </w:pPr>
      <w:r w:rsidRPr="00EF1C6D">
        <w:t>Vildsvinen har tidigare funnits i svensk fauna men har nu efter sekler av frånvaro blivit ett mycket stort problem. De infördes genom att några började hålla dem inhägnade, men i början av 1980-talet hade några rymt och det fanns snart några hundra vilda djur. Nu är de uppe i flera hundratusen. Vil</w:t>
      </w:r>
      <w:r w:rsidRPr="00EF1C6D">
        <w:t>d</w:t>
      </w:r>
      <w:r w:rsidRPr="00EF1C6D">
        <w:t>svinen förorsakar mycket stora skador i växande grödor. Det finns lantbrukare som fått naturbetesmarker totalförstörda, vallar nästan upplöjda, potatisåkrar genombökade samt spannmåls- och majsfält nedmanglade. Detta är djupt olyckligt och innebär stora ekonomiska förluster för markägare och arrend</w:t>
      </w:r>
      <w:r w:rsidRPr="00EF1C6D">
        <w:t>a</w:t>
      </w:r>
      <w:r w:rsidRPr="00EF1C6D">
        <w:t>torer.</w:t>
      </w:r>
    </w:p>
    <w:p w:rsidR="00EF1C6D" w:rsidRPr="00EF1C6D" w:rsidRDefault="00EF1C6D">
      <w:pPr>
        <w:pStyle w:val="Normaltindrag"/>
      </w:pPr>
      <w:r w:rsidRPr="00EF1C6D">
        <w:t>Dessutom kan vildsvinsnärvaro i landet föröka och vidmakthålla farliga grissjukdomar om smitta skulle uppstå.</w:t>
      </w:r>
    </w:p>
    <w:p w:rsidR="00EF1C6D" w:rsidRPr="00EF1C6D" w:rsidRDefault="00EF1C6D">
      <w:pPr>
        <w:pStyle w:val="Normaltindrag"/>
      </w:pPr>
      <w:r w:rsidRPr="00EF1C6D">
        <w:t>Ökningen av vildsvinsstammen gör också att trafikskadorna där vildsvin är inblandade har ökat markant. Det rör sig om tusentals trafikolyckor per år.</w:t>
      </w:r>
    </w:p>
    <w:p w:rsidR="00EF1C6D" w:rsidRPr="00EF1C6D" w:rsidRDefault="00EF1C6D">
      <w:pPr>
        <w:pStyle w:val="Normaltindrag"/>
      </w:pPr>
      <w:r w:rsidRPr="00EF1C6D">
        <w:t>Den skada som vildsvinen orsakar enskilda lantbrukare innebär stora ek</w:t>
      </w:r>
      <w:r w:rsidRPr="00EF1C6D">
        <w:t>o</w:t>
      </w:r>
      <w:r w:rsidRPr="00EF1C6D">
        <w:t>nomiska förluster. Det är ett stort problem för dem som drabbas eftersom det inte finns några försäkringar eller statliga ersättningar när det rör sig om jak</w:t>
      </w:r>
      <w:r w:rsidRPr="00EF1C6D">
        <w:t>t</w:t>
      </w:r>
      <w:r w:rsidRPr="00EF1C6D">
        <w:lastRenderedPageBreak/>
        <w:t>bart vilt. Lantbrukaren får alltså själv ta hela förlusten och detta inom en nä</w:t>
      </w:r>
      <w:r w:rsidRPr="00EF1C6D">
        <w:t>r</w:t>
      </w:r>
      <w:r w:rsidRPr="00EF1C6D">
        <w:t>ing som utan vildsvinsskador har en dålig lönsamhet.</w:t>
      </w:r>
    </w:p>
    <w:p w:rsidR="00EF1C6D" w:rsidRPr="00EF1C6D" w:rsidRDefault="00EF1C6D">
      <w:pPr>
        <w:pStyle w:val="Normaltindrag"/>
      </w:pPr>
      <w:r w:rsidRPr="00EF1C6D">
        <w:t>Eftersom vildsvinen nästan enbart rör sig nattetid är de mycket svårjagade, dels är de svåra att upptäcka när det är mörkt, dels är det svårt att urskilja vilka djur man lämpligen bör skjuta.</w:t>
      </w:r>
    </w:p>
    <w:p w:rsidR="00EF1C6D" w:rsidRPr="00EF1C6D" w:rsidRDefault="00EF1C6D">
      <w:pPr>
        <w:pStyle w:val="Normaltindrag"/>
      </w:pPr>
      <w:r w:rsidRPr="00EF1C6D">
        <w:t>Om ett djur blir skadeskjutet är det mycket svårt med eftersök eftersom de kan bli mycket aggressiva och gå till angrepp på både jägare och hundar. Det finns olika modeller av fällor som kan användas för att fånga in djuren och sedan avliva dem. Det är en stor investering att köpa en vildsvinsfälla, därför borde de finnas att låna till en rimlig kostnad. Om det finns fällor att låna skulle det underlätta jakten för många jägare.</w:t>
      </w:r>
    </w:p>
    <w:p w:rsidR="00EF1C6D" w:rsidRPr="00EF1C6D" w:rsidRDefault="00EF1C6D">
      <w:pPr>
        <w:pStyle w:val="Normaltindrag"/>
      </w:pPr>
      <w:r w:rsidRPr="00EF1C6D">
        <w:t>En grupp som drabbas extra hårt när deras grödor förstörs av vildsvinens härjningar är jordbruksarrendatorerna. Det vanligaste är att jakträtten inte ingår i arrendet och det gör att de inte har någon möjlighet att själva ingripa när de får sina grödor förstörda. Skadan kan i värsta fall både orsaka stor produktionsförlust och innebära att EU-ersättningen uteblir. Vid vildsvinsa</w:t>
      </w:r>
      <w:r w:rsidRPr="00EF1C6D">
        <w:t>n</w:t>
      </w:r>
      <w:r w:rsidRPr="00EF1C6D">
        <w:t>grepp på gröda gäller det att mycket snabbt skjuta några djur. Eftersom de är mycket svårjagade kan detta innebära flera dygns vaknätter. Därför har ofta arrendatorn betydligt större motivation att göra detta är jordägaren.</w:t>
      </w:r>
    </w:p>
    <w:p w:rsidR="00EF1C6D" w:rsidRPr="00EF1C6D" w:rsidRDefault="00EF1C6D">
      <w:pPr>
        <w:pStyle w:val="Normaltindrag"/>
      </w:pPr>
      <w:r w:rsidRPr="00EF1C6D">
        <w:t>Om markägaren förbehållit sig jakträtten är denne skyldig att ersätta arre</w:t>
      </w:r>
      <w:r w:rsidRPr="00EF1C6D">
        <w:t>n</w:t>
      </w:r>
      <w:r w:rsidRPr="00EF1C6D">
        <w:t>datorn för förluster på grund av vildsvinsskador på den arrenderade marken. Detta gäller dock inte om markägaren visar att skadan inte kunnat förhindras trots rimliga ansträngningar från dennes sida. Därför är det viktigt att jordäg</w:t>
      </w:r>
      <w:r w:rsidRPr="00EF1C6D">
        <w:t>a</w:t>
      </w:r>
      <w:r w:rsidRPr="00EF1C6D">
        <w:t>re och arrendator i förebyggande syfte i arrendekontraktet reder upp ansvar</w:t>
      </w:r>
      <w:r w:rsidRPr="00EF1C6D">
        <w:t>s</w:t>
      </w:r>
      <w:r w:rsidRPr="00EF1C6D">
        <w:t>fördelningen i denna fråga med bäring även på arrendeavgiftens nivå.</w:t>
      </w:r>
    </w:p>
    <w:p w:rsidR="00EF1C6D" w:rsidRPr="00EF1C6D" w:rsidRDefault="00EF1C6D">
      <w:pPr>
        <w:pStyle w:val="Normaltindrag"/>
      </w:pPr>
      <w:r w:rsidRPr="00EF1C6D">
        <w:t>Länsstyrelsen kan idag efter ansökan från en arrendator bevilja denne skydd</w:t>
      </w:r>
      <w:r w:rsidRPr="00EF1C6D">
        <w:t>s</w:t>
      </w:r>
      <w:r w:rsidRPr="00EF1C6D">
        <w:t>jakt vid upprepade skador av vildsvin på åker- och betesmark. Detta är dock krångligt och används sällan. Det bör därför bli betydligt enklare och snabb</w:t>
      </w:r>
      <w:r w:rsidRPr="00EF1C6D">
        <w:t>a</w:t>
      </w:r>
      <w:r w:rsidRPr="00EF1C6D">
        <w:t>re för en arrendator att vid allvarliga vildsvinsskador snabbt kunna skjuta några djur om jordägaren inte gör de insatser som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C6D">
        <w:trPr>
          <w:cantSplit/>
        </w:trPr>
        <w:tc>
          <w:tcPr>
            <w:tcW w:w="3046" w:type="dxa"/>
          </w:tcPr>
          <w:p w:rsidR="00EF1C6D" w:rsidRPr="00EF1C6D" w:rsidRDefault="00EF1C6D">
            <w:pPr>
              <w:pStyle w:val="UnderskriftDatum"/>
              <w:spacing w:before="240"/>
            </w:pPr>
            <w:r w:rsidRPr="00EF1C6D">
              <w:t>Stockholm den 5 oktober 2009</w:t>
            </w:r>
          </w:p>
        </w:tc>
        <w:tc>
          <w:tcPr>
            <w:tcW w:w="3047" w:type="dxa"/>
          </w:tcPr>
          <w:p w:rsidR="00EF1C6D" w:rsidRPr="00EF1C6D" w:rsidRDefault="00EF1C6D">
            <w:pPr>
              <w:pStyle w:val="Underskrifter"/>
              <w:spacing w:before="240"/>
            </w:pPr>
          </w:p>
        </w:tc>
      </w:tr>
      <w:tr w:rsidR="00000000" w:rsidRPr="00EF1C6D">
        <w:trPr>
          <w:cantSplit/>
        </w:trPr>
        <w:tc>
          <w:tcPr>
            <w:tcW w:w="3046" w:type="dxa"/>
          </w:tcPr>
          <w:p w:rsidR="00EF1C6D" w:rsidRPr="00EF1C6D" w:rsidRDefault="00EF1C6D">
            <w:pPr>
              <w:pStyle w:val="Underskrifter"/>
            </w:pPr>
            <w:r w:rsidRPr="00EF1C6D">
              <w:t>Ulrika Carlsson i Skövde (c)</w:t>
            </w:r>
          </w:p>
        </w:tc>
        <w:tc>
          <w:tcPr>
            <w:tcW w:w="3046" w:type="dxa"/>
          </w:tcPr>
          <w:p w:rsidR="00EF1C6D" w:rsidRPr="00EF1C6D" w:rsidRDefault="00EF1C6D">
            <w:pPr>
              <w:pStyle w:val="Underskrifter"/>
            </w:pPr>
            <w:r w:rsidRPr="00EF1C6D">
              <w:t>Karin Nilsson (c)</w:t>
            </w:r>
          </w:p>
        </w:tc>
      </w:tr>
    </w:tbl>
    <w:p w:rsidR="00EF1C6D" w:rsidRPr="00EF1C6D" w:rsidRDefault="00EF1C6D">
      <w:pPr>
        <w:pStyle w:val="Normaltindrag"/>
      </w:pPr>
    </w:p>
    <w:sectPr w:rsidR="00000000" w:rsidRPr="00EF1C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C6D" w:rsidRPr="00EF1C6D" w:rsidRDefault="00EF1C6D">
      <w:r w:rsidRPr="00EF1C6D">
        <w:separator/>
      </w:r>
    </w:p>
  </w:endnote>
  <w:endnote w:type="continuationSeparator" w:id="0">
    <w:p w:rsidR="00EF1C6D" w:rsidRPr="00EF1C6D" w:rsidRDefault="00EF1C6D">
      <w:r w:rsidRPr="00EF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fot"/>
    </w:pPr>
    <w:r w:rsidRPr="00EF1C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17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6D" w:rsidRDefault="00EF1C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C6D" w:rsidRDefault="00EF1C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fot"/>
    </w:pPr>
    <w:r w:rsidRPr="00EF1C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63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6D" w:rsidRDefault="00EF1C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C6D" w:rsidRDefault="00EF1C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fot"/>
    </w:pPr>
    <w:r w:rsidRPr="00EF1C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862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6D" w:rsidRDefault="00EF1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C6D" w:rsidRDefault="00EF1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C6D" w:rsidRPr="00EF1C6D" w:rsidRDefault="00EF1C6D">
      <w:r w:rsidRPr="00EF1C6D">
        <w:separator/>
      </w:r>
    </w:p>
  </w:footnote>
  <w:footnote w:type="continuationSeparator" w:id="0">
    <w:p w:rsidR="00EF1C6D" w:rsidRPr="00EF1C6D" w:rsidRDefault="00EF1C6D">
      <w:r w:rsidRPr="00EF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huvud"/>
    </w:pPr>
    <w:r w:rsidRPr="00EF1C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300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6D" w:rsidRDefault="00EF1C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C6D" w:rsidRDefault="00EF1C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huvud"/>
    </w:pPr>
    <w:r w:rsidRPr="00EF1C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021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6D" w:rsidRDefault="00EF1C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C6D" w:rsidRDefault="00EF1C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FSHNormal"/>
      <w:tabs>
        <w:tab w:val="right" w:pos="5840"/>
      </w:tabs>
    </w:pPr>
    <w:r w:rsidRPr="00EF1C6D">
      <w:br/>
    </w:r>
    <w:r w:rsidRPr="00EF1C6D">
      <w:fldChar w:fldCharType="begin" w:fldLock="1"/>
    </w:r>
    <w:r w:rsidRPr="00EF1C6D">
      <w:instrText xml:space="preserve"> DOCPROPERTY</w:instrText>
    </w:r>
    <w:r w:rsidRPr="00EF1C6D">
      <w:rPr>
        <w:sz w:val="18"/>
      </w:rPr>
      <w:instrText xml:space="preserve"> "YearUser" *\charformat </w:instrText>
    </w:r>
    <w:r w:rsidRPr="00EF1C6D">
      <w:fldChar w:fldCharType="separate"/>
    </w:r>
    <w:r w:rsidRPr="00EF1C6D">
      <w:t>2009/10</w:t>
    </w:r>
    <w:r w:rsidRPr="00EF1C6D">
      <w:fldChar w:fldCharType="end"/>
    </w:r>
    <w:r w:rsidRPr="00EF1C6D">
      <w:t xml:space="preserve"> </w:t>
    </w:r>
    <w:r w:rsidRPr="00EF1C6D">
      <w:tab/>
      <w:t xml:space="preserve">mnr: </w:t>
    </w:r>
    <w:r w:rsidRPr="00EF1C6D">
      <w:fldChar w:fldCharType="begin" w:fldLock="1"/>
    </w:r>
    <w:r w:rsidRPr="00EF1C6D">
      <w:instrText xml:space="preserve"> DOCPROPERTY</w:instrText>
    </w:r>
    <w:r w:rsidRPr="00EF1C6D">
      <w:rPr>
        <w:sz w:val="18"/>
      </w:rPr>
      <w:instrText xml:space="preserve"> "Motionsnummer" *\charformat </w:instrText>
    </w:r>
    <w:r w:rsidRPr="00EF1C6D">
      <w:fldChar w:fldCharType="separate"/>
    </w:r>
    <w:r w:rsidRPr="00EF1C6D">
      <w:t>MJ453</w:t>
    </w:r>
    <w:r w:rsidRPr="00EF1C6D">
      <w:fldChar w:fldCharType="end"/>
    </w:r>
    <w:r w:rsidRPr="00EF1C6D">
      <w:br/>
    </w:r>
    <w:r w:rsidRPr="00EF1C6D">
      <w:fldChar w:fldCharType="begin" w:fldLock="1"/>
    </w:r>
    <w:r w:rsidRPr="00EF1C6D">
      <w:instrText xml:space="preserve"> DOCPROPERTY</w:instrText>
    </w:r>
    <w:r w:rsidRPr="00EF1C6D">
      <w:rPr>
        <w:sz w:val="18"/>
      </w:rPr>
      <w:instrText xml:space="preserve"> "Samling" *\charformat </w:instrText>
    </w:r>
    <w:r w:rsidRPr="00EF1C6D">
      <w:fldChar w:fldCharType="end"/>
    </w:r>
    <w:r w:rsidRPr="00EF1C6D">
      <w:tab/>
      <w:t xml:space="preserve">pnr: </w:t>
    </w:r>
    <w:r w:rsidRPr="00EF1C6D">
      <w:fldChar w:fldCharType="begin" w:fldLock="1"/>
    </w:r>
    <w:r w:rsidRPr="00EF1C6D">
      <w:instrText xml:space="preserve"> DOCPROPERTY</w:instrText>
    </w:r>
    <w:r w:rsidRPr="00EF1C6D">
      <w:rPr>
        <w:sz w:val="18"/>
      </w:rPr>
      <w:instrText xml:space="preserve"> "Partinummer" *\charformat </w:instrText>
    </w:r>
    <w:r w:rsidRPr="00EF1C6D">
      <w:fldChar w:fldCharType="separate"/>
    </w:r>
    <w:r w:rsidRPr="00EF1C6D">
      <w:t>c561</w:t>
    </w:r>
    <w:r w:rsidRPr="00EF1C6D">
      <w:fldChar w:fldCharType="end"/>
    </w:r>
  </w:p>
  <w:p w:rsidR="00EF1C6D" w:rsidRPr="00EF1C6D" w:rsidRDefault="00EF1C6D">
    <w:pPr>
      <w:pStyle w:val="FSHRub1"/>
    </w:pPr>
    <w:r w:rsidRPr="00EF1C6D">
      <w:t>Motion till riksdagen</w:t>
    </w:r>
    <w:r w:rsidRPr="00EF1C6D">
      <w:br/>
    </w:r>
    <w:r w:rsidRPr="00EF1C6D">
      <w:fldChar w:fldCharType="begin" w:fldLock="1"/>
    </w:r>
    <w:r w:rsidRPr="00EF1C6D">
      <w:instrText xml:space="preserve"> DOCPROPERTY "YearUser" *\charformat </w:instrText>
    </w:r>
    <w:r w:rsidRPr="00EF1C6D">
      <w:fldChar w:fldCharType="separate"/>
    </w:r>
    <w:r w:rsidRPr="00EF1C6D">
      <w:t>2009/10</w:t>
    </w:r>
    <w:r w:rsidRPr="00EF1C6D">
      <w:fldChar w:fldCharType="end"/>
    </w:r>
    <w:r w:rsidRPr="00EF1C6D">
      <w:t>:</w:t>
    </w:r>
    <w:r w:rsidRPr="00EF1C6D">
      <w:fldChar w:fldCharType="begin" w:fldLock="1"/>
    </w:r>
    <w:r w:rsidRPr="00EF1C6D">
      <w:instrText xml:space="preserve"> DOCPROPERTY "Motionsnummer" *\charformat </w:instrText>
    </w:r>
    <w:r w:rsidRPr="00EF1C6D">
      <w:fldChar w:fldCharType="separate"/>
    </w:r>
    <w:r w:rsidRPr="00EF1C6D">
      <w:t>MJ453</w:t>
    </w:r>
    <w:r w:rsidRPr="00EF1C6D">
      <w:fldChar w:fldCharType="end"/>
    </w:r>
  </w:p>
  <w:p w:rsidR="00EF1C6D" w:rsidRPr="00EF1C6D" w:rsidRDefault="00EF1C6D">
    <w:pPr>
      <w:pStyle w:val="FSHNormalS5"/>
    </w:pPr>
    <w:r w:rsidRPr="00EF1C6D">
      <w:fldChar w:fldCharType="begin" w:fldLock="1"/>
    </w:r>
    <w:r w:rsidRPr="00EF1C6D">
      <w:instrText xml:space="preserve"> DOCPROPERTY "MotionarText" *\charformat </w:instrText>
    </w:r>
    <w:r w:rsidRPr="00EF1C6D">
      <w:fldChar w:fldCharType="separate"/>
    </w:r>
    <w:r w:rsidRPr="00EF1C6D">
      <w:t>av Ulrika Carlsson i Skövde och Karin Nilsson (c)</w:t>
    </w:r>
    <w:r w:rsidRPr="00EF1C6D">
      <w:fldChar w:fldCharType="end"/>
    </w:r>
    <w:r w:rsidRPr="00EF1C6D">
      <w:br/>
    </w:r>
    <w:r w:rsidRPr="00EF1C6D">
      <w:fldChar w:fldCharType="begin" w:fldLock="1"/>
    </w:r>
    <w:r w:rsidRPr="00EF1C6D">
      <w:instrText xml:space="preserve"> DOCPROPERTY "SvarFrasKort" *\charformat </w:instrText>
    </w:r>
    <w:r w:rsidRPr="00EF1C6D">
      <w:fldChar w:fldCharType="end"/>
    </w:r>
  </w:p>
  <w:p w:rsidR="00EF1C6D" w:rsidRPr="00EF1C6D" w:rsidRDefault="00EF1C6D">
    <w:pPr>
      <w:pStyle w:val="FSHTitel"/>
    </w:pPr>
    <w:r w:rsidRPr="00EF1C6D">
      <w:fldChar w:fldCharType="begin" w:fldLock="1"/>
    </w:r>
    <w:r w:rsidRPr="00EF1C6D">
      <w:instrText xml:space="preserve"> DOCPROPERTY</w:instrText>
    </w:r>
    <w:r w:rsidRPr="00EF1C6D">
      <w:rPr>
        <w:sz w:val="18"/>
      </w:rPr>
      <w:instrText xml:space="preserve"> "RubrikSvar" *\charformat </w:instrText>
    </w:r>
    <w:r w:rsidRPr="00EF1C6D">
      <w:fldChar w:fldCharType="separate"/>
    </w:r>
    <w:r w:rsidRPr="00EF1C6D">
      <w:t>Fällor vid vildsvinsjakt</w:t>
    </w:r>
    <w:r w:rsidRPr="00EF1C6D">
      <w:fldChar w:fldCharType="end"/>
    </w:r>
  </w:p>
  <w:p w:rsidR="00EF1C6D" w:rsidRPr="00EF1C6D" w:rsidRDefault="00EF1C6D">
    <w:pPr>
      <w:pStyle w:val="Normal00"/>
    </w:pPr>
  </w:p>
  <w:p w:rsidR="00EF1C6D" w:rsidRPr="00EF1C6D" w:rsidRDefault="00EF1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47C13F2"/>
    <w:multiLevelType w:val="hybridMultilevel"/>
    <w:tmpl w:val="97E4965E"/>
    <w:lvl w:ilvl="0" w:tplc="83FCBA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C376774"/>
    <w:multiLevelType w:val="hybridMultilevel"/>
    <w:tmpl w:val="E65A9CB6"/>
    <w:lvl w:ilvl="0" w:tplc="388804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E1402D5"/>
    <w:multiLevelType w:val="hybridMultilevel"/>
    <w:tmpl w:val="9954B738"/>
    <w:lvl w:ilvl="0" w:tplc="EEC829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9F73E06"/>
    <w:multiLevelType w:val="hybridMultilevel"/>
    <w:tmpl w:val="6DF4A130"/>
    <w:lvl w:ilvl="0" w:tplc="F8F0B0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C04B4A"/>
    <w:multiLevelType w:val="hybridMultilevel"/>
    <w:tmpl w:val="0A108054"/>
    <w:lvl w:ilvl="0" w:tplc="043E35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A6A06A6"/>
    <w:multiLevelType w:val="hybridMultilevel"/>
    <w:tmpl w:val="6010D9F8"/>
    <w:lvl w:ilvl="0" w:tplc="E44007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740896">
    <w:abstractNumId w:val="8"/>
  </w:num>
  <w:num w:numId="2" w16cid:durableId="105277341">
    <w:abstractNumId w:val="9"/>
  </w:num>
  <w:num w:numId="3" w16cid:durableId="1378093063">
    <w:abstractNumId w:val="8"/>
  </w:num>
  <w:num w:numId="4" w16cid:durableId="459689558">
    <w:abstractNumId w:val="9"/>
  </w:num>
  <w:num w:numId="5" w16cid:durableId="1932086374">
    <w:abstractNumId w:val="17"/>
  </w:num>
  <w:num w:numId="6" w16cid:durableId="515383035">
    <w:abstractNumId w:val="10"/>
  </w:num>
  <w:num w:numId="7" w16cid:durableId="1304390664">
    <w:abstractNumId w:val="12"/>
  </w:num>
  <w:num w:numId="8" w16cid:durableId="994339990">
    <w:abstractNumId w:val="15"/>
  </w:num>
  <w:num w:numId="9" w16cid:durableId="110128850">
    <w:abstractNumId w:val="8"/>
  </w:num>
  <w:num w:numId="10" w16cid:durableId="972642352">
    <w:abstractNumId w:val="3"/>
  </w:num>
  <w:num w:numId="11" w16cid:durableId="25836152">
    <w:abstractNumId w:val="2"/>
  </w:num>
  <w:num w:numId="12" w16cid:durableId="1160925179">
    <w:abstractNumId w:val="1"/>
  </w:num>
  <w:num w:numId="13" w16cid:durableId="316879948">
    <w:abstractNumId w:val="0"/>
  </w:num>
  <w:num w:numId="14" w16cid:durableId="183053976">
    <w:abstractNumId w:val="9"/>
  </w:num>
  <w:num w:numId="15" w16cid:durableId="984237759">
    <w:abstractNumId w:val="7"/>
  </w:num>
  <w:num w:numId="16" w16cid:durableId="1184978261">
    <w:abstractNumId w:val="6"/>
  </w:num>
  <w:num w:numId="17" w16cid:durableId="1711101359">
    <w:abstractNumId w:val="5"/>
  </w:num>
  <w:num w:numId="18" w16cid:durableId="1755280779">
    <w:abstractNumId w:val="4"/>
  </w:num>
  <w:num w:numId="19" w16cid:durableId="494762644">
    <w:abstractNumId w:val="16"/>
  </w:num>
  <w:num w:numId="20" w16cid:durableId="1619140904">
    <w:abstractNumId w:val="14"/>
  </w:num>
  <w:num w:numId="21" w16cid:durableId="589197201">
    <w:abstractNumId w:val="19"/>
  </w:num>
  <w:num w:numId="22" w16cid:durableId="1417747425">
    <w:abstractNumId w:val="11"/>
  </w:num>
  <w:num w:numId="23" w16cid:durableId="1184856935">
    <w:abstractNumId w:val="18"/>
  </w:num>
  <w:num w:numId="24" w16cid:durableId="72701074">
    <w:abstractNumId w:val="12"/>
  </w:num>
  <w:num w:numId="25" w16cid:durableId="901646038">
    <w:abstractNumId w:val="10"/>
  </w:num>
  <w:num w:numId="26" w16cid:durableId="1814980341">
    <w:abstractNumId w:val="15"/>
  </w:num>
  <w:num w:numId="27" w16cid:durableId="518937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FC56436-8597-43D8-8F30-74D360FA7912},{A159BB8A-207F-4569-8A53-D5497B95BA41}"/>
  </w:docVars>
  <w:rsids>
    <w:rsidRoot w:val="00EE391A"/>
    <w:rsid w:val="00EE391A"/>
    <w:rsid w:val="00EF1C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BED753-344D-4C3F-BBA8-F1B93448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3333</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c561</vt:lpstr>
    </vt:vector>
  </TitlesOfParts>
  <Company>Riksdagen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dc:title>
  <dc:subject>c561</dc:subject>
  <dc:creator>Riksdagen</dc:creator>
  <cp:keywords>Riksdagen</cp:keywords>
  <dc:description>Nya formatmallshantering för förslag+urix bakåtkomp+könamn</dc:description>
  <cp:lastModifiedBy>Lars Brink</cp:lastModifiedBy>
  <cp:revision>2</cp:revision>
  <cp:lastPrinted>2010-01-08T11:41:00Z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Fällor vid vildsvinsjakt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Fällor vid vildsvinsjakt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Karin Nilsson (c)</vt:lpwstr>
  </property>
  <property fmtid="{D5CDD505-2E9C-101B-9397-08002B2CF9AE}" pid="26" name="MotionarLista">
    <vt:lpwstr>Carlsson i Skövde, Ulrika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20092010000000000099000005610069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20092010000000000099000005610069</vt:lpwstr>
  </property>
  <property fmtid="{D5CDD505-2E9C-101B-9397-08002B2CF9AE}" pid="50" name="nummer">
    <vt:lpwstr>453</vt:lpwstr>
  </property>
  <property fmtid="{D5CDD505-2E9C-101B-9397-08002B2CF9AE}" pid="51" name="utskottsbeteckning">
    <vt:lpwstr>MJ</vt:lpwstr>
  </property>
  <property fmtid="{D5CDD505-2E9C-101B-9397-08002B2CF9AE}" pid="52" name="GlobalUID">
    <vt:lpwstr>{64DA5496-B3DA-42F4-97C2-D6750FE0110C}</vt:lpwstr>
  </property>
  <property fmtid="{D5CDD505-2E9C-101B-9397-08002B2CF9AE}" pid="53" name="Överföringar">
    <vt:i4>0</vt:i4>
  </property>
  <property fmtid="{D5CDD505-2E9C-101B-9397-08002B2CF9AE}" pid="54" name="Checksum">
    <vt:lpwstr>*1021098285963*</vt:lpwstr>
  </property>
  <property fmtid="{D5CDD505-2E9C-101B-9397-08002B2CF9AE}" pid="55" name="skuggnummer">
    <vt:lpwstr>3495</vt:lpwstr>
  </property>
  <property fmtid="{D5CDD505-2E9C-101B-9397-08002B2CF9AE}" pid="56" name="urixVersion">
    <vt:lpwstr>4.0.0.9</vt:lpwstr>
  </property>
  <property fmtid="{D5CDD505-2E9C-101B-9397-08002B2CF9AE}" pid="57" name="urixOrigin">
    <vt:lpwstr>100108 12:42:29.964</vt:lpwstr>
  </property>
  <property fmtid="{D5CDD505-2E9C-101B-9397-08002B2CF9AE}" pid="58" name="urixGuid">
    <vt:lpwstr>{34299D4F-9F9F-48A5-BB93-137D0127565F}</vt:lpwstr>
  </property>
</Properties>
</file>