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CC_Boilerplate_4"/>
        <w:tag w:val="CC_Boilerplate_4"/>
        <w:id w:val="-1644581176"/>
        <w:lock w:val="sdtLocked"/>
        <w:placeholder>
          <w:docPart w:val="74A8FFDBF0F5469AA6E48B618A844950"/>
        </w:placeholder>
        <w:text/>
      </w:sdtPr>
      <w:sdtEndPr/>
      <w:sdtContent>
        <w:p w:rsidRPr="009B062B" w:rsidR="00AF30DD" w:rsidP="00CF720E" w:rsidRDefault="00AF30DD" w14:paraId="3DA67CDD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bookmarkStart w:name="_Hlk83905222" w:displacedByCustomXml="next" w:id="0"/>
    <w:sdt>
      <w:sdtPr>
        <w:alias w:val="Yrkande 1"/>
        <w:tag w:val="6d127d6d-a22d-424e-88c9-0463a80abffe"/>
        <w:id w:val="991992436"/>
        <w:lock w:val="sdtLocked"/>
      </w:sdtPr>
      <w:sdtEndPr/>
      <w:sdtContent>
        <w:p w:rsidR="00E706E8" w:rsidRDefault="00A81097" w14:paraId="3DA67CDE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i arbetslöshetsstatistiken komplettera begreppet sysselsatt med begreppet självförsörjande och tillkännager detta för regeringen.</w:t>
          </w:r>
        </w:p>
      </w:sdtContent>
    </w:sdt>
    <w:bookmarkEnd w:displacedByCustomXml="next" w:id="0"/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1E181A41CE1C4414B5444A2EF81BB64B"/>
        </w:placeholder>
        <w:text/>
      </w:sdtPr>
      <w:sdtEndPr/>
      <w:sdtContent>
        <w:p w:rsidRPr="009B062B" w:rsidR="006D79C9" w:rsidP="00333E95" w:rsidRDefault="006D79C9" w14:paraId="3DA67CDF" w14:textId="77777777">
          <w:pPr>
            <w:pStyle w:val="Rubrik1"/>
          </w:pPr>
          <w:r>
            <w:t>Motivering</w:t>
          </w:r>
        </w:p>
      </w:sdtContent>
    </w:sdt>
    <w:p w:rsidRPr="006C0DE6" w:rsidR="005E798A" w:rsidP="005E798A" w:rsidRDefault="005E798A" w14:paraId="3DA67CE0" w14:textId="2919416B">
      <w:pPr>
        <w:ind w:firstLine="0"/>
      </w:pPr>
      <w:r w:rsidRPr="006C0DE6">
        <w:t>I den officiella arbetslöshetsstatistiken används begreppet sysselsättning. Det är ett direkt missvisande begrepp, eftersom även en person som endast arbetar en timme under en månad räknas som sysselsatt. Begreppet används främst i integrationssamman</w:t>
      </w:r>
      <w:r w:rsidR="009E7868">
        <w:softHyphen/>
      </w:r>
      <w:r w:rsidRPr="006C0DE6">
        <w:t xml:space="preserve">hang. En studie gjord av Entreprenörskapsforum </w:t>
      </w:r>
      <w:r w:rsidR="00A04BD6">
        <w:t xml:space="preserve">2020 </w:t>
      </w:r>
      <w:r w:rsidRPr="006C0DE6">
        <w:t>visar att det tar ca 13 år innan 50</w:t>
      </w:r>
      <w:r w:rsidR="0064380F">
        <w:t> </w:t>
      </w:r>
      <w:r w:rsidRPr="006C0DE6">
        <w:t>% av de som kommer till Sverige i arbetsför ålder (20</w:t>
      </w:r>
      <w:r w:rsidR="0064380F">
        <w:t>–</w:t>
      </w:r>
      <w:r w:rsidRPr="006C0DE6">
        <w:t>64 år) uppnår en självförsörj</w:t>
      </w:r>
      <w:r w:rsidR="009E7868">
        <w:softHyphen/>
      </w:r>
      <w:bookmarkStart w:name="_GoBack" w:id="2"/>
      <w:bookmarkEnd w:id="2"/>
      <w:r w:rsidRPr="006C0DE6">
        <w:t>ningsgrad på 12 600 kronor efter skatt. Efter fyra år har hälften sysselsättning. Detta är en väsentlig skillnad. Användningen av rätt begrepp ger en mer rättvisande bild av utanförskapet i Sverige och leder förhoppningsvis till en mer verklighetsförankrad migrationspolitik.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C06283AC3A154493A1E0C1110742D156"/>
        </w:placeholder>
      </w:sdtPr>
      <w:sdtEndPr>
        <w:rPr>
          <w:i w:val="0"/>
          <w:noProof w:val="0"/>
        </w:rPr>
      </w:sdtEndPr>
      <w:sdtContent>
        <w:p w:rsidR="00CF720E" w:rsidP="00CF720E" w:rsidRDefault="00CF720E" w14:paraId="3DA67CE3" w14:textId="77777777"/>
        <w:p w:rsidRPr="008E0FE2" w:rsidR="004801AC" w:rsidP="00CF720E" w:rsidRDefault="009E7868" w14:paraId="3DA67CE4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D42E1" w14:paraId="58402816" w14:textId="77777777">
        <w:trPr>
          <w:cantSplit/>
        </w:trPr>
        <w:tc>
          <w:tcPr>
            <w:tcW w:w="50" w:type="pct"/>
            <w:vAlign w:val="bottom"/>
          </w:tcPr>
          <w:p w:rsidR="00AD42E1" w:rsidRDefault="0064380F" w14:paraId="68D02513" w14:textId="77777777">
            <w:pPr>
              <w:pStyle w:val="Underskrifter"/>
            </w:pPr>
            <w:r>
              <w:t>Boriana Åberg (M)</w:t>
            </w:r>
          </w:p>
        </w:tc>
        <w:tc>
          <w:tcPr>
            <w:tcW w:w="50" w:type="pct"/>
            <w:vAlign w:val="bottom"/>
          </w:tcPr>
          <w:p w:rsidR="00AD42E1" w:rsidRDefault="00AD42E1" w14:paraId="142B3295" w14:textId="77777777">
            <w:pPr>
              <w:pStyle w:val="Underskrifter"/>
            </w:pPr>
          </w:p>
        </w:tc>
      </w:tr>
    </w:tbl>
    <w:p w:rsidR="00994FC2" w:rsidRDefault="00994FC2" w14:paraId="3DA67CE8" w14:textId="77777777"/>
    <w:sectPr w:rsidR="00994FC2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A67CEA" w14:textId="77777777" w:rsidR="003F7067" w:rsidRDefault="003F7067" w:rsidP="000C1CAD">
      <w:pPr>
        <w:spacing w:line="240" w:lineRule="auto"/>
      </w:pPr>
      <w:r>
        <w:separator/>
      </w:r>
    </w:p>
  </w:endnote>
  <w:endnote w:type="continuationSeparator" w:id="0">
    <w:p w14:paraId="3DA67CEB" w14:textId="77777777" w:rsidR="003F7067" w:rsidRDefault="003F706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67CF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67CF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8180B0" w14:textId="77777777" w:rsidR="009F662C" w:rsidRDefault="009F662C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A67CE8" w14:textId="77777777" w:rsidR="003F7067" w:rsidRDefault="003F7067" w:rsidP="000C1CAD">
      <w:pPr>
        <w:spacing w:line="240" w:lineRule="auto"/>
      </w:pPr>
      <w:r>
        <w:separator/>
      </w:r>
    </w:p>
  </w:footnote>
  <w:footnote w:type="continuationSeparator" w:id="0">
    <w:p w14:paraId="3DA67CE9" w14:textId="77777777" w:rsidR="003F7067" w:rsidRDefault="003F706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67CEC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DA67CFA" wp14:editId="3DA67CF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DA67CFE" w14:textId="77777777" w:rsidR="00262EA3" w:rsidRDefault="009E786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E3914118E27246E790EEED88A766B9F6"/>
                              </w:placeholder>
                              <w:text/>
                            </w:sdtPr>
                            <w:sdtEndPr/>
                            <w:sdtContent>
                              <w:r w:rsidR="005E798A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5EAB49A7EE65422A8C6DF100678E2040"/>
                              </w:placeholder>
                              <w:text/>
                            </w:sdtPr>
                            <w:sdtEndPr/>
                            <w:sdtContent>
                              <w:r w:rsidR="00074200">
                                <w:t>1831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DA67CFA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3DA67CFE" w14:textId="77777777" w:rsidR="00262EA3" w:rsidRDefault="009E786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E3914118E27246E790EEED88A766B9F6"/>
                        </w:placeholder>
                        <w:text/>
                      </w:sdtPr>
                      <w:sdtEndPr/>
                      <w:sdtContent>
                        <w:r w:rsidR="005E798A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5EAB49A7EE65422A8C6DF100678E2040"/>
                        </w:placeholder>
                        <w:text/>
                      </w:sdtPr>
                      <w:sdtEndPr/>
                      <w:sdtContent>
                        <w:r w:rsidR="00074200">
                          <w:t>1831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DA67CED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67CEE" w14:textId="77777777" w:rsidR="00262EA3" w:rsidRDefault="00262EA3" w:rsidP="008563AC">
    <w:pPr>
      <w:jc w:val="right"/>
    </w:pPr>
  </w:p>
  <w:p w14:paraId="3DA67CEF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A67CF2" w14:textId="77777777" w:rsidR="00262EA3" w:rsidRDefault="009E786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DA67CFC" wp14:editId="3DA67CFD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DA67CF3" w14:textId="77777777" w:rsidR="00262EA3" w:rsidRDefault="009E786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F662C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E798A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74200">
          <w:t>1831</w:t>
        </w:r>
      </w:sdtContent>
    </w:sdt>
  </w:p>
  <w:p w14:paraId="3DA67CF4" w14:textId="77777777" w:rsidR="00262EA3" w:rsidRPr="008227B3" w:rsidRDefault="009E786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DA67CF5" w14:textId="77777777" w:rsidR="00262EA3" w:rsidRPr="008227B3" w:rsidRDefault="009E786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F662C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F662C">
          <w:t>:1438</w:t>
        </w:r>
      </w:sdtContent>
    </w:sdt>
  </w:p>
  <w:p w14:paraId="3DA67CF6" w14:textId="77777777" w:rsidR="00262EA3" w:rsidRDefault="009E786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9F662C">
          <w:t>av Boriana Åberg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3DA67CF7" w14:textId="77777777" w:rsidR="00262EA3" w:rsidRDefault="005E798A" w:rsidP="00283E0F">
        <w:pPr>
          <w:pStyle w:val="FSHRub2"/>
        </w:pPr>
        <w:r>
          <w:t>Begreppet sysselsättning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3DA67CF8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7B2105"/>
    <w:multiLevelType w:val="hybridMultilevel"/>
    <w:tmpl w:val="FED60B4A"/>
    <w:lvl w:ilvl="0" w:tplc="FCF4B8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6"/>
  </w:num>
  <w:num w:numId="12">
    <w:abstractNumId w:val="25"/>
  </w:num>
  <w:num w:numId="13">
    <w:abstractNumId w:val="16"/>
  </w:num>
  <w:num w:numId="14">
    <w:abstractNumId w:val="18"/>
  </w:num>
  <w:num w:numId="15">
    <w:abstractNumId w:val="12"/>
  </w:num>
  <w:num w:numId="16">
    <w:abstractNumId w:val="29"/>
  </w:num>
  <w:num w:numId="17">
    <w:abstractNumId w:val="32"/>
  </w:num>
  <w:num w:numId="18">
    <w:abstractNumId w:val="27"/>
  </w:num>
  <w:num w:numId="19">
    <w:abstractNumId w:val="27"/>
  </w:num>
  <w:num w:numId="20">
    <w:abstractNumId w:val="27"/>
  </w:num>
  <w:num w:numId="21">
    <w:abstractNumId w:val="22"/>
  </w:num>
  <w:num w:numId="22">
    <w:abstractNumId w:val="14"/>
  </w:num>
  <w:num w:numId="23">
    <w:abstractNumId w:val="19"/>
  </w:num>
  <w:num w:numId="24">
    <w:abstractNumId w:val="10"/>
  </w:num>
  <w:num w:numId="25">
    <w:abstractNumId w:val="21"/>
  </w:num>
  <w:num w:numId="26">
    <w:abstractNumId w:val="31"/>
  </w:num>
  <w:num w:numId="27">
    <w:abstractNumId w:val="28"/>
  </w:num>
  <w:num w:numId="28">
    <w:abstractNumId w:val="24"/>
  </w:num>
  <w:num w:numId="29">
    <w:abstractNumId w:val="30"/>
  </w:num>
  <w:num w:numId="30">
    <w:abstractNumId w:val="15"/>
  </w:num>
  <w:num w:numId="31">
    <w:abstractNumId w:val="17"/>
  </w:num>
  <w:num w:numId="32">
    <w:abstractNumId w:val="11"/>
  </w:num>
  <w:num w:numId="33">
    <w:abstractNumId w:val="20"/>
  </w:num>
  <w:num w:numId="34">
    <w:abstractNumId w:val="23"/>
  </w:num>
  <w:num w:numId="35">
    <w:abstractNumId w:val="30"/>
    <w:lvlOverride w:ilvl="0">
      <w:startOverride w:val="1"/>
    </w:lvlOverride>
  </w:num>
  <w:num w:numId="3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5E798A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1EA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297E"/>
    <w:rsid w:val="000732C2"/>
    <w:rsid w:val="000734AE"/>
    <w:rsid w:val="00073DBB"/>
    <w:rsid w:val="00074200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9A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067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46FF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98A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380F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3763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4FC2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68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6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4BD6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097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2E1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20E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6E8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DA67CDC"/>
  <w15:chartTrackingRefBased/>
  <w15:docId w15:val="{8E9B3D47-A31C-4889-9119-D6C9278D0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34" w:qFormat="1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34"/>
    <w:qFormat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4A8FFDBF0F5469AA6E48B618A84495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931A65-CCF7-48D7-AB7F-33AD0F0E5655}"/>
      </w:docPartPr>
      <w:docPartBody>
        <w:p w:rsidR="00021979" w:rsidRDefault="00021979">
          <w:pPr>
            <w:pStyle w:val="74A8FFDBF0F5469AA6E48B618A84495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1E181A41CE1C4414B5444A2EF81BB64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D250843-2F2F-42D5-9D79-B5C5ADC28573}"/>
      </w:docPartPr>
      <w:docPartBody>
        <w:p w:rsidR="00021979" w:rsidRDefault="00021979">
          <w:pPr>
            <w:pStyle w:val="1E181A41CE1C4414B5444A2EF81BB64B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3914118E27246E790EEED88A766B9F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741812A-1065-43DD-B86B-1B41584B22C9}"/>
      </w:docPartPr>
      <w:docPartBody>
        <w:p w:rsidR="00021979" w:rsidRDefault="00021979">
          <w:pPr>
            <w:pStyle w:val="E3914118E27246E790EEED88A766B9F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5EAB49A7EE65422A8C6DF100678E20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89D7FE5-9AD0-41E3-B9CE-C29F831BA576}"/>
      </w:docPartPr>
      <w:docPartBody>
        <w:p w:rsidR="00021979" w:rsidRDefault="00021979">
          <w:pPr>
            <w:pStyle w:val="5EAB49A7EE65422A8C6DF100678E2040"/>
          </w:pPr>
          <w:r>
            <w:t xml:space="preserve"> </w:t>
          </w:r>
        </w:p>
      </w:docPartBody>
    </w:docPart>
    <w:docPart>
      <w:docPartPr>
        <w:name w:val="C06283AC3A154493A1E0C1110742D15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D7BEEC3-A691-4093-B575-B63BEA0607E5}"/>
      </w:docPartPr>
      <w:docPartBody>
        <w:p w:rsidR="00B616EA" w:rsidRDefault="00B616E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979"/>
    <w:rsid w:val="00021979"/>
    <w:rsid w:val="00B616EA"/>
    <w:rsid w:val="00CF7AED"/>
    <w:rsid w:val="00D05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74A8FFDBF0F5469AA6E48B618A844950">
    <w:name w:val="74A8FFDBF0F5469AA6E48B618A844950"/>
  </w:style>
  <w:style w:type="paragraph" w:customStyle="1" w:styleId="F33B34F6740F44B4A2409123E09F7B73">
    <w:name w:val="F33B34F6740F44B4A2409123E09F7B73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8FB0D888865142118116A9E7BF80B03F">
    <w:name w:val="8FB0D888865142118116A9E7BF80B03F"/>
  </w:style>
  <w:style w:type="paragraph" w:customStyle="1" w:styleId="1E181A41CE1C4414B5444A2EF81BB64B">
    <w:name w:val="1E181A41CE1C4414B5444A2EF81BB64B"/>
  </w:style>
  <w:style w:type="paragraph" w:customStyle="1" w:styleId="6C19D6E2860543F0AED9019A21261020">
    <w:name w:val="6C19D6E2860543F0AED9019A21261020"/>
  </w:style>
  <w:style w:type="paragraph" w:customStyle="1" w:styleId="6479BFAF1CBF4862AFA70BBAB5DE615A">
    <w:name w:val="6479BFAF1CBF4862AFA70BBAB5DE615A"/>
  </w:style>
  <w:style w:type="paragraph" w:customStyle="1" w:styleId="E3914118E27246E790EEED88A766B9F6">
    <w:name w:val="E3914118E27246E790EEED88A766B9F6"/>
  </w:style>
  <w:style w:type="paragraph" w:customStyle="1" w:styleId="5EAB49A7EE65422A8C6DF100678E2040">
    <w:name w:val="5EAB49A7EE65422A8C6DF100678E20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426BD8-A965-4C6A-9842-A04B45F2A37D}"/>
</file>

<file path=customXml/itemProps2.xml><?xml version="1.0" encoding="utf-8"?>
<ds:datastoreItem xmlns:ds="http://schemas.openxmlformats.org/officeDocument/2006/customXml" ds:itemID="{B7F22CBE-656B-43E6-9D62-459151F9F78D}"/>
</file>

<file path=customXml/itemProps3.xml><?xml version="1.0" encoding="utf-8"?>
<ds:datastoreItem xmlns:ds="http://schemas.openxmlformats.org/officeDocument/2006/customXml" ds:itemID="{48320344-B659-4D80-8FB5-DB4A665631B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825</Characters>
  <Application>Microsoft Office Word</Application>
  <DocSecurity>0</DocSecurity>
  <Lines>21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 Begreppet sysselsättning</vt:lpstr>
      <vt:lpstr>
      </vt:lpstr>
    </vt:vector>
  </TitlesOfParts>
  <Company>Sveriges riksdag</Company>
  <LinksUpToDate>false</LinksUpToDate>
  <CharactersWithSpaces>955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