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73F8BBA45274918BBE9D5FC8B57941A"/>
        </w:placeholder>
        <w:text/>
      </w:sdtPr>
      <w:sdtEndPr/>
      <w:sdtContent>
        <w:p w:rsidRPr="009B062B" w:rsidR="00AF30DD" w:rsidP="00DA28CE" w:rsidRDefault="00AF30DD" w14:paraId="3D8ECE3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10ab62b-5e5f-4bd1-b80d-556fe5181d05"/>
        <w:id w:val="-209494480"/>
        <w:lock w:val="sdtLocked"/>
      </w:sdtPr>
      <w:sdtEndPr/>
      <w:sdtContent>
        <w:p w:rsidR="002E67E5" w:rsidRDefault="00ED1A7C" w14:paraId="0DA7CF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aktivt arbeta för att underlätta för båtägare att följa den nya toatömningslagen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548C50347704952A8A301A14B41897A"/>
        </w:placeholder>
        <w:text/>
      </w:sdtPr>
      <w:sdtEndPr/>
      <w:sdtContent>
        <w:p w:rsidRPr="009B062B" w:rsidR="006D79C9" w:rsidP="00333E95" w:rsidRDefault="006D79C9" w14:paraId="662AADEC" w14:textId="77777777">
          <w:pPr>
            <w:pStyle w:val="Rubrik1"/>
          </w:pPr>
          <w:r>
            <w:t>Motivering</w:t>
          </w:r>
        </w:p>
      </w:sdtContent>
    </w:sdt>
    <w:p w:rsidR="00C302EF" w:rsidP="00C302EF" w:rsidRDefault="00C302EF" w14:paraId="0E5F12AD" w14:textId="77777777">
      <w:pPr>
        <w:pStyle w:val="Normalutanindragellerluft"/>
      </w:pPr>
      <w:r>
        <w:t>Den 1 april 2015 trädde den nya toatömningslagen i kraft. Den innebär att det numera är förbjudet att släppa ut toalettavfall i sjön från sin fritidsbåt. Att minska utsläppen av toalettavfall i våra sjöar och vattendrag är troligen de flesta positivt inställda till. Minskade utsläpp av toalettavfall bidrar bland annat till att minska övergödningen av våra sjöar.</w:t>
      </w:r>
    </w:p>
    <w:p w:rsidRPr="00EA34A8" w:rsidR="00C302EF" w:rsidP="00C302EF" w:rsidRDefault="00C302EF" w14:paraId="705C2573" w14:textId="77777777">
      <w:r w:rsidRPr="00EA34A8">
        <w:t xml:space="preserve">För att lagen inte ska bli tandlös och tömningen rent praktiskt ska fungera är det dock viktigt att infrastrukturen med </w:t>
      </w:r>
      <w:bookmarkStart w:name="_GoBack" w:id="1"/>
      <w:bookmarkEnd w:id="1"/>
      <w:r w:rsidRPr="00EA34A8">
        <w:t xml:space="preserve">tömningsanläggningar etableras på ett tillräckligt sätt. </w:t>
      </w:r>
      <w:r>
        <w:t xml:space="preserve">Staten bör bidra för att säkerställa utbyggnaden av infrastrukturen. </w:t>
      </w:r>
      <w:r w:rsidRPr="00EA34A8">
        <w:t>Regeringen har ett ansvar för att underlätta för människor att göra rätt när nya lagar och regler införs.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FF653AF570461DAE390D37F8433024"/>
        </w:placeholder>
      </w:sdtPr>
      <w:sdtEndPr>
        <w:rPr>
          <w:i w:val="0"/>
          <w:noProof w:val="0"/>
        </w:rPr>
      </w:sdtEndPr>
      <w:sdtContent>
        <w:p w:rsidR="0095710A" w:rsidP="00D978A5" w:rsidRDefault="0095710A" w14:paraId="4938BEF2" w14:textId="77777777"/>
        <w:p w:rsidRPr="008E0FE2" w:rsidR="004801AC" w:rsidP="00D978A5" w:rsidRDefault="00EE5692" w14:paraId="1EC3E7E2" w14:textId="329DC75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43990" w:rsidRDefault="00343990" w14:paraId="6732C2ED" w14:textId="77777777"/>
    <w:sectPr w:rsidR="003439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C9307" w14:textId="77777777" w:rsidR="008D125A" w:rsidRDefault="008D125A" w:rsidP="000C1CAD">
      <w:pPr>
        <w:spacing w:line="240" w:lineRule="auto"/>
      </w:pPr>
      <w:r>
        <w:separator/>
      </w:r>
    </w:p>
  </w:endnote>
  <w:endnote w:type="continuationSeparator" w:id="0">
    <w:p w14:paraId="52364CC0" w14:textId="77777777" w:rsidR="008D125A" w:rsidRDefault="008D125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586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E0B65" w14:textId="29B78FB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978A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59BF0" w14:textId="69100D7E" w:rsidR="00262EA3" w:rsidRPr="00D978A5" w:rsidRDefault="00262EA3" w:rsidP="00D978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FA2BB" w14:textId="77777777" w:rsidR="008D125A" w:rsidRDefault="008D125A" w:rsidP="000C1CAD">
      <w:pPr>
        <w:spacing w:line="240" w:lineRule="auto"/>
      </w:pPr>
      <w:r>
        <w:separator/>
      </w:r>
    </w:p>
  </w:footnote>
  <w:footnote w:type="continuationSeparator" w:id="0">
    <w:p w14:paraId="22D60599" w14:textId="77777777" w:rsidR="008D125A" w:rsidRDefault="008D125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EA255A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4E72F1A" wp14:anchorId="46C7AA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E5692" w14:paraId="1248418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541D2AC14949F49E5FD540A38AE6E4"/>
                              </w:placeholder>
                              <w:text/>
                            </w:sdtPr>
                            <w:sdtEndPr/>
                            <w:sdtContent>
                              <w:r w:rsidR="00C302E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53D2185C2B4F3C986A2D1CE4DA4155"/>
                              </w:placeholder>
                              <w:text/>
                            </w:sdtPr>
                            <w:sdtEndPr/>
                            <w:sdtContent>
                              <w:r w:rsidR="00C302EF">
                                <w:t>1484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C7AA9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E5692" w14:paraId="1248418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541D2AC14949F49E5FD540A38AE6E4"/>
                        </w:placeholder>
                        <w:text/>
                      </w:sdtPr>
                      <w:sdtEndPr/>
                      <w:sdtContent>
                        <w:r w:rsidR="00C302E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53D2185C2B4F3C986A2D1CE4DA4155"/>
                        </w:placeholder>
                        <w:text/>
                      </w:sdtPr>
                      <w:sdtEndPr/>
                      <w:sdtContent>
                        <w:r w:rsidR="00C302EF">
                          <w:t>1484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BBDF6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8C9FBCA" w14:textId="77777777">
    <w:pPr>
      <w:jc w:val="right"/>
    </w:pPr>
  </w:p>
  <w:p w:rsidR="00262EA3" w:rsidP="00776B74" w:rsidRDefault="00262EA3" w14:paraId="77CD791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E5692" w14:paraId="0F6F6E7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6255C06" wp14:anchorId="6406DB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E5692" w14:paraId="40EC923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02E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302EF">
          <w:t>1484</w:t>
        </w:r>
      </w:sdtContent>
    </w:sdt>
  </w:p>
  <w:p w:rsidRPr="008227B3" w:rsidR="00262EA3" w:rsidP="008227B3" w:rsidRDefault="00EE5692" w14:paraId="4EB2CF9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E5692" w14:paraId="3CD23B0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:2935</w:t>
        </w:r>
      </w:sdtContent>
    </w:sdt>
  </w:p>
  <w:p w:rsidR="00262EA3" w:rsidP="00E03A3D" w:rsidRDefault="00EE5692" w14:paraId="68305D3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302EF" w14:paraId="22747AEB" w14:textId="77777777">
        <w:pPr>
          <w:pStyle w:val="FSHRub2"/>
        </w:pPr>
        <w:r>
          <w:t>Toatömningslagen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9C59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302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88F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7E5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3990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B59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3C5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A7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25A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10A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2EF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8A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A7C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692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A3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0614D5"/>
  <w15:chartTrackingRefBased/>
  <w15:docId w15:val="{92EAE2B6-4B16-419A-B9C7-FACD023A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3F8BBA45274918BBE9D5FC8B5794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2191F-B4C4-413F-A645-BBBB178AD570}"/>
      </w:docPartPr>
      <w:docPartBody>
        <w:p w:rsidR="005969C3" w:rsidRDefault="00850C70">
          <w:pPr>
            <w:pStyle w:val="073F8BBA45274918BBE9D5FC8B5794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48C50347704952A8A301A14B418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ECC54-243C-4057-BC10-26E734A04DE3}"/>
      </w:docPartPr>
      <w:docPartBody>
        <w:p w:rsidR="005969C3" w:rsidRDefault="00850C70">
          <w:pPr>
            <w:pStyle w:val="8548C50347704952A8A301A14B41897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541D2AC14949F49E5FD540A38AE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688D50-B791-4CE4-9BBF-9BB739163506}"/>
      </w:docPartPr>
      <w:docPartBody>
        <w:p w:rsidR="005969C3" w:rsidRDefault="00850C70">
          <w:pPr>
            <w:pStyle w:val="41541D2AC14949F49E5FD540A38AE6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53D2185C2B4F3C986A2D1CE4DA4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EE8C8-F08D-48B2-97F8-856AE8BF5629}"/>
      </w:docPartPr>
      <w:docPartBody>
        <w:p w:rsidR="005969C3" w:rsidRDefault="00850C70">
          <w:pPr>
            <w:pStyle w:val="F253D2185C2B4F3C986A2D1CE4DA4155"/>
          </w:pPr>
          <w:r>
            <w:t xml:space="preserve"> </w:t>
          </w:r>
        </w:p>
      </w:docPartBody>
    </w:docPart>
    <w:docPart>
      <w:docPartPr>
        <w:name w:val="26FF653AF570461DAE390D37F8433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4DDBD-C3C6-420B-B99A-471AD2DE7249}"/>
      </w:docPartPr>
      <w:docPartBody>
        <w:p w:rsidR="007A4899" w:rsidRDefault="007A48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70"/>
    <w:rsid w:val="005969C3"/>
    <w:rsid w:val="007A4899"/>
    <w:rsid w:val="0085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3F8BBA45274918BBE9D5FC8B57941A">
    <w:name w:val="073F8BBA45274918BBE9D5FC8B57941A"/>
  </w:style>
  <w:style w:type="paragraph" w:customStyle="1" w:styleId="0E9638DBCA334137A52A9A65578CA445">
    <w:name w:val="0E9638DBCA334137A52A9A65578CA44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AA8C33684324B3BA6F0347057546161">
    <w:name w:val="9AA8C33684324B3BA6F0347057546161"/>
  </w:style>
  <w:style w:type="paragraph" w:customStyle="1" w:styleId="8548C50347704952A8A301A14B41897A">
    <w:name w:val="8548C50347704952A8A301A14B41897A"/>
  </w:style>
  <w:style w:type="paragraph" w:customStyle="1" w:styleId="216FA0912F564BE1B4950CF5EF89BB03">
    <w:name w:val="216FA0912F564BE1B4950CF5EF89BB03"/>
  </w:style>
  <w:style w:type="paragraph" w:customStyle="1" w:styleId="4CF277B7639F4F5BA955BCE03B076180">
    <w:name w:val="4CF277B7639F4F5BA955BCE03B076180"/>
  </w:style>
  <w:style w:type="paragraph" w:customStyle="1" w:styleId="41541D2AC14949F49E5FD540A38AE6E4">
    <w:name w:val="41541D2AC14949F49E5FD540A38AE6E4"/>
  </w:style>
  <w:style w:type="paragraph" w:customStyle="1" w:styleId="F253D2185C2B4F3C986A2D1CE4DA4155">
    <w:name w:val="F253D2185C2B4F3C986A2D1CE4DA41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567515-5605-4D04-9371-90B0D3CEB063}"/>
</file>

<file path=customXml/itemProps2.xml><?xml version="1.0" encoding="utf-8"?>
<ds:datastoreItem xmlns:ds="http://schemas.openxmlformats.org/officeDocument/2006/customXml" ds:itemID="{759913DB-EFF8-49D5-9D65-FAACA21498C3}"/>
</file>

<file path=customXml/itemProps3.xml><?xml version="1.0" encoding="utf-8"?>
<ds:datastoreItem xmlns:ds="http://schemas.openxmlformats.org/officeDocument/2006/customXml" ds:itemID="{840C00E6-674B-4676-8116-FC5E4A31C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820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M1484 Toatömningslagen</vt:lpstr>
      <vt:lpstr>
      </vt:lpstr>
    </vt:vector>
  </TitlesOfParts>
  <Company>Sveriges riksdag</Company>
  <LinksUpToDate>false</LinksUpToDate>
  <CharactersWithSpaces>960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