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2DDA025" w14:textId="77777777">
        <w:tc>
          <w:tcPr>
            <w:tcW w:w="2268" w:type="dxa"/>
          </w:tcPr>
          <w:p w14:paraId="71C7B2B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51F7524" w14:textId="77777777" w:rsidR="006E4E11" w:rsidRPr="001A2DA7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20"/>
              </w:rPr>
            </w:pPr>
          </w:p>
        </w:tc>
      </w:tr>
      <w:tr w:rsidR="006E4E11" w14:paraId="0EC37CF6" w14:textId="77777777">
        <w:tc>
          <w:tcPr>
            <w:tcW w:w="2268" w:type="dxa"/>
          </w:tcPr>
          <w:p w14:paraId="3B55A2E1" w14:textId="77777777" w:rsidR="006E4E11" w:rsidRPr="001A2DA7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sz w:val="22"/>
              </w:rPr>
            </w:pPr>
          </w:p>
        </w:tc>
        <w:tc>
          <w:tcPr>
            <w:tcW w:w="2999" w:type="dxa"/>
            <w:gridSpan w:val="2"/>
          </w:tcPr>
          <w:p w14:paraId="5F5659E5" w14:textId="2C2EE481" w:rsidR="006E4E11" w:rsidRPr="001A2DA7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sz w:val="20"/>
              </w:rPr>
            </w:pPr>
          </w:p>
        </w:tc>
      </w:tr>
      <w:tr w:rsidR="006E4E11" w14:paraId="3B642372" w14:textId="77777777">
        <w:tc>
          <w:tcPr>
            <w:tcW w:w="3402" w:type="dxa"/>
            <w:gridSpan w:val="2"/>
          </w:tcPr>
          <w:p w14:paraId="7C9DA9E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78B05A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2C642B2" w14:textId="77777777">
        <w:tc>
          <w:tcPr>
            <w:tcW w:w="2268" w:type="dxa"/>
          </w:tcPr>
          <w:p w14:paraId="0BB08F1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F6EA540" w14:textId="091898C4" w:rsidR="006E4E11" w:rsidRPr="00ED583F" w:rsidRDefault="00484EC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B21764">
              <w:rPr>
                <w:sz w:val="20"/>
              </w:rPr>
              <w:t>Fö2016/01607/SI</w:t>
            </w:r>
          </w:p>
        </w:tc>
      </w:tr>
      <w:tr w:rsidR="006E4E11" w14:paraId="07BCD918" w14:textId="77777777">
        <w:tc>
          <w:tcPr>
            <w:tcW w:w="2268" w:type="dxa"/>
          </w:tcPr>
          <w:p w14:paraId="2AF9743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EEC3BB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2502680" w14:textId="77777777">
        <w:trPr>
          <w:trHeight w:val="284"/>
        </w:trPr>
        <w:tc>
          <w:tcPr>
            <w:tcW w:w="4911" w:type="dxa"/>
          </w:tcPr>
          <w:p w14:paraId="72E124DD" w14:textId="1B540AC5" w:rsidR="006E4E11" w:rsidRDefault="00FC5705" w:rsidP="00FC570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 w14:paraId="4C562B62" w14:textId="77777777">
        <w:trPr>
          <w:trHeight w:val="284"/>
        </w:trPr>
        <w:tc>
          <w:tcPr>
            <w:tcW w:w="4911" w:type="dxa"/>
          </w:tcPr>
          <w:p w14:paraId="17E1CBDA" w14:textId="7AA12814" w:rsidR="006E4E11" w:rsidRDefault="00FC570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</w:t>
            </w:r>
            <w:r w:rsidR="00956616">
              <w:rPr>
                <w:bCs/>
                <w:iCs/>
              </w:rPr>
              <w:t>ministern</w:t>
            </w:r>
          </w:p>
        </w:tc>
      </w:tr>
      <w:tr w:rsidR="006E4E11" w14:paraId="2D0386EA" w14:textId="77777777">
        <w:trPr>
          <w:trHeight w:val="284"/>
        </w:trPr>
        <w:tc>
          <w:tcPr>
            <w:tcW w:w="4911" w:type="dxa"/>
          </w:tcPr>
          <w:p w14:paraId="20CB297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886BC4" w14:paraId="30C13F38" w14:textId="77777777">
        <w:trPr>
          <w:trHeight w:val="284"/>
        </w:trPr>
        <w:tc>
          <w:tcPr>
            <w:tcW w:w="4911" w:type="dxa"/>
          </w:tcPr>
          <w:p w14:paraId="16EA2CB1" w14:textId="77777777" w:rsidR="006E4E11" w:rsidRPr="000E42CB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886BC4" w14:paraId="0B5CCF59" w14:textId="77777777">
        <w:trPr>
          <w:trHeight w:val="284"/>
        </w:trPr>
        <w:tc>
          <w:tcPr>
            <w:tcW w:w="4911" w:type="dxa"/>
          </w:tcPr>
          <w:p w14:paraId="00A314AD" w14:textId="12A825BB" w:rsidR="006E4E11" w:rsidRPr="000E42CB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886BC4" w14:paraId="1C090C9A" w14:textId="77777777">
        <w:trPr>
          <w:trHeight w:val="284"/>
        </w:trPr>
        <w:tc>
          <w:tcPr>
            <w:tcW w:w="4911" w:type="dxa"/>
          </w:tcPr>
          <w:p w14:paraId="323E5329" w14:textId="15D4CC0F" w:rsidR="00911051" w:rsidRPr="000E42CB" w:rsidRDefault="00911051" w:rsidP="00990F88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886BC4" w14:paraId="6B4DAB76" w14:textId="77777777">
        <w:trPr>
          <w:trHeight w:val="284"/>
        </w:trPr>
        <w:tc>
          <w:tcPr>
            <w:tcW w:w="4911" w:type="dxa"/>
          </w:tcPr>
          <w:p w14:paraId="2235215D" w14:textId="77777777" w:rsidR="006E4E11" w:rsidRPr="000E42CB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886BC4" w14:paraId="2C34AF2C" w14:textId="77777777">
        <w:trPr>
          <w:trHeight w:val="284"/>
        </w:trPr>
        <w:tc>
          <w:tcPr>
            <w:tcW w:w="4911" w:type="dxa"/>
          </w:tcPr>
          <w:p w14:paraId="1DB7B8AE" w14:textId="77777777" w:rsidR="006E4E11" w:rsidRPr="000E42CB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886BC4" w14:paraId="7E201501" w14:textId="77777777">
        <w:trPr>
          <w:trHeight w:val="284"/>
        </w:trPr>
        <w:tc>
          <w:tcPr>
            <w:tcW w:w="4911" w:type="dxa"/>
          </w:tcPr>
          <w:p w14:paraId="7C30FB28" w14:textId="77777777" w:rsidR="006E4E11" w:rsidRPr="000E42CB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</w:tbl>
    <w:p w14:paraId="1E010088" w14:textId="77777777" w:rsidR="00B21764" w:rsidRDefault="00B21764">
      <w:pPr>
        <w:framePr w:w="4400" w:h="2523" w:wrap="notBeside" w:vAnchor="page" w:hAnchor="page" w:x="6453" w:y="2445"/>
        <w:ind w:left="142"/>
      </w:pPr>
    </w:p>
    <w:p w14:paraId="2FD2C1B9" w14:textId="77777777" w:rsidR="006E4E11" w:rsidRDefault="00956616">
      <w:pPr>
        <w:framePr w:w="4400" w:h="2523" w:wrap="notBeside" w:vAnchor="page" w:hAnchor="page" w:x="6453" w:y="2445"/>
        <w:ind w:left="142"/>
      </w:pPr>
      <w:r>
        <w:t>Till riksdagen</w:t>
      </w:r>
    </w:p>
    <w:p w14:paraId="435EA183" w14:textId="77777777" w:rsidR="001A609B" w:rsidRDefault="001A609B">
      <w:pPr>
        <w:framePr w:w="4400" w:h="2523" w:wrap="notBeside" w:vAnchor="page" w:hAnchor="page" w:x="6453" w:y="2445"/>
        <w:ind w:left="142"/>
      </w:pPr>
    </w:p>
    <w:p w14:paraId="57BC3E57" w14:textId="77777777" w:rsidR="008E501B" w:rsidRDefault="008E501B" w:rsidP="00956616">
      <w:pPr>
        <w:pStyle w:val="RKrubrik"/>
        <w:pBdr>
          <w:bottom w:val="single" w:sz="4" w:space="1" w:color="auto"/>
        </w:pBdr>
        <w:spacing w:before="0" w:after="0"/>
      </w:pPr>
    </w:p>
    <w:p w14:paraId="4A9F447F" w14:textId="64862DD7" w:rsidR="006E4E11" w:rsidRDefault="00956616" w:rsidP="00956616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>Svar på fråga 201</w:t>
      </w:r>
      <w:r w:rsidR="00FC5705">
        <w:t>6</w:t>
      </w:r>
      <w:r>
        <w:t>/1</w:t>
      </w:r>
      <w:r w:rsidR="00FC5705">
        <w:t>7</w:t>
      </w:r>
      <w:r>
        <w:t>:</w:t>
      </w:r>
      <w:r w:rsidR="0062775F">
        <w:t>476</w:t>
      </w:r>
      <w:r>
        <w:t xml:space="preserve"> av </w:t>
      </w:r>
      <w:r w:rsidR="0062775F">
        <w:t>Pål Jonson (M) Svenskt stöd till finskt kunskapscentrum om hybridhot</w:t>
      </w:r>
    </w:p>
    <w:p w14:paraId="6B1F1C55" w14:textId="77777777" w:rsidR="007740A7" w:rsidRDefault="007740A7" w:rsidP="00E51978">
      <w:pPr>
        <w:rPr>
          <w:szCs w:val="24"/>
        </w:rPr>
      </w:pPr>
    </w:p>
    <w:p w14:paraId="1BF70C44" w14:textId="0DE3914A" w:rsidR="00956616" w:rsidRPr="00573457" w:rsidRDefault="0062775F" w:rsidP="00E51978">
      <w:pPr>
        <w:rPr>
          <w:szCs w:val="24"/>
        </w:rPr>
      </w:pPr>
      <w:r w:rsidRPr="00573457">
        <w:rPr>
          <w:szCs w:val="24"/>
        </w:rPr>
        <w:t>Pål Jonson (M) har frågat om jag kan ge besked om regeringen avser stödja det finska initiativet att etablera ett kunskapscentrum mot hybridhot samt i så f</w:t>
      </w:r>
      <w:r w:rsidR="00F01BD9">
        <w:rPr>
          <w:szCs w:val="24"/>
        </w:rPr>
        <w:t>all hur och i vilken omfattning.</w:t>
      </w:r>
      <w:r w:rsidR="00F8718F">
        <w:rPr>
          <w:szCs w:val="24"/>
        </w:rPr>
        <w:t xml:space="preserve"> </w:t>
      </w:r>
    </w:p>
    <w:p w14:paraId="6BDA018A" w14:textId="77777777" w:rsidR="001D5E67" w:rsidRPr="00573457" w:rsidRDefault="001D5E67" w:rsidP="00E51978">
      <w:pPr>
        <w:rPr>
          <w:szCs w:val="24"/>
        </w:rPr>
      </w:pPr>
    </w:p>
    <w:p w14:paraId="043778EA" w14:textId="19D26E68" w:rsidR="007716AC" w:rsidRPr="00573457" w:rsidRDefault="00275C0F" w:rsidP="00E51978">
      <w:pPr>
        <w:rPr>
          <w:szCs w:val="24"/>
        </w:rPr>
      </w:pPr>
      <w:r w:rsidRPr="00573457">
        <w:rPr>
          <w:szCs w:val="24"/>
        </w:rPr>
        <w:t xml:space="preserve">Regeringen </w:t>
      </w:r>
      <w:r w:rsidR="0044242B" w:rsidRPr="00573457">
        <w:rPr>
          <w:szCs w:val="24"/>
        </w:rPr>
        <w:t>är positiv till Finlands initiativ till att etablera ett kunskapscentrum för att bättre först</w:t>
      </w:r>
      <w:r w:rsidR="004E3BF8" w:rsidRPr="00573457">
        <w:rPr>
          <w:szCs w:val="24"/>
        </w:rPr>
        <w:t>å</w:t>
      </w:r>
      <w:r w:rsidR="0044242B" w:rsidRPr="00573457">
        <w:rPr>
          <w:szCs w:val="24"/>
        </w:rPr>
        <w:t xml:space="preserve"> och hantera hybridhot. </w:t>
      </w:r>
      <w:r w:rsidR="007716AC" w:rsidRPr="00573457">
        <w:rPr>
          <w:szCs w:val="24"/>
        </w:rPr>
        <w:t xml:space="preserve">Finland har meddelat att centrumet planeras vara i drift </w:t>
      </w:r>
      <w:r w:rsidR="007A33BC">
        <w:rPr>
          <w:szCs w:val="24"/>
        </w:rPr>
        <w:t>från och med</w:t>
      </w:r>
      <w:r w:rsidR="007716AC" w:rsidRPr="00573457">
        <w:rPr>
          <w:szCs w:val="24"/>
        </w:rPr>
        <w:t xml:space="preserve"> våren 2017.</w:t>
      </w:r>
      <w:r w:rsidR="004E3BF8" w:rsidRPr="00573457">
        <w:rPr>
          <w:szCs w:val="24"/>
        </w:rPr>
        <w:t xml:space="preserve"> Finland har skickat en avsiktsförklaring till potentiella samarbetsländer. Genom att </w:t>
      </w:r>
      <w:r w:rsidR="00F01BD9">
        <w:rPr>
          <w:szCs w:val="24"/>
        </w:rPr>
        <w:t>underteckna</w:t>
      </w:r>
      <w:r w:rsidR="004E3BF8" w:rsidRPr="00573457">
        <w:rPr>
          <w:szCs w:val="24"/>
        </w:rPr>
        <w:t xml:space="preserve"> avsiktsförklaringen </w:t>
      </w:r>
      <w:r w:rsidR="007F37B4">
        <w:rPr>
          <w:szCs w:val="24"/>
        </w:rPr>
        <w:t>bekräftar</w:t>
      </w:r>
      <w:r w:rsidR="004E3BF8" w:rsidRPr="00573457">
        <w:rPr>
          <w:szCs w:val="24"/>
        </w:rPr>
        <w:t xml:space="preserve"> samarbetsländerna att de kommer att stöd</w:t>
      </w:r>
      <w:r w:rsidR="00196D7D">
        <w:rPr>
          <w:szCs w:val="24"/>
        </w:rPr>
        <w:t xml:space="preserve">ja Finland att etablera </w:t>
      </w:r>
      <w:r w:rsidR="004E3BF8" w:rsidRPr="00573457">
        <w:rPr>
          <w:szCs w:val="24"/>
        </w:rPr>
        <w:t>centrumet. Finland förber</w:t>
      </w:r>
      <w:r w:rsidR="00573457" w:rsidRPr="00573457">
        <w:rPr>
          <w:szCs w:val="24"/>
        </w:rPr>
        <w:t>eder ett samarbetsavtal som omfattar</w:t>
      </w:r>
      <w:r w:rsidR="004E3BF8" w:rsidRPr="00573457">
        <w:rPr>
          <w:szCs w:val="24"/>
        </w:rPr>
        <w:t xml:space="preserve"> </w:t>
      </w:r>
      <w:r w:rsidR="00573457" w:rsidRPr="00573457">
        <w:rPr>
          <w:szCs w:val="24"/>
        </w:rPr>
        <w:t>centrumets mål och arbete samt finansiering och drift</w:t>
      </w:r>
      <w:r w:rsidR="00E26473">
        <w:rPr>
          <w:szCs w:val="24"/>
        </w:rPr>
        <w:t>.</w:t>
      </w:r>
    </w:p>
    <w:p w14:paraId="5BBCE97B" w14:textId="77777777" w:rsidR="007716AC" w:rsidRPr="00573457" w:rsidRDefault="007716AC" w:rsidP="00E51978">
      <w:pPr>
        <w:rPr>
          <w:szCs w:val="24"/>
        </w:rPr>
      </w:pPr>
    </w:p>
    <w:p w14:paraId="7EED3C4E" w14:textId="63BE1B57" w:rsidR="00573457" w:rsidRDefault="00E26473" w:rsidP="00E26473">
      <w:pPr>
        <w:rPr>
          <w:szCs w:val="24"/>
        </w:rPr>
      </w:pPr>
      <w:r w:rsidRPr="00E26473">
        <w:rPr>
          <w:szCs w:val="24"/>
        </w:rPr>
        <w:t xml:space="preserve">Regeringen följer kunskapscentrumets utveckling med inriktning att aktivt </w:t>
      </w:r>
      <w:r>
        <w:rPr>
          <w:szCs w:val="24"/>
        </w:rPr>
        <w:t>stödja etableringen av centrumet och delta i</w:t>
      </w:r>
      <w:r w:rsidRPr="00E26473">
        <w:rPr>
          <w:szCs w:val="24"/>
        </w:rPr>
        <w:t xml:space="preserve"> centrumets arbete.</w:t>
      </w:r>
      <w:r>
        <w:rPr>
          <w:szCs w:val="24"/>
        </w:rPr>
        <w:t xml:space="preserve"> </w:t>
      </w:r>
      <w:r w:rsidR="007716AC" w:rsidRPr="00573457">
        <w:rPr>
          <w:szCs w:val="24"/>
        </w:rPr>
        <w:t xml:space="preserve">I ett första steg </w:t>
      </w:r>
      <w:r w:rsidR="00F8718F">
        <w:rPr>
          <w:szCs w:val="24"/>
        </w:rPr>
        <w:t>kommer</w:t>
      </w:r>
      <w:r w:rsidR="007716AC" w:rsidRPr="00573457">
        <w:rPr>
          <w:szCs w:val="24"/>
        </w:rPr>
        <w:t xml:space="preserve"> </w:t>
      </w:r>
      <w:r w:rsidR="00F01BD9">
        <w:rPr>
          <w:szCs w:val="24"/>
        </w:rPr>
        <w:t xml:space="preserve">Regeringskansliet </w:t>
      </w:r>
      <w:r w:rsidR="00F8718F">
        <w:rPr>
          <w:szCs w:val="24"/>
        </w:rPr>
        <w:t xml:space="preserve">att </w:t>
      </w:r>
      <w:r w:rsidR="007F37B4">
        <w:rPr>
          <w:szCs w:val="24"/>
        </w:rPr>
        <w:t>bekräfta</w:t>
      </w:r>
      <w:r w:rsidR="007716AC" w:rsidRPr="00573457">
        <w:rPr>
          <w:szCs w:val="24"/>
        </w:rPr>
        <w:t xml:space="preserve"> svenskt intresse genom att </w:t>
      </w:r>
      <w:r w:rsidR="004E3BF8" w:rsidRPr="00573457">
        <w:rPr>
          <w:szCs w:val="24"/>
        </w:rPr>
        <w:t>underteckna d</w:t>
      </w:r>
      <w:r w:rsidR="007716AC" w:rsidRPr="00573457">
        <w:rPr>
          <w:szCs w:val="24"/>
        </w:rPr>
        <w:t>en avsikt</w:t>
      </w:r>
      <w:r w:rsidR="007F37B4">
        <w:rPr>
          <w:szCs w:val="24"/>
        </w:rPr>
        <w:t>s</w:t>
      </w:r>
      <w:r w:rsidR="007716AC" w:rsidRPr="00573457">
        <w:rPr>
          <w:szCs w:val="24"/>
        </w:rPr>
        <w:t xml:space="preserve">förklaring som Finland skickat till </w:t>
      </w:r>
      <w:r w:rsidR="004E3BF8" w:rsidRPr="00573457">
        <w:rPr>
          <w:szCs w:val="24"/>
        </w:rPr>
        <w:t>Sverige</w:t>
      </w:r>
      <w:r w:rsidR="007716AC" w:rsidRPr="00573457">
        <w:rPr>
          <w:szCs w:val="24"/>
        </w:rPr>
        <w:t>.</w:t>
      </w:r>
      <w:r>
        <w:rPr>
          <w:szCs w:val="24"/>
        </w:rPr>
        <w:t xml:space="preserve"> </w:t>
      </w:r>
    </w:p>
    <w:p w14:paraId="42EEB305" w14:textId="77777777" w:rsidR="00E26473" w:rsidRPr="00E26473" w:rsidRDefault="00E26473" w:rsidP="00E26473">
      <w:pPr>
        <w:rPr>
          <w:szCs w:val="24"/>
        </w:rPr>
      </w:pPr>
    </w:p>
    <w:p w14:paraId="6E2F6F59" w14:textId="2287B8CF" w:rsidR="00573457" w:rsidRPr="00573457" w:rsidRDefault="00573457" w:rsidP="00573457">
      <w:pPr>
        <w:rPr>
          <w:szCs w:val="24"/>
        </w:rPr>
      </w:pPr>
      <w:r w:rsidRPr="00573457">
        <w:rPr>
          <w:szCs w:val="24"/>
        </w:rPr>
        <w:t xml:space="preserve">Stockholm den </w:t>
      </w:r>
      <w:r w:rsidR="001A2DA7">
        <w:rPr>
          <w:szCs w:val="24"/>
        </w:rPr>
        <w:t>12 januari</w:t>
      </w:r>
      <w:r w:rsidRPr="00573457">
        <w:rPr>
          <w:szCs w:val="24"/>
        </w:rPr>
        <w:t xml:space="preserve"> 201</w:t>
      </w:r>
      <w:r w:rsidR="001A2DA7">
        <w:rPr>
          <w:szCs w:val="24"/>
        </w:rPr>
        <w:t>7</w:t>
      </w:r>
    </w:p>
    <w:p w14:paraId="2CCFA2A4" w14:textId="77777777" w:rsidR="00573457" w:rsidRPr="00573457" w:rsidRDefault="00573457" w:rsidP="00573457">
      <w:pPr>
        <w:rPr>
          <w:szCs w:val="24"/>
        </w:rPr>
      </w:pPr>
    </w:p>
    <w:p w14:paraId="349F4A6A" w14:textId="77777777" w:rsidR="00573457" w:rsidRPr="00573457" w:rsidRDefault="00573457" w:rsidP="00573457">
      <w:pPr>
        <w:rPr>
          <w:szCs w:val="24"/>
        </w:rPr>
      </w:pPr>
    </w:p>
    <w:p w14:paraId="31F9D2D4" w14:textId="77777777" w:rsidR="00E26473" w:rsidRPr="00573457" w:rsidRDefault="00E26473" w:rsidP="00573457">
      <w:pPr>
        <w:rPr>
          <w:szCs w:val="24"/>
        </w:rPr>
      </w:pPr>
    </w:p>
    <w:p w14:paraId="12DE8288" w14:textId="1C1761D5" w:rsidR="00956616" w:rsidRPr="00E51978" w:rsidRDefault="00573457" w:rsidP="00573457">
      <w:pPr>
        <w:rPr>
          <w:szCs w:val="24"/>
        </w:rPr>
      </w:pPr>
      <w:r w:rsidRPr="00573457">
        <w:rPr>
          <w:szCs w:val="24"/>
        </w:rPr>
        <w:t>Peter Hultqvist</w:t>
      </w:r>
    </w:p>
    <w:sectPr w:rsidR="00956616" w:rsidRPr="00E51978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35B115" w14:textId="77777777" w:rsidR="00AB1846" w:rsidRDefault="00AB1846">
      <w:r>
        <w:separator/>
      </w:r>
    </w:p>
  </w:endnote>
  <w:endnote w:type="continuationSeparator" w:id="0">
    <w:p w14:paraId="58913BBE" w14:textId="77777777" w:rsidR="00AB1846" w:rsidRDefault="00AB1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425EC3" w14:textId="77777777" w:rsidR="00AB1846" w:rsidRDefault="00AB1846">
      <w:r>
        <w:separator/>
      </w:r>
    </w:p>
  </w:footnote>
  <w:footnote w:type="continuationSeparator" w:id="0">
    <w:p w14:paraId="3A0F074A" w14:textId="77777777" w:rsidR="00AB1846" w:rsidRDefault="00AB18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FB810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84ECB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C8CC5FF" w14:textId="77777777">
      <w:trPr>
        <w:cantSplit/>
      </w:trPr>
      <w:tc>
        <w:tcPr>
          <w:tcW w:w="3119" w:type="dxa"/>
        </w:tcPr>
        <w:p w14:paraId="4292FA5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B9A7F9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11CE513" w14:textId="77777777" w:rsidR="00E80146" w:rsidRDefault="00E80146">
          <w:pPr>
            <w:pStyle w:val="Sidhuvud"/>
            <w:ind w:right="360"/>
          </w:pPr>
        </w:p>
      </w:tc>
    </w:tr>
  </w:tbl>
  <w:p w14:paraId="5F94950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1BBDC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84ECB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E07072B" w14:textId="77777777">
      <w:trPr>
        <w:cantSplit/>
      </w:trPr>
      <w:tc>
        <w:tcPr>
          <w:tcW w:w="3119" w:type="dxa"/>
        </w:tcPr>
        <w:p w14:paraId="7E4DB15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598923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92D684C" w14:textId="77777777" w:rsidR="00E80146" w:rsidRDefault="00E80146">
          <w:pPr>
            <w:pStyle w:val="Sidhuvud"/>
            <w:ind w:right="360"/>
          </w:pPr>
        </w:p>
      </w:tc>
    </w:tr>
  </w:tbl>
  <w:p w14:paraId="1EAAFB7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94362" w14:textId="77777777" w:rsidR="00956616" w:rsidRDefault="0095661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43443AF" wp14:editId="2415568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DAC9F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D82C78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D2D1B8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686A8B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A7082"/>
    <w:multiLevelType w:val="hybridMultilevel"/>
    <w:tmpl w:val="E16CA0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FF24DB"/>
    <w:multiLevelType w:val="hybridMultilevel"/>
    <w:tmpl w:val="58BC84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F722AB"/>
    <w:multiLevelType w:val="hybridMultilevel"/>
    <w:tmpl w:val="9EA83FB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616"/>
    <w:rsid w:val="00010E44"/>
    <w:rsid w:val="00030D28"/>
    <w:rsid w:val="00061820"/>
    <w:rsid w:val="000A2EF8"/>
    <w:rsid w:val="000E42CB"/>
    <w:rsid w:val="001157E7"/>
    <w:rsid w:val="00141284"/>
    <w:rsid w:val="00145140"/>
    <w:rsid w:val="00150384"/>
    <w:rsid w:val="00160901"/>
    <w:rsid w:val="001805B7"/>
    <w:rsid w:val="00190666"/>
    <w:rsid w:val="00196D7D"/>
    <w:rsid w:val="001A2DA7"/>
    <w:rsid w:val="001A609B"/>
    <w:rsid w:val="001B5C5D"/>
    <w:rsid w:val="001C13F5"/>
    <w:rsid w:val="001D5E67"/>
    <w:rsid w:val="001E3A56"/>
    <w:rsid w:val="00217B68"/>
    <w:rsid w:val="00221544"/>
    <w:rsid w:val="00275C0F"/>
    <w:rsid w:val="002A59E5"/>
    <w:rsid w:val="00307AEC"/>
    <w:rsid w:val="00310416"/>
    <w:rsid w:val="00335609"/>
    <w:rsid w:val="00367B1C"/>
    <w:rsid w:val="004016CF"/>
    <w:rsid w:val="00431D96"/>
    <w:rsid w:val="0044242B"/>
    <w:rsid w:val="00443E43"/>
    <w:rsid w:val="00484ECB"/>
    <w:rsid w:val="004A328D"/>
    <w:rsid w:val="004C5F0C"/>
    <w:rsid w:val="004E3BF8"/>
    <w:rsid w:val="004F1DE3"/>
    <w:rsid w:val="00573457"/>
    <w:rsid w:val="0058762B"/>
    <w:rsid w:val="005B517B"/>
    <w:rsid w:val="005C45D1"/>
    <w:rsid w:val="005F4966"/>
    <w:rsid w:val="0062775F"/>
    <w:rsid w:val="00677531"/>
    <w:rsid w:val="00694ACB"/>
    <w:rsid w:val="006C01AB"/>
    <w:rsid w:val="006E4E11"/>
    <w:rsid w:val="006F0720"/>
    <w:rsid w:val="007000F8"/>
    <w:rsid w:val="0071613F"/>
    <w:rsid w:val="007242A3"/>
    <w:rsid w:val="00766B27"/>
    <w:rsid w:val="007716AC"/>
    <w:rsid w:val="007740A7"/>
    <w:rsid w:val="007A23CB"/>
    <w:rsid w:val="007A33BC"/>
    <w:rsid w:val="007A6855"/>
    <w:rsid w:val="007B44D1"/>
    <w:rsid w:val="007D4D5C"/>
    <w:rsid w:val="007F37B4"/>
    <w:rsid w:val="00800B8B"/>
    <w:rsid w:val="00822CFC"/>
    <w:rsid w:val="008570F6"/>
    <w:rsid w:val="0086257C"/>
    <w:rsid w:val="008674B2"/>
    <w:rsid w:val="00871050"/>
    <w:rsid w:val="00886BC4"/>
    <w:rsid w:val="008C0693"/>
    <w:rsid w:val="008D28C5"/>
    <w:rsid w:val="008D47EB"/>
    <w:rsid w:val="008E2ACD"/>
    <w:rsid w:val="008E501B"/>
    <w:rsid w:val="00911051"/>
    <w:rsid w:val="0092027A"/>
    <w:rsid w:val="00955E31"/>
    <w:rsid w:val="00956616"/>
    <w:rsid w:val="00990F88"/>
    <w:rsid w:val="00992E72"/>
    <w:rsid w:val="009C2CB4"/>
    <w:rsid w:val="00A165BE"/>
    <w:rsid w:val="00A4338A"/>
    <w:rsid w:val="00A61283"/>
    <w:rsid w:val="00AB1846"/>
    <w:rsid w:val="00AB3B66"/>
    <w:rsid w:val="00AF26D1"/>
    <w:rsid w:val="00B06A90"/>
    <w:rsid w:val="00B16DD6"/>
    <w:rsid w:val="00B21764"/>
    <w:rsid w:val="00B35E29"/>
    <w:rsid w:val="00C2398A"/>
    <w:rsid w:val="00C31428"/>
    <w:rsid w:val="00C31663"/>
    <w:rsid w:val="00C33D23"/>
    <w:rsid w:val="00C377E1"/>
    <w:rsid w:val="00C56F49"/>
    <w:rsid w:val="00C73BD7"/>
    <w:rsid w:val="00C90CB2"/>
    <w:rsid w:val="00CA791C"/>
    <w:rsid w:val="00CB692A"/>
    <w:rsid w:val="00CE4995"/>
    <w:rsid w:val="00CE7C57"/>
    <w:rsid w:val="00D046B2"/>
    <w:rsid w:val="00D133D7"/>
    <w:rsid w:val="00D42804"/>
    <w:rsid w:val="00D52BD5"/>
    <w:rsid w:val="00D633E7"/>
    <w:rsid w:val="00DD0F5F"/>
    <w:rsid w:val="00DD4CB4"/>
    <w:rsid w:val="00DE7AF3"/>
    <w:rsid w:val="00DF32F7"/>
    <w:rsid w:val="00E17A61"/>
    <w:rsid w:val="00E26473"/>
    <w:rsid w:val="00E33AF0"/>
    <w:rsid w:val="00E33C61"/>
    <w:rsid w:val="00E36263"/>
    <w:rsid w:val="00E51978"/>
    <w:rsid w:val="00E80146"/>
    <w:rsid w:val="00E904D0"/>
    <w:rsid w:val="00EB15B4"/>
    <w:rsid w:val="00EC25F9"/>
    <w:rsid w:val="00ED583F"/>
    <w:rsid w:val="00F01BD9"/>
    <w:rsid w:val="00F156C4"/>
    <w:rsid w:val="00F460B0"/>
    <w:rsid w:val="00F8718F"/>
    <w:rsid w:val="00FC2E86"/>
    <w:rsid w:val="00FC4656"/>
    <w:rsid w:val="00FC5705"/>
    <w:rsid w:val="00FF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67BF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A60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A609B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1A609B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822CF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22CF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22CF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22CF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22CFC"/>
    <w:rPr>
      <w:rFonts w:ascii="OrigGarmnd BT" w:hAnsi="OrigGarmnd BT"/>
      <w:b/>
      <w:bCs/>
      <w:lang w:eastAsia="en-US"/>
    </w:rPr>
  </w:style>
  <w:style w:type="paragraph" w:styleId="Brdtext">
    <w:name w:val="Body Text"/>
    <w:basedOn w:val="Normal"/>
    <w:link w:val="BrdtextChar"/>
    <w:uiPriority w:val="99"/>
    <w:unhideWhenUsed/>
    <w:rsid w:val="00573457"/>
    <w:pPr>
      <w:overflowPunct/>
      <w:autoSpaceDE/>
      <w:autoSpaceDN/>
      <w:adjustRightInd/>
      <w:spacing w:after="280" w:line="276" w:lineRule="auto"/>
      <w:textAlignment w:val="auto"/>
    </w:pPr>
    <w:rPr>
      <w:rFonts w:ascii="Calibri" w:eastAsiaTheme="minorHAnsi" w:hAnsi="Calibr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uiPriority w:val="99"/>
    <w:rsid w:val="00573457"/>
    <w:rPr>
      <w:rFonts w:ascii="Calibri" w:eastAsiaTheme="minorHAnsi" w:hAnsi="Calibri"/>
      <w:sz w:val="25"/>
      <w:szCs w:val="25"/>
      <w:lang w:eastAsia="en-US"/>
    </w:rPr>
  </w:style>
  <w:style w:type="character" w:styleId="AnvndHyperlnk">
    <w:name w:val="FollowedHyperlink"/>
    <w:basedOn w:val="Standardstycketeckensnitt"/>
    <w:rsid w:val="007740A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A60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A609B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1A609B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822CF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22CF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22CF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22CF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22CFC"/>
    <w:rPr>
      <w:rFonts w:ascii="OrigGarmnd BT" w:hAnsi="OrigGarmnd BT"/>
      <w:b/>
      <w:bCs/>
      <w:lang w:eastAsia="en-US"/>
    </w:rPr>
  </w:style>
  <w:style w:type="paragraph" w:styleId="Brdtext">
    <w:name w:val="Body Text"/>
    <w:basedOn w:val="Normal"/>
    <w:link w:val="BrdtextChar"/>
    <w:uiPriority w:val="99"/>
    <w:unhideWhenUsed/>
    <w:rsid w:val="00573457"/>
    <w:pPr>
      <w:overflowPunct/>
      <w:autoSpaceDE/>
      <w:autoSpaceDN/>
      <w:adjustRightInd/>
      <w:spacing w:after="280" w:line="276" w:lineRule="auto"/>
      <w:textAlignment w:val="auto"/>
    </w:pPr>
    <w:rPr>
      <w:rFonts w:ascii="Calibri" w:eastAsiaTheme="minorHAnsi" w:hAnsi="Calibr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uiPriority w:val="99"/>
    <w:rsid w:val="00573457"/>
    <w:rPr>
      <w:rFonts w:ascii="Calibri" w:eastAsiaTheme="minorHAnsi" w:hAnsi="Calibri"/>
      <w:sz w:val="25"/>
      <w:szCs w:val="25"/>
      <w:lang w:eastAsia="en-US"/>
    </w:rPr>
  </w:style>
  <w:style w:type="character" w:styleId="AnvndHyperlnk">
    <w:name w:val="FollowedHyperlink"/>
    <w:basedOn w:val="Standardstycketeckensnitt"/>
    <w:rsid w:val="007740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2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3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1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2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9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0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7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8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13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6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5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1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5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5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5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00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4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8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3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2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0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1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5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1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45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2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25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0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3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2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2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2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6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0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5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5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8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5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4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45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0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66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0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1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9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b7259c5d-4ea4-43b6-b611-9e7b46a3d1dc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5B496D866DF8409E78B6D1DE7756FA" ma:contentTypeVersion="10" ma:contentTypeDescription="Skapa ett nytt dokument." ma:contentTypeScope="" ma:versionID="e707b6121a0458438d2ea9dac1a70b8b">
  <xsd:schema xmlns:xsd="http://www.w3.org/2001/XMLSchema" xmlns:xs="http://www.w3.org/2001/XMLSchema" xmlns:p="http://schemas.microsoft.com/office/2006/metadata/properties" xmlns:ns2="693b9e53-9538-4907-a6c7-1f354ae0cbbb" xmlns:ns3="cfdc0819-f5ae-4a49-95eb-e5888ed187b5" targetNamespace="http://schemas.microsoft.com/office/2006/metadata/properties" ma:root="true" ma:fieldsID="48b02050087f6955ffac128fef4444dc" ns2:_="" ns3:_="">
    <xsd:import namespace="693b9e53-9538-4907-a6c7-1f354ae0cbbb"/>
    <xsd:import namespace="cfdc0819-f5ae-4a49-95eb-e5888ed187b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b9e53-9538-4907-a6c7-1f354ae0cbb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e857bfe4-d800-460a-8428-ff06f6f024ee}" ma:internalName="TaxCatchAll" ma:showField="CatchAllData" ma:web="693b9e53-9538-4907-a6c7-1f354ae0c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857bfe4-d800-460a-8428-ff06f6f024ee}" ma:internalName="TaxCatchAllLabel" ma:readOnly="true" ma:showField="CatchAllDataLabel" ma:web="693b9e53-9538-4907-a6c7-1f354ae0c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c0819-f5ae-4a49-95eb-e5888ed187b5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RKOrdnaClass" ma:hidden="true" ma:internalName="RKOrdnaClass" ma:readOnly="false">
      <xsd:simpleType>
        <xsd:restriction base="dms:Text"/>
      </xsd:simpleType>
    </xsd:element>
    <xsd:element name="RKOrdnaCheckInComment" ma:index="22" nillable="true" ma:displayName="RKOrdnaCheckInComment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10D8C6-1E28-440A-ADE0-001D757367F3}">
  <ds:schemaRefs>
    <ds:schemaRef ds:uri="http://schemas.microsoft.com/office/2006/metadata/properties"/>
    <ds:schemaRef ds:uri="http://purl.org/dc/dcmitype/"/>
    <ds:schemaRef ds:uri="http://purl.org/dc/elements/1.1/"/>
    <ds:schemaRef ds:uri="cfdc0819-f5ae-4a49-95eb-e5888ed187b5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693b9e53-9538-4907-a6c7-1f354ae0cbb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AC5E8EE-51DF-4CEF-AC19-49EB1FD6528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2380377-6503-401A-9B9E-43D752183190}"/>
</file>

<file path=customXml/itemProps4.xml><?xml version="1.0" encoding="utf-8"?>
<ds:datastoreItem xmlns:ds="http://schemas.openxmlformats.org/officeDocument/2006/customXml" ds:itemID="{55F2E924-E043-4049-934E-0660A5C6E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3b9e53-9538-4907-a6c7-1f354ae0cbbb"/>
    <ds:schemaRef ds:uri="cfdc0819-f5ae-4a49-95eb-e5888ed187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78F02F7-2F67-4980-959C-C6684C697B9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8095A80-45E5-42F6-AA4A-AE7F613C92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Feuer</dc:creator>
  <cp:lastModifiedBy>Marianne Sjöholm</cp:lastModifiedBy>
  <cp:revision>3</cp:revision>
  <cp:lastPrinted>2017-01-11T09:43:00Z</cp:lastPrinted>
  <dcterms:created xsi:type="dcterms:W3CDTF">2017-01-11T12:12:00Z</dcterms:created>
  <dcterms:modified xsi:type="dcterms:W3CDTF">2017-01-12T09:14:00Z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3;0;0;615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d2a4b129-c359-4f6c-87f6-2dadbb1b2ccf</vt:lpwstr>
  </property>
</Properties>
</file>