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82B" w:rsidRPr="008977D9" w:rsidRDefault="008D582B">
      <w:pPr>
        <w:pStyle w:val="Hemstlrubrik"/>
      </w:pPr>
      <w:r w:rsidRPr="008977D9">
        <w:t>Förslag till riksdagsbeslut</w:t>
      </w:r>
    </w:p>
    <w:p w:rsidR="008D582B" w:rsidRPr="008977D9" w:rsidRDefault="008D582B">
      <w:pPr>
        <w:pStyle w:val="Hemstlatt"/>
        <w:numPr>
          <w:ilvl w:val="0"/>
          <w:numId w:val="1"/>
        </w:numPr>
      </w:pPr>
      <w:r w:rsidRPr="008977D9">
        <w:t>Riksdagen tillkännager för regeringen som sin mening vad som anförs i motionen om resurser till Kriminalvå</w:t>
      </w:r>
      <w:r w:rsidRPr="008977D9">
        <w:t>r</w:t>
      </w:r>
      <w:r w:rsidRPr="008977D9">
        <w:t>den.</w:t>
      </w:r>
    </w:p>
    <w:p w:rsidR="008D582B" w:rsidRPr="008977D9" w:rsidRDefault="008D582B">
      <w:pPr>
        <w:pStyle w:val="Hemstlatt"/>
        <w:numPr>
          <w:ilvl w:val="0"/>
          <w:numId w:val="1"/>
        </w:numPr>
      </w:pPr>
      <w:r w:rsidRPr="008977D9">
        <w:t>Riksdagen tillkännager för regeringen som sin mening vad som anförs i motionen om omprövning av dom.</w:t>
      </w:r>
    </w:p>
    <w:p w:rsidR="008D582B" w:rsidRPr="008977D9" w:rsidRDefault="008D582B">
      <w:pPr>
        <w:pStyle w:val="Hemstlatt"/>
        <w:numPr>
          <w:ilvl w:val="0"/>
          <w:numId w:val="1"/>
        </w:numPr>
      </w:pPr>
      <w:r w:rsidRPr="008977D9">
        <w:t>Riksdagen tillkännager för regeringen som sin mening vad som anförs i motionen om vårdbehov som finns kvar efter frisläppa</w:t>
      </w:r>
      <w:r w:rsidRPr="008977D9">
        <w:t>n</w:t>
      </w:r>
      <w:r w:rsidRPr="008977D9">
        <w:t>de.</w:t>
      </w:r>
    </w:p>
    <w:p w:rsidR="008D582B" w:rsidRPr="008977D9" w:rsidRDefault="008D582B">
      <w:pPr>
        <w:pStyle w:val="Rubrik1"/>
      </w:pPr>
      <w:r w:rsidRPr="008977D9">
        <w:t>Motivering</w:t>
      </w:r>
    </w:p>
    <w:p w:rsidR="008D582B" w:rsidRPr="008977D9" w:rsidRDefault="008D582B">
      <w:r w:rsidRPr="008977D9">
        <w:t>Den som i dag begått ett brott under påverkan av allvarlig psykisk störning får inte dömas till fängelse. Om den allvarliga psykiska störningen föreligger vid tiden för rättegången kan domstolen i stället överlämna den tilltalade till rättspsykiatrisk vård. Annars kan bara påföljder som inte innebär frihetsber</w:t>
      </w:r>
      <w:r w:rsidRPr="008977D9">
        <w:t>ö</w:t>
      </w:r>
      <w:r w:rsidRPr="008977D9">
        <w:t>vande användas. Det innebär att den som begått ett brott under allvarlig ps</w:t>
      </w:r>
      <w:r w:rsidRPr="008977D9">
        <w:t>y</w:t>
      </w:r>
      <w:r w:rsidRPr="008977D9">
        <w:t>kisk störning, men där denna störning avtagit vid tiden för rättegången, inte kan dömas till rättspsykiatrisk vård och inte heller till fängelse. Denna or</w:t>
      </w:r>
      <w:r w:rsidRPr="008977D9">
        <w:t>d</w:t>
      </w:r>
      <w:r w:rsidRPr="008977D9">
        <w:t>ning har inte varit tillfredsställande. Under 2005 tillsattes en utredning som skulle göra en översyn av ingripanden mot psykiskt störda lagöverträdare i vissa fall (Ds 2007:5).</w:t>
      </w:r>
    </w:p>
    <w:p w:rsidR="008D582B" w:rsidRPr="008977D9" w:rsidRDefault="008D582B">
      <w:pPr>
        <w:pStyle w:val="Normaltindrag"/>
      </w:pPr>
      <w:r w:rsidRPr="008977D9">
        <w:t xml:space="preserve">Regeringen presenterar nu ett förslag där personer, under förhållanden som föreligger enligt ovan, då </w:t>
      </w:r>
      <w:r w:rsidRPr="008977D9">
        <w:t>det föreligger synnerliga skäl, ska kunna dömas till fängelse. Vi socialdemokrater ställer oss i denna del bakom regeringens pr</w:t>
      </w:r>
      <w:r w:rsidRPr="008977D9">
        <w:t>e</w:t>
      </w:r>
      <w:r w:rsidRPr="008977D9">
        <w:t>senterade förslag. Vi vill dock särskilt förtydliga att det inte får vara så att enbart brottets höga straffvärde i sig ska ligga till grund för fängelsedom. Även andra omständigheter måste tillmätas stor vikt.</w:t>
      </w:r>
    </w:p>
    <w:p w:rsidR="008D582B" w:rsidRPr="008977D9" w:rsidRDefault="008D582B">
      <w:pPr>
        <w:pStyle w:val="Normaltindrag"/>
      </w:pPr>
      <w:r w:rsidRPr="008977D9">
        <w:t>Samtidigt anser vi att regeringens proposition saknar viktiga delar och b</w:t>
      </w:r>
      <w:r w:rsidRPr="008977D9">
        <w:t>e</w:t>
      </w:r>
      <w:r w:rsidRPr="008977D9">
        <w:t>höver kompletteras.</w:t>
      </w:r>
    </w:p>
    <w:p w:rsidR="008D582B" w:rsidRPr="008977D9" w:rsidRDefault="008D582B">
      <w:pPr>
        <w:pStyle w:val="Normaltindrag"/>
      </w:pPr>
      <w:r w:rsidRPr="008977D9">
        <w:lastRenderedPageBreak/>
        <w:t>Regeringens bedömning avseende kostnaderna för reformen är bristfällig. Enligt Kriminalvården rör det sig om en nytillkommen grupp fängelsedömda per år som kommer att få längre fängelsestraff, och en ackumuleringseffekt uppstår över tid. Därför anför Kriminalvården att förslaget torde få märkbara ekonomiska konsekvenser för Kriminalvården. En permanent tillkommande kostnad beräknas för Kriminalvården om drygt 60 miljoner i 2006 års prisn</w:t>
      </w:r>
      <w:r w:rsidRPr="008977D9">
        <w:t>i</w:t>
      </w:r>
      <w:r w:rsidRPr="008977D9">
        <w:t>vå. Därtill menar Kriminalvården att gruppen nytillkomna fängelsedömda kan antas vara i behov av extra insatser och således kommer att vara särskilt r</w:t>
      </w:r>
      <w:r w:rsidRPr="008977D9">
        <w:t>e</w:t>
      </w:r>
      <w:r w:rsidRPr="008977D9">
        <w:t>surskrävande. Det finns då risk för att kostnaden kommer att öka ytterligare. Regeringen bör därför se till att Kriminalvården har resurser till denna nya reform.</w:t>
      </w:r>
    </w:p>
    <w:p w:rsidR="008D582B" w:rsidRPr="008977D9" w:rsidRDefault="008D582B">
      <w:pPr>
        <w:pStyle w:val="Normaltindrag"/>
      </w:pPr>
      <w:r w:rsidRPr="008977D9">
        <w:t>Ytterligare ett problem är att det i undantagsfall kan uppstå felaktiga b</w:t>
      </w:r>
      <w:r w:rsidRPr="008977D9">
        <w:t>e</w:t>
      </w:r>
      <w:r w:rsidRPr="008977D9">
        <w:t>dömningar i den rättspsykiatriska undersökningen av vårdbehovet. Det kan leda till att utskrivning aktualiseras redan efter mycket kort tid. Om det varit känt för domstolen att vårdbehovet var av sådan ringa omfattning skulle fän</w:t>
      </w:r>
      <w:r w:rsidRPr="008977D9">
        <w:t>g</w:t>
      </w:r>
      <w:r w:rsidRPr="008977D9">
        <w:t>else ha valts som påföljd. I regeringens utredningsuppdrag (Ds 2007:5) för</w:t>
      </w:r>
      <w:r w:rsidRPr="008977D9">
        <w:t>e</w:t>
      </w:r>
      <w:r w:rsidRPr="008977D9">
        <w:t xml:space="preserve">slog utredaren att rätten, under vissa omständigheter, på talan av åklagare borde kunna undanröja en dom till rättspsykiatrisk vård och döma till annan påföljd. Regeringen har valt att inte föra fram detta </w:t>
      </w:r>
      <w:r w:rsidRPr="008977D9">
        <w:t>förslag, vilket är olyckligt. Som förslaget förelagts i nuvarande skick haltar det därför betänkligt. Vi menar att regeringen snarast bör införa en regel om omprövning.</w:t>
      </w:r>
    </w:p>
    <w:p w:rsidR="008D582B" w:rsidRPr="008977D9" w:rsidRDefault="008D582B">
      <w:pPr>
        <w:pStyle w:val="Normaltindrag"/>
      </w:pPr>
      <w:r w:rsidRPr="008977D9">
        <w:t>Slutligen menar vi även att fallet kan inträffa att en allvarligt psykiskt sjuk person, som i det nuvarande systemet dömts till rättspsykiatrisk vård, i stället med regeringens förslag döms till fängelsepåföljd. Är det fråga om ett relativt sett lindrigt brott kan personen släppas fri efter kort tid, men ändå utgöra en stor fara för sig själ</w:t>
      </w:r>
      <w:r w:rsidRPr="008977D9">
        <w:t>v och andra. Det kan med andra ord kvarfinnas ett vårdb</w:t>
      </w:r>
      <w:r w:rsidRPr="008977D9">
        <w:t>e</w:t>
      </w:r>
      <w:r w:rsidRPr="008977D9">
        <w:t>hov som inte kan tillgodoses på samma sätt som tidigare. Vi menar att rege</w:t>
      </w:r>
      <w:r w:rsidRPr="008977D9">
        <w:t>r</w:t>
      </w:r>
      <w:r w:rsidRPr="008977D9">
        <w:t>ingen måste presentera ett förslag som tar hand om dessa fall på ett säkert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7D9">
        <w:trPr>
          <w:cantSplit/>
        </w:trPr>
        <w:tc>
          <w:tcPr>
            <w:tcW w:w="3046" w:type="dxa"/>
          </w:tcPr>
          <w:p w:rsidR="008D582B" w:rsidRPr="008977D9" w:rsidRDefault="008D582B">
            <w:pPr>
              <w:pStyle w:val="UnderskriftDatum"/>
              <w:spacing w:before="240"/>
            </w:pPr>
            <w:r w:rsidRPr="008977D9">
              <w:t>Stockholm den 1 april 2008</w:t>
            </w:r>
          </w:p>
        </w:tc>
        <w:tc>
          <w:tcPr>
            <w:tcW w:w="3047" w:type="dxa"/>
          </w:tcPr>
          <w:p w:rsidR="008D582B" w:rsidRPr="008977D9" w:rsidRDefault="008D582B">
            <w:pPr>
              <w:pStyle w:val="Underskrifter"/>
              <w:spacing w:before="240"/>
            </w:pPr>
          </w:p>
        </w:tc>
      </w:tr>
      <w:tr w:rsidR="00000000" w:rsidRPr="008977D9">
        <w:trPr>
          <w:cantSplit/>
        </w:trPr>
        <w:tc>
          <w:tcPr>
            <w:tcW w:w="3046" w:type="dxa"/>
          </w:tcPr>
          <w:p w:rsidR="008D582B" w:rsidRPr="008977D9" w:rsidRDefault="008D582B">
            <w:pPr>
              <w:pStyle w:val="Underskrifter"/>
            </w:pPr>
            <w:r w:rsidRPr="008977D9">
              <w:t>Thomas Bodström (s)</w:t>
            </w:r>
          </w:p>
        </w:tc>
        <w:tc>
          <w:tcPr>
            <w:tcW w:w="3046" w:type="dxa"/>
          </w:tcPr>
          <w:p w:rsidR="008D582B" w:rsidRPr="008977D9" w:rsidRDefault="008D582B">
            <w:pPr>
              <w:pStyle w:val="Underskrifter"/>
            </w:pPr>
          </w:p>
        </w:tc>
      </w:tr>
      <w:tr w:rsidR="00000000" w:rsidRPr="008977D9">
        <w:trPr>
          <w:cantSplit/>
        </w:trPr>
        <w:tc>
          <w:tcPr>
            <w:tcW w:w="3046" w:type="dxa"/>
          </w:tcPr>
          <w:p w:rsidR="008D582B" w:rsidRPr="008977D9" w:rsidRDefault="008D582B">
            <w:pPr>
              <w:pStyle w:val="Underskrifter"/>
            </w:pPr>
            <w:r w:rsidRPr="008977D9">
              <w:t>Margareta Persson (s)</w:t>
            </w:r>
          </w:p>
        </w:tc>
        <w:tc>
          <w:tcPr>
            <w:tcW w:w="3046" w:type="dxa"/>
          </w:tcPr>
          <w:p w:rsidR="008D582B" w:rsidRPr="008977D9" w:rsidRDefault="008D582B">
            <w:pPr>
              <w:pStyle w:val="Underskrifter"/>
            </w:pPr>
            <w:r w:rsidRPr="008977D9">
              <w:t>Elisebeht Markström (s)</w:t>
            </w:r>
          </w:p>
        </w:tc>
      </w:tr>
      <w:tr w:rsidR="00000000" w:rsidRPr="008977D9">
        <w:trPr>
          <w:cantSplit/>
        </w:trPr>
        <w:tc>
          <w:tcPr>
            <w:tcW w:w="3046" w:type="dxa"/>
          </w:tcPr>
          <w:p w:rsidR="008D582B" w:rsidRPr="008977D9" w:rsidRDefault="008D582B">
            <w:pPr>
              <w:pStyle w:val="Underskrifter"/>
            </w:pPr>
            <w:r w:rsidRPr="008977D9">
              <w:t>Karl Gustav Abramsson (s)</w:t>
            </w:r>
          </w:p>
        </w:tc>
        <w:tc>
          <w:tcPr>
            <w:tcW w:w="3046" w:type="dxa"/>
          </w:tcPr>
          <w:p w:rsidR="008D582B" w:rsidRPr="008977D9" w:rsidRDefault="008D582B">
            <w:pPr>
              <w:pStyle w:val="Underskrifter"/>
            </w:pPr>
            <w:r w:rsidRPr="008977D9">
              <w:t>Kerstin Haglö (s)</w:t>
            </w:r>
          </w:p>
        </w:tc>
      </w:tr>
      <w:tr w:rsidR="00000000" w:rsidRPr="008977D9">
        <w:trPr>
          <w:cantSplit/>
        </w:trPr>
        <w:tc>
          <w:tcPr>
            <w:tcW w:w="3046" w:type="dxa"/>
          </w:tcPr>
          <w:p w:rsidR="008D582B" w:rsidRPr="008977D9" w:rsidRDefault="008D582B">
            <w:pPr>
              <w:pStyle w:val="Underskrifter"/>
            </w:pPr>
            <w:r w:rsidRPr="008977D9">
              <w:t>Christer Adelsbo (s)</w:t>
            </w:r>
          </w:p>
        </w:tc>
        <w:tc>
          <w:tcPr>
            <w:tcW w:w="3046" w:type="dxa"/>
          </w:tcPr>
          <w:p w:rsidR="008D582B" w:rsidRPr="008977D9" w:rsidRDefault="008D582B">
            <w:pPr>
              <w:pStyle w:val="Underskrifter"/>
            </w:pPr>
            <w:r w:rsidRPr="008977D9">
              <w:t>Maryam Yazdanfar (s)</w:t>
            </w:r>
          </w:p>
        </w:tc>
      </w:tr>
    </w:tbl>
    <w:p w:rsidR="008D582B" w:rsidRPr="008977D9" w:rsidRDefault="008D582B">
      <w:pPr>
        <w:pStyle w:val="Normaltindrag"/>
      </w:pPr>
    </w:p>
    <w:sectPr w:rsidR="008D582B" w:rsidRPr="008977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82B" w:rsidRPr="008977D9" w:rsidRDefault="008D582B">
      <w:r w:rsidRPr="008977D9">
        <w:separator/>
      </w:r>
    </w:p>
  </w:endnote>
  <w:endnote w:type="continuationSeparator" w:id="0">
    <w:p w:rsidR="008D582B" w:rsidRPr="008977D9" w:rsidRDefault="008D582B">
      <w:r w:rsidRPr="00897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2B" w:rsidRPr="008977D9" w:rsidRDefault="008977D9">
    <w:pPr>
      <w:pStyle w:val="Sidfot"/>
    </w:pPr>
    <w:r w:rsidRPr="008977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347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2B" w:rsidRDefault="008D58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82B" w:rsidRDefault="008D58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2B" w:rsidRPr="008977D9" w:rsidRDefault="008977D9">
    <w:pPr>
      <w:pStyle w:val="Sidfot"/>
    </w:pPr>
    <w:r w:rsidRPr="008977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1042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2B" w:rsidRDefault="008D58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82B" w:rsidRDefault="008D58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2B" w:rsidRPr="008977D9" w:rsidRDefault="008977D9">
    <w:pPr>
      <w:pStyle w:val="Sidfot"/>
    </w:pPr>
    <w:r w:rsidRPr="008977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052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2B" w:rsidRDefault="008D58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82B" w:rsidRDefault="008D58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82B" w:rsidRPr="008977D9" w:rsidRDefault="008D582B">
      <w:r w:rsidRPr="008977D9">
        <w:separator/>
      </w:r>
    </w:p>
  </w:footnote>
  <w:footnote w:type="continuationSeparator" w:id="0">
    <w:p w:rsidR="008D582B" w:rsidRPr="008977D9" w:rsidRDefault="008D582B">
      <w:r w:rsidRPr="00897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2B" w:rsidRPr="008977D9" w:rsidRDefault="008977D9">
    <w:pPr>
      <w:pStyle w:val="Sidhuvud"/>
    </w:pPr>
    <w:r w:rsidRPr="008977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937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2B" w:rsidRDefault="008D58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82B" w:rsidRDefault="008D58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2B" w:rsidRPr="008977D9" w:rsidRDefault="008977D9">
    <w:pPr>
      <w:pStyle w:val="Sidhuvud"/>
    </w:pPr>
    <w:r w:rsidRPr="008977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3463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82B" w:rsidRDefault="008D58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82B" w:rsidRDefault="008D58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82B" w:rsidRPr="008977D9" w:rsidRDefault="008D582B">
    <w:pPr>
      <w:pStyle w:val="FSHNormal"/>
      <w:tabs>
        <w:tab w:val="right" w:pos="5840"/>
      </w:tabs>
    </w:pPr>
    <w:r w:rsidRPr="008977D9">
      <w:br/>
    </w:r>
    <w:r w:rsidRPr="008977D9">
      <w:fldChar w:fldCharType="begin" w:fldLock="1"/>
    </w:r>
    <w:r w:rsidRPr="008977D9">
      <w:instrText xml:space="preserve"> DOCPROPERTY</w:instrText>
    </w:r>
    <w:r w:rsidRPr="008977D9">
      <w:rPr>
        <w:sz w:val="18"/>
      </w:rPr>
      <w:instrText xml:space="preserve"> "YearUser" *\charformat </w:instrText>
    </w:r>
    <w:r w:rsidRPr="008977D9">
      <w:fldChar w:fldCharType="separate"/>
    </w:r>
    <w:r w:rsidRPr="008977D9">
      <w:t>2007/08</w:t>
    </w:r>
    <w:r w:rsidRPr="008977D9">
      <w:fldChar w:fldCharType="end"/>
    </w:r>
    <w:r w:rsidRPr="008977D9">
      <w:t xml:space="preserve"> </w:t>
    </w:r>
    <w:r w:rsidRPr="008977D9">
      <w:tab/>
      <w:t xml:space="preserve">mnr: </w:t>
    </w:r>
    <w:r w:rsidRPr="008977D9">
      <w:fldChar w:fldCharType="begin" w:fldLock="1"/>
    </w:r>
    <w:r w:rsidRPr="008977D9">
      <w:instrText xml:space="preserve"> DOCPROPERTY</w:instrText>
    </w:r>
    <w:r w:rsidRPr="008977D9">
      <w:rPr>
        <w:sz w:val="18"/>
      </w:rPr>
      <w:instrText xml:space="preserve"> "Motionsnummer" *\charformat </w:instrText>
    </w:r>
    <w:r w:rsidRPr="008977D9">
      <w:fldChar w:fldCharType="separate"/>
    </w:r>
    <w:r w:rsidRPr="008977D9">
      <w:t>Ju32</w:t>
    </w:r>
    <w:r w:rsidRPr="008977D9">
      <w:fldChar w:fldCharType="end"/>
    </w:r>
    <w:r w:rsidRPr="008977D9">
      <w:br/>
    </w:r>
    <w:r w:rsidRPr="008977D9">
      <w:fldChar w:fldCharType="begin" w:fldLock="1"/>
    </w:r>
    <w:r w:rsidRPr="008977D9">
      <w:instrText xml:space="preserve"> DOCPROPERTY</w:instrText>
    </w:r>
    <w:r w:rsidRPr="008977D9">
      <w:rPr>
        <w:sz w:val="18"/>
      </w:rPr>
      <w:instrText xml:space="preserve"> "Samling" *\charformat </w:instrText>
    </w:r>
    <w:r w:rsidRPr="008977D9">
      <w:fldChar w:fldCharType="end"/>
    </w:r>
    <w:r w:rsidRPr="008977D9">
      <w:tab/>
      <w:t xml:space="preserve">pnr: </w:t>
    </w:r>
    <w:r w:rsidRPr="008977D9">
      <w:fldChar w:fldCharType="begin" w:fldLock="1"/>
    </w:r>
    <w:r w:rsidRPr="008977D9">
      <w:instrText xml:space="preserve"> DOCPROPERTY</w:instrText>
    </w:r>
    <w:r w:rsidRPr="008977D9">
      <w:rPr>
        <w:sz w:val="18"/>
      </w:rPr>
      <w:instrText xml:space="preserve"> "Partinummer" *\charformat </w:instrText>
    </w:r>
    <w:r w:rsidRPr="008977D9">
      <w:fldChar w:fldCharType="separate"/>
    </w:r>
    <w:r w:rsidRPr="008977D9">
      <w:t>s96011</w:t>
    </w:r>
    <w:r w:rsidRPr="008977D9">
      <w:fldChar w:fldCharType="end"/>
    </w:r>
  </w:p>
  <w:p w:rsidR="008D582B" w:rsidRPr="008977D9" w:rsidRDefault="008D582B">
    <w:pPr>
      <w:pStyle w:val="FSHRub1"/>
    </w:pPr>
    <w:r w:rsidRPr="008977D9">
      <w:t>Motion till riksdagen</w:t>
    </w:r>
    <w:r w:rsidRPr="008977D9">
      <w:br/>
    </w:r>
    <w:r w:rsidRPr="008977D9">
      <w:fldChar w:fldCharType="begin" w:fldLock="1"/>
    </w:r>
    <w:r w:rsidRPr="008977D9">
      <w:instrText xml:space="preserve"> DOCPROPERTY "YearUser" *\charformat </w:instrText>
    </w:r>
    <w:r w:rsidRPr="008977D9">
      <w:fldChar w:fldCharType="separate"/>
    </w:r>
    <w:r w:rsidRPr="008977D9">
      <w:t>2007/08</w:t>
    </w:r>
    <w:r w:rsidRPr="008977D9">
      <w:fldChar w:fldCharType="end"/>
    </w:r>
    <w:r w:rsidRPr="008977D9">
      <w:t>:</w:t>
    </w:r>
    <w:r w:rsidRPr="008977D9">
      <w:fldChar w:fldCharType="begin" w:fldLock="1"/>
    </w:r>
    <w:r w:rsidRPr="008977D9">
      <w:instrText xml:space="preserve"> DOCPROPERTY "Motionsnummer" *\charformat </w:instrText>
    </w:r>
    <w:r w:rsidRPr="008977D9">
      <w:fldChar w:fldCharType="separate"/>
    </w:r>
    <w:r w:rsidRPr="008977D9">
      <w:t>Ju32</w:t>
    </w:r>
    <w:r w:rsidRPr="008977D9">
      <w:fldChar w:fldCharType="end"/>
    </w:r>
  </w:p>
  <w:p w:rsidR="008D582B" w:rsidRPr="008977D9" w:rsidRDefault="008D582B">
    <w:pPr>
      <w:pStyle w:val="FSHNormalS5"/>
    </w:pPr>
    <w:r w:rsidRPr="008977D9">
      <w:fldChar w:fldCharType="begin" w:fldLock="1"/>
    </w:r>
    <w:r w:rsidRPr="008977D9">
      <w:instrText xml:space="preserve"> DOCPROPERTY "MotionarText" *\charformat </w:instrText>
    </w:r>
    <w:r w:rsidRPr="008977D9">
      <w:fldChar w:fldCharType="separate"/>
    </w:r>
    <w:r w:rsidRPr="008977D9">
      <w:t>av Thomas Bodström m.fl. (s)</w:t>
    </w:r>
    <w:r w:rsidRPr="008977D9">
      <w:fldChar w:fldCharType="end"/>
    </w:r>
    <w:r w:rsidRPr="008977D9">
      <w:br/>
    </w:r>
    <w:r w:rsidRPr="008977D9">
      <w:fldChar w:fldCharType="begin" w:fldLock="1"/>
    </w:r>
    <w:r w:rsidRPr="008977D9">
      <w:instrText xml:space="preserve"> DOCPROPERTY "SvarFrasKort" *\charformat </w:instrText>
    </w:r>
    <w:r w:rsidRPr="008977D9">
      <w:fldChar w:fldCharType="separate"/>
    </w:r>
    <w:r w:rsidRPr="008977D9">
      <w:t>med anledning av prop. 2007/08:97</w:t>
    </w:r>
    <w:r w:rsidRPr="008977D9">
      <w:fldChar w:fldCharType="end"/>
    </w:r>
  </w:p>
  <w:p w:rsidR="008D582B" w:rsidRPr="008977D9" w:rsidRDefault="008D582B">
    <w:pPr>
      <w:pStyle w:val="FSHTitel"/>
    </w:pPr>
    <w:r w:rsidRPr="008977D9">
      <w:fldChar w:fldCharType="begin" w:fldLock="1"/>
    </w:r>
    <w:r w:rsidRPr="008977D9">
      <w:instrText xml:space="preserve"> DOCPROPERTY</w:instrText>
    </w:r>
    <w:r w:rsidRPr="008977D9">
      <w:rPr>
        <w:sz w:val="18"/>
      </w:rPr>
      <w:instrText xml:space="preserve"> "RubrikSvar" *\charformat </w:instrText>
    </w:r>
    <w:r w:rsidRPr="008977D9">
      <w:fldChar w:fldCharType="separate"/>
    </w:r>
    <w:r w:rsidRPr="008977D9">
      <w:t>Påföljder för psykiskt störda lagöverträdare</w:t>
    </w:r>
    <w:r w:rsidRPr="008977D9">
      <w:fldChar w:fldCharType="end"/>
    </w:r>
  </w:p>
  <w:p w:rsidR="008D582B" w:rsidRPr="008977D9" w:rsidRDefault="008D582B">
    <w:pPr>
      <w:pStyle w:val="Normal00"/>
    </w:pPr>
  </w:p>
  <w:p w:rsidR="008D582B" w:rsidRPr="008977D9" w:rsidRDefault="008D58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0B4F25"/>
    <w:multiLevelType w:val="hybridMultilevel"/>
    <w:tmpl w:val="1F7EA056"/>
    <w:lvl w:ilvl="0" w:tplc="98DCBE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6185969">
    <w:abstractNumId w:val="8"/>
  </w:num>
  <w:num w:numId="2" w16cid:durableId="529269779">
    <w:abstractNumId w:val="9"/>
  </w:num>
  <w:num w:numId="3" w16cid:durableId="1944728658">
    <w:abstractNumId w:val="8"/>
  </w:num>
  <w:num w:numId="4" w16cid:durableId="1658991681">
    <w:abstractNumId w:val="9"/>
  </w:num>
  <w:num w:numId="5" w16cid:durableId="1283416906">
    <w:abstractNumId w:val="13"/>
  </w:num>
  <w:num w:numId="6" w16cid:durableId="1188375995">
    <w:abstractNumId w:val="10"/>
  </w:num>
  <w:num w:numId="7" w16cid:durableId="714231412">
    <w:abstractNumId w:val="11"/>
  </w:num>
  <w:num w:numId="8" w16cid:durableId="1844127858">
    <w:abstractNumId w:val="12"/>
  </w:num>
  <w:num w:numId="9" w16cid:durableId="1659920179">
    <w:abstractNumId w:val="8"/>
  </w:num>
  <w:num w:numId="10" w16cid:durableId="2129230152">
    <w:abstractNumId w:val="3"/>
  </w:num>
  <w:num w:numId="11" w16cid:durableId="211694092">
    <w:abstractNumId w:val="2"/>
  </w:num>
  <w:num w:numId="12" w16cid:durableId="634332322">
    <w:abstractNumId w:val="1"/>
  </w:num>
  <w:num w:numId="13" w16cid:durableId="614559994">
    <w:abstractNumId w:val="0"/>
  </w:num>
  <w:num w:numId="14" w16cid:durableId="1830636486">
    <w:abstractNumId w:val="9"/>
  </w:num>
  <w:num w:numId="15" w16cid:durableId="825825245">
    <w:abstractNumId w:val="7"/>
  </w:num>
  <w:num w:numId="16" w16cid:durableId="775684702">
    <w:abstractNumId w:val="6"/>
  </w:num>
  <w:num w:numId="17" w16cid:durableId="1924601802">
    <w:abstractNumId w:val="5"/>
  </w:num>
  <w:num w:numId="18" w16cid:durableId="1689941949">
    <w:abstractNumId w:val="4"/>
  </w:num>
  <w:num w:numId="19" w16cid:durableId="165887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260B35"/>
    <w:rsid w:val="00260B35"/>
    <w:rsid w:val="008977D9"/>
    <w:rsid w:val="008D58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F18513-7A9A-4453-B22E-4943CE05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3312</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s96011</vt:lpstr>
    </vt:vector>
  </TitlesOfParts>
  <Company>Riksdagen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s96011</dc:title>
  <dc:subject>s96011</dc:subject>
  <dc:creator>Riksdagen</dc:creator>
  <cp:keywords>Riksdagen</cp:keywords>
  <dc:description>TKG-ktrl, MSMQ4mb, PersReg-Distribution mm</dc:description>
  <cp:lastModifiedBy>Lars Brink</cp:lastModifiedBy>
  <cp:revision>2</cp:revision>
  <cp:lastPrinted>2008-04-08T11:46:00Z</cp:lastPrinted>
  <dcterms:created xsi:type="dcterms:W3CDTF">2025-12-17T05:47:00Z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2007/08:97 Påföljder för psykiskt störda lagöverträdare</vt:lpwstr>
  </property>
  <property fmtid="{D5CDD505-2E9C-101B-9397-08002B2CF9AE}" pid="11" name="SvarFrasKort">
    <vt:lpwstr>med anledning av prop. 2007/08:97</vt:lpwstr>
  </property>
  <property fmtid="{D5CDD505-2E9C-101B-9397-08002B2CF9AE}" pid="12" name="Svar">
    <vt:lpwstr>Proposition</vt:lpwstr>
  </property>
  <property fmtid="{D5CDD505-2E9C-101B-9397-08002B2CF9AE}" pid="13" name="SvarNr">
    <vt:lpwstr>2007/08:97</vt:lpwstr>
  </property>
  <property fmtid="{D5CDD505-2E9C-101B-9397-08002B2CF9AE}" pid="14" name="RubrikSvar">
    <vt:lpwstr>Påföljder för psykiskt störda lagöverträdare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20072008000000000115000960110075</vt:lpwstr>
  </property>
  <property fmtid="{D5CDD505-2E9C-101B-9397-08002B2CF9AE}" pid="47" name="datum">
    <vt:lpwstr>080401</vt:lpwstr>
  </property>
  <property fmtid="{D5CDD505-2E9C-101B-9397-08002B2CF9AE}" pid="48" name="avsändar-e-post">
    <vt:lpwstr>lars.westbratt@riksdagen.se</vt:lpwstr>
  </property>
  <property fmtid="{D5CDD505-2E9C-101B-9397-08002B2CF9AE}" pid="49" name="id">
    <vt:lpwstr>20072008000000000115000960110075</vt:lpwstr>
  </property>
  <property fmtid="{D5CDD505-2E9C-101B-9397-08002B2CF9AE}" pid="50" name="nummer">
    <vt:lpwstr>32</vt:lpwstr>
  </property>
  <property fmtid="{D5CDD505-2E9C-101B-9397-08002B2CF9AE}" pid="51" name="utskottsbeteckning">
    <vt:lpwstr>Ju</vt:lpwstr>
  </property>
  <property fmtid="{D5CDD505-2E9C-101B-9397-08002B2CF9AE}" pid="52" name="GlobalUID">
    <vt:lpwstr>{1998FF6E-49EF-4B16-9159-2F5664816EF1}</vt:lpwstr>
  </property>
  <property fmtid="{D5CDD505-2E9C-101B-9397-08002B2CF9AE}" pid="53" name="Överföringar">
    <vt:i4>0</vt:i4>
  </property>
  <property fmtid="{D5CDD505-2E9C-101B-9397-08002B2CF9AE}" pid="54" name="Checksum">
    <vt:lpwstr>*1018555582208*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13:47:30.666</vt:lpwstr>
  </property>
  <property fmtid="{D5CDD505-2E9C-101B-9397-08002B2CF9AE}" pid="58" name="urixGuid">
    <vt:lpwstr>{D68938C7-FA19-4C3A-81B9-190040605126}</vt:lpwstr>
  </property>
</Properties>
</file>