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6B7049">
        <w:t>3294</w:t>
      </w:r>
      <w:r w:rsidR="002E3B39">
        <w:t xml:space="preserve"> </w:t>
      </w:r>
      <w:r w:rsidRPr="006B7049" w:rsidR="006B7049">
        <w:t>Farmakologisk behandling inom kriminalvården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6B7049">
                <w:t>02512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Ju2021/02512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b4ba7cc8-f583-40b4-bcfe-00578b1d6602</RD_Svarsid>
  </documentManagement>
</p:properties>
</file>

<file path=customXml/itemProps1.xml><?xml version="1.0" encoding="utf-8"?>
<ds:datastoreItem xmlns:ds="http://schemas.openxmlformats.org/officeDocument/2006/customXml" ds:itemID="{4361DB5D-CFDE-4C80-8900-D7CB3F2C7AA3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3294.docx</dc:title>
  <cp:revision>6</cp:revision>
  <cp:lastPrinted>2020-09-01T07:09:00Z</cp:lastPrinted>
  <dcterms:created xsi:type="dcterms:W3CDTF">2021-06-29T07:11:00Z</dcterms:created>
  <dcterms:modified xsi:type="dcterms:W3CDTF">2021-06-30T08:00:00Z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