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4D279D1B9F41EBBB3C215143F6B44B"/>
        </w:placeholder>
        <w15:appearance w15:val="hidden"/>
        <w:text/>
      </w:sdtPr>
      <w:sdtEndPr/>
      <w:sdtContent>
        <w:p w:rsidRPr="009B062B" w:rsidR="00AF30DD" w:rsidP="009B062B" w:rsidRDefault="00AF30DD" w14:paraId="3E20FBFB" w14:textId="77777777">
          <w:pPr>
            <w:pStyle w:val="RubrikFrslagTIllRiksdagsbeslut"/>
          </w:pPr>
          <w:r w:rsidRPr="009B062B">
            <w:t>Förslag till riksdagsbeslut</w:t>
          </w:r>
        </w:p>
      </w:sdtContent>
    </w:sdt>
    <w:sdt>
      <w:sdtPr>
        <w:alias w:val="Yrkande 1"/>
        <w:tag w:val="840d66ec-27bd-48f8-a727-82cfdbcdd48c"/>
        <w:id w:val="36626324"/>
        <w:lock w:val="sdtLocked"/>
      </w:sdtPr>
      <w:sdtEndPr/>
      <w:sdtContent>
        <w:p w:rsidR="00607B21" w:rsidRDefault="00D31039" w14:paraId="79926AC6" w14:textId="77777777">
          <w:pPr>
            <w:pStyle w:val="Frslagstext"/>
            <w:numPr>
              <w:ilvl w:val="0"/>
              <w:numId w:val="0"/>
            </w:numPr>
          </w:pPr>
          <w:r>
            <w:t>Riksdagen ställer sig bakom det som anförs i motionen om att se över möjligheten att införa REP- och ROST-avdrag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4BB7AC3A4D4288B7E6E91B47BDAAAB"/>
        </w:placeholder>
        <w15:appearance w15:val="hidden"/>
        <w:text/>
      </w:sdtPr>
      <w:sdtEndPr/>
      <w:sdtContent>
        <w:p w:rsidRPr="009B062B" w:rsidR="006D79C9" w:rsidP="00333E95" w:rsidRDefault="006D79C9" w14:paraId="5CE86C64" w14:textId="77777777">
          <w:pPr>
            <w:pStyle w:val="Rubrik1"/>
          </w:pPr>
          <w:r>
            <w:t>Motivering</w:t>
          </w:r>
        </w:p>
      </w:sdtContent>
    </w:sdt>
    <w:p w:rsidRPr="00062BC0" w:rsidR="003945DD" w:rsidP="003945DD" w:rsidRDefault="003945DD" w14:paraId="5B93122A" w14:textId="77777777">
      <w:pPr>
        <w:pStyle w:val="Normalutanindragellerluft"/>
      </w:pPr>
      <w:r w:rsidRPr="00062BC0">
        <w:t>RUT- och ROT-avdragen har haft stora positiva effekter inom berörda branscher, bland annat har de bidragit till fler jobb, underlättat i människors vardag och tryckt undan svartarbete. Dessa positiva effekter bör kunna uppnås med liknande avdrag inom andra branscher.</w:t>
      </w:r>
    </w:p>
    <w:p w:rsidR="003945DD" w:rsidP="003945DD" w:rsidRDefault="003945DD" w14:paraId="342CCD4B" w14:textId="4D278F0A">
      <w:r w:rsidRPr="00D32B6A">
        <w:t xml:space="preserve">Att äga en bil är idag dyrt. En stor kostnad är reparationerna. Att regelbundet vårda sin bil ökar trafiksäkerheten och bibehåller bilens miljöprestanda. Därför vore det angeläget att titta på möjligheten att införa ett avdrag som liknar RUT- och ROT-avdragen för att reparera privata bilar. Fler skulle på detta sätt ha råd att regelbundet vårda sin bil, jobben skulle växa till och även inom denna bransch skulle förmodligen förekomsten av </w:t>
      </w:r>
      <w:r w:rsidRPr="00D32B6A">
        <w:lastRenderedPageBreak/>
        <w:t xml:space="preserve">svartarbete minska med denna typ av avdrag. Mot denna bakgrund vill </w:t>
      </w:r>
      <w:r w:rsidR="005C40F8">
        <w:t>jag</w:t>
      </w:r>
      <w:r w:rsidRPr="00D32B6A">
        <w:t xml:space="preserve"> att regeringen därför ser över möjligheten att införa ett REP- och ROST-avdrag.</w:t>
      </w:r>
    </w:p>
    <w:bookmarkStart w:name="_GoBack" w:id="1"/>
    <w:bookmarkEnd w:id="1"/>
    <w:p w:rsidR="00A05545" w:rsidP="003945DD" w:rsidRDefault="00A05545" w14:paraId="01A756BE" w14:textId="77777777"/>
    <w:sdt>
      <w:sdtPr>
        <w:rPr>
          <w:i/>
          <w:noProof/>
        </w:rPr>
        <w:alias w:val="CC_Underskrifter"/>
        <w:tag w:val="CC_Underskrifter"/>
        <w:id w:val="583496634"/>
        <w:lock w:val="sdtContentLocked"/>
        <w:placeholder>
          <w:docPart w:val="EC1A025BB3E440B0949BB70ADFA6166F"/>
        </w:placeholder>
        <w15:appearance w15:val="hidden"/>
      </w:sdtPr>
      <w:sdtEndPr>
        <w:rPr>
          <w:i w:val="0"/>
          <w:noProof w:val="0"/>
        </w:rPr>
      </w:sdtEndPr>
      <w:sdtContent>
        <w:p w:rsidR="004801AC" w:rsidP="00D057C7" w:rsidRDefault="00A05545" w14:paraId="6A155AD0" w14:textId="17257C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0512D" w:rsidRDefault="0020512D" w14:paraId="4C00D135" w14:textId="77777777"/>
    <w:sectPr w:rsidR="002051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C4489" w14:textId="77777777" w:rsidR="00D634E9" w:rsidRDefault="00D634E9" w:rsidP="000C1CAD">
      <w:pPr>
        <w:spacing w:line="240" w:lineRule="auto"/>
      </w:pPr>
      <w:r>
        <w:separator/>
      </w:r>
    </w:p>
  </w:endnote>
  <w:endnote w:type="continuationSeparator" w:id="0">
    <w:p w14:paraId="40A986AC" w14:textId="77777777" w:rsidR="00D634E9" w:rsidRDefault="00D63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B4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3ED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E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8BE1" w14:textId="77777777" w:rsidR="00D634E9" w:rsidRDefault="00D634E9" w:rsidP="000C1CAD">
      <w:pPr>
        <w:spacing w:line="240" w:lineRule="auto"/>
      </w:pPr>
      <w:r>
        <w:separator/>
      </w:r>
    </w:p>
  </w:footnote>
  <w:footnote w:type="continuationSeparator" w:id="0">
    <w:p w14:paraId="364268BB" w14:textId="77777777" w:rsidR="00D634E9" w:rsidRDefault="00D634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D2F5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C4390C" wp14:anchorId="30C21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5545" w14:paraId="7FCD45FD" w14:textId="77777777">
                          <w:pPr>
                            <w:jc w:val="right"/>
                          </w:pPr>
                          <w:sdt>
                            <w:sdtPr>
                              <w:alias w:val="CC_Noformat_Partikod"/>
                              <w:tag w:val="CC_Noformat_Partikod"/>
                              <w:id w:val="-53464382"/>
                              <w:placeholder>
                                <w:docPart w:val="33CB13900AE84E499C66AB00847D4DEC"/>
                              </w:placeholder>
                              <w:text/>
                            </w:sdtPr>
                            <w:sdtEndPr/>
                            <w:sdtContent>
                              <w:r w:rsidR="003945DD">
                                <w:t>M</w:t>
                              </w:r>
                            </w:sdtContent>
                          </w:sdt>
                          <w:sdt>
                            <w:sdtPr>
                              <w:alias w:val="CC_Noformat_Partinummer"/>
                              <w:tag w:val="CC_Noformat_Partinummer"/>
                              <w:id w:val="-1709555926"/>
                              <w:placeholder>
                                <w:docPart w:val="DDB9E2B92C464EDCB3F157F3ED500D29"/>
                              </w:placeholder>
                              <w:text/>
                            </w:sdtPr>
                            <w:sdtEndPr/>
                            <w:sdtContent>
                              <w:r w:rsidR="003945DD">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21C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5545" w14:paraId="7FCD45FD" w14:textId="77777777">
                    <w:pPr>
                      <w:jc w:val="right"/>
                    </w:pPr>
                    <w:sdt>
                      <w:sdtPr>
                        <w:alias w:val="CC_Noformat_Partikod"/>
                        <w:tag w:val="CC_Noformat_Partikod"/>
                        <w:id w:val="-53464382"/>
                        <w:placeholder>
                          <w:docPart w:val="33CB13900AE84E499C66AB00847D4DEC"/>
                        </w:placeholder>
                        <w:text/>
                      </w:sdtPr>
                      <w:sdtEndPr/>
                      <w:sdtContent>
                        <w:r w:rsidR="003945DD">
                          <w:t>M</w:t>
                        </w:r>
                      </w:sdtContent>
                    </w:sdt>
                    <w:sdt>
                      <w:sdtPr>
                        <w:alias w:val="CC_Noformat_Partinummer"/>
                        <w:tag w:val="CC_Noformat_Partinummer"/>
                        <w:id w:val="-1709555926"/>
                        <w:placeholder>
                          <w:docPart w:val="DDB9E2B92C464EDCB3F157F3ED500D29"/>
                        </w:placeholder>
                        <w:text/>
                      </w:sdtPr>
                      <w:sdtEndPr/>
                      <w:sdtContent>
                        <w:r w:rsidR="003945DD">
                          <w:t>1444</w:t>
                        </w:r>
                      </w:sdtContent>
                    </w:sdt>
                  </w:p>
                </w:txbxContent>
              </v:textbox>
              <w10:wrap anchorx="page"/>
            </v:shape>
          </w:pict>
        </mc:Fallback>
      </mc:AlternateContent>
    </w:r>
  </w:p>
  <w:p w:rsidRPr="00293C4F" w:rsidR="004F35FE" w:rsidP="00776B74" w:rsidRDefault="004F35FE" w14:paraId="482BC9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545" w14:paraId="6D34D679" w14:textId="77777777">
    <w:pPr>
      <w:jc w:val="right"/>
    </w:pPr>
    <w:sdt>
      <w:sdtPr>
        <w:alias w:val="CC_Noformat_Partikod"/>
        <w:tag w:val="CC_Noformat_Partikod"/>
        <w:id w:val="559911109"/>
        <w:placeholder>
          <w:docPart w:val="DDB9E2B92C464EDCB3F157F3ED500D29"/>
        </w:placeholder>
        <w:text/>
      </w:sdtPr>
      <w:sdtEndPr/>
      <w:sdtContent>
        <w:r w:rsidR="003945DD">
          <w:t>M</w:t>
        </w:r>
      </w:sdtContent>
    </w:sdt>
    <w:sdt>
      <w:sdtPr>
        <w:alias w:val="CC_Noformat_Partinummer"/>
        <w:tag w:val="CC_Noformat_Partinummer"/>
        <w:id w:val="1197820850"/>
        <w:text/>
      </w:sdtPr>
      <w:sdtEndPr/>
      <w:sdtContent>
        <w:r w:rsidR="003945DD">
          <w:t>1444</w:t>
        </w:r>
      </w:sdtContent>
    </w:sdt>
  </w:p>
  <w:p w:rsidR="004F35FE" w:rsidP="00776B74" w:rsidRDefault="004F35FE" w14:paraId="1F14CB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545" w14:paraId="5A6F3E1B" w14:textId="77777777">
    <w:pPr>
      <w:jc w:val="right"/>
    </w:pPr>
    <w:sdt>
      <w:sdtPr>
        <w:alias w:val="CC_Noformat_Partikod"/>
        <w:tag w:val="CC_Noformat_Partikod"/>
        <w:id w:val="1471015553"/>
        <w:lock w:val="contentLocked"/>
        <w:text/>
      </w:sdtPr>
      <w:sdtEndPr/>
      <w:sdtContent>
        <w:r w:rsidR="003945DD">
          <w:t>M</w:t>
        </w:r>
      </w:sdtContent>
    </w:sdt>
    <w:sdt>
      <w:sdtPr>
        <w:alias w:val="CC_Noformat_Partinummer"/>
        <w:tag w:val="CC_Noformat_Partinummer"/>
        <w:id w:val="-2014525982"/>
        <w:lock w:val="contentLocked"/>
        <w:text/>
      </w:sdtPr>
      <w:sdtEndPr/>
      <w:sdtContent>
        <w:r w:rsidR="003945DD">
          <w:t>1444</w:t>
        </w:r>
      </w:sdtContent>
    </w:sdt>
  </w:p>
  <w:p w:rsidR="004F35FE" w:rsidP="00A314CF" w:rsidRDefault="00A05545" w14:paraId="78AE7F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5545" w14:paraId="595E4E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5545" w14:paraId="11FE3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:2592</w:t>
        </w:r>
      </w:sdtContent>
    </w:sdt>
  </w:p>
  <w:p w:rsidR="004F35FE" w:rsidP="00E03A3D" w:rsidRDefault="00A05545" w14:paraId="6182EB7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3945DD" w14:paraId="768F55E5" w14:textId="77777777">
        <w:pPr>
          <w:pStyle w:val="FSHRub2"/>
        </w:pPr>
        <w:r>
          <w:t>REP- och ROST-avdrag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73DF1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EF7"/>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12D"/>
    <w:rsid w:val="0020552A"/>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B16"/>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E68"/>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5DD"/>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0F8"/>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B21"/>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E0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071"/>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545"/>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7C7"/>
    <w:rsid w:val="00D05CA6"/>
    <w:rsid w:val="00D0725D"/>
    <w:rsid w:val="00D12A28"/>
    <w:rsid w:val="00D131C0"/>
    <w:rsid w:val="00D15504"/>
    <w:rsid w:val="00D15950"/>
    <w:rsid w:val="00D16F80"/>
    <w:rsid w:val="00D17F21"/>
    <w:rsid w:val="00D22922"/>
    <w:rsid w:val="00D2384D"/>
    <w:rsid w:val="00D23B5C"/>
    <w:rsid w:val="00D3037D"/>
    <w:rsid w:val="00D30BB3"/>
    <w:rsid w:val="00D31039"/>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778"/>
    <w:rsid w:val="00D512FE"/>
    <w:rsid w:val="00D52B99"/>
    <w:rsid w:val="00D53752"/>
    <w:rsid w:val="00D5394C"/>
    <w:rsid w:val="00D53F68"/>
    <w:rsid w:val="00D55F2D"/>
    <w:rsid w:val="00D5673A"/>
    <w:rsid w:val="00D56F5C"/>
    <w:rsid w:val="00D5706D"/>
    <w:rsid w:val="00D57CFF"/>
    <w:rsid w:val="00D61DC8"/>
    <w:rsid w:val="00D62826"/>
    <w:rsid w:val="00D631EE"/>
    <w:rsid w:val="00D63254"/>
    <w:rsid w:val="00D634E9"/>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F40"/>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57F32"/>
  <w15:chartTrackingRefBased/>
  <w15:docId w15:val="{13DB0481-416F-4ABC-A91F-DE4255B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4D279D1B9F41EBBB3C215143F6B44B"/>
        <w:category>
          <w:name w:val="Allmänt"/>
          <w:gallery w:val="placeholder"/>
        </w:category>
        <w:types>
          <w:type w:val="bbPlcHdr"/>
        </w:types>
        <w:behaviors>
          <w:behavior w:val="content"/>
        </w:behaviors>
        <w:guid w:val="{085ACD6F-E795-4F05-B2D3-344E078F9543}"/>
      </w:docPartPr>
      <w:docPartBody>
        <w:p w:rsidR="003062DE" w:rsidRDefault="006B35FD">
          <w:pPr>
            <w:pStyle w:val="7D4D279D1B9F41EBBB3C215143F6B44B"/>
          </w:pPr>
          <w:r w:rsidRPr="005A0A93">
            <w:rPr>
              <w:rStyle w:val="Platshllartext"/>
            </w:rPr>
            <w:t>Förslag till riksdagsbeslut</w:t>
          </w:r>
        </w:p>
      </w:docPartBody>
    </w:docPart>
    <w:docPart>
      <w:docPartPr>
        <w:name w:val="F84BB7AC3A4D4288B7E6E91B47BDAAAB"/>
        <w:category>
          <w:name w:val="Allmänt"/>
          <w:gallery w:val="placeholder"/>
        </w:category>
        <w:types>
          <w:type w:val="bbPlcHdr"/>
        </w:types>
        <w:behaviors>
          <w:behavior w:val="content"/>
        </w:behaviors>
        <w:guid w:val="{038791C6-3C96-4B57-8A2A-08945CD557A0}"/>
      </w:docPartPr>
      <w:docPartBody>
        <w:p w:rsidR="003062DE" w:rsidRDefault="006B35FD">
          <w:pPr>
            <w:pStyle w:val="F84BB7AC3A4D4288B7E6E91B47BDAAAB"/>
          </w:pPr>
          <w:r w:rsidRPr="005A0A93">
            <w:rPr>
              <w:rStyle w:val="Platshllartext"/>
            </w:rPr>
            <w:t>Motivering</w:t>
          </w:r>
        </w:p>
      </w:docPartBody>
    </w:docPart>
    <w:docPart>
      <w:docPartPr>
        <w:name w:val="33CB13900AE84E499C66AB00847D4DEC"/>
        <w:category>
          <w:name w:val="Allmänt"/>
          <w:gallery w:val="placeholder"/>
        </w:category>
        <w:types>
          <w:type w:val="bbPlcHdr"/>
        </w:types>
        <w:behaviors>
          <w:behavior w:val="content"/>
        </w:behaviors>
        <w:guid w:val="{2B6178B7-A115-40AA-A8E1-E0D065C159DE}"/>
      </w:docPartPr>
      <w:docPartBody>
        <w:p w:rsidR="003062DE" w:rsidRDefault="006B35FD">
          <w:pPr>
            <w:pStyle w:val="33CB13900AE84E499C66AB00847D4DEC"/>
          </w:pPr>
          <w:r>
            <w:rPr>
              <w:rStyle w:val="Platshllartext"/>
            </w:rPr>
            <w:t xml:space="preserve"> </w:t>
          </w:r>
        </w:p>
      </w:docPartBody>
    </w:docPart>
    <w:docPart>
      <w:docPartPr>
        <w:name w:val="DDB9E2B92C464EDCB3F157F3ED500D29"/>
        <w:category>
          <w:name w:val="Allmänt"/>
          <w:gallery w:val="placeholder"/>
        </w:category>
        <w:types>
          <w:type w:val="bbPlcHdr"/>
        </w:types>
        <w:behaviors>
          <w:behavior w:val="content"/>
        </w:behaviors>
        <w:guid w:val="{2213B285-7E87-4ECD-A975-35B365E4077B}"/>
      </w:docPartPr>
      <w:docPartBody>
        <w:p w:rsidR="003062DE" w:rsidRDefault="006B35FD">
          <w:pPr>
            <w:pStyle w:val="DDB9E2B92C464EDCB3F157F3ED500D29"/>
          </w:pPr>
          <w:r>
            <w:t xml:space="preserve"> </w:t>
          </w:r>
        </w:p>
      </w:docPartBody>
    </w:docPart>
    <w:docPart>
      <w:docPartPr>
        <w:name w:val="EC1A025BB3E440B0949BB70ADFA6166F"/>
        <w:category>
          <w:name w:val="Allmänt"/>
          <w:gallery w:val="placeholder"/>
        </w:category>
        <w:types>
          <w:type w:val="bbPlcHdr"/>
        </w:types>
        <w:behaviors>
          <w:behavior w:val="content"/>
        </w:behaviors>
        <w:guid w:val="{D4EB6C12-A0B8-4793-903F-787BB47C7963}"/>
      </w:docPartPr>
      <w:docPartBody>
        <w:p w:rsidR="00000000" w:rsidRDefault="00034E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FD"/>
    <w:rsid w:val="003062DE"/>
    <w:rsid w:val="006B35FD"/>
    <w:rsid w:val="008744A1"/>
    <w:rsid w:val="00FE1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D279D1B9F41EBBB3C215143F6B44B">
    <w:name w:val="7D4D279D1B9F41EBBB3C215143F6B44B"/>
  </w:style>
  <w:style w:type="paragraph" w:customStyle="1" w:styleId="106A20930A6A42C6BBEF7BC6957C9144">
    <w:name w:val="106A20930A6A42C6BBEF7BC6957C9144"/>
  </w:style>
  <w:style w:type="paragraph" w:customStyle="1" w:styleId="A0BEBB1D926044F086A6995E9066051B">
    <w:name w:val="A0BEBB1D926044F086A6995E9066051B"/>
  </w:style>
  <w:style w:type="paragraph" w:customStyle="1" w:styleId="F84BB7AC3A4D4288B7E6E91B47BDAAAB">
    <w:name w:val="F84BB7AC3A4D4288B7E6E91B47BDAAAB"/>
  </w:style>
  <w:style w:type="paragraph" w:customStyle="1" w:styleId="CCE9B53517F34D7886D213637935CBCB">
    <w:name w:val="CCE9B53517F34D7886D213637935CBCB"/>
  </w:style>
  <w:style w:type="paragraph" w:customStyle="1" w:styleId="33CB13900AE84E499C66AB00847D4DEC">
    <w:name w:val="33CB13900AE84E499C66AB00847D4DEC"/>
  </w:style>
  <w:style w:type="paragraph" w:customStyle="1" w:styleId="DDB9E2B92C464EDCB3F157F3ED500D29">
    <w:name w:val="DDB9E2B92C464EDCB3F157F3ED500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46356-2C2D-499B-A565-9C533F029569}"/>
</file>

<file path=customXml/itemProps2.xml><?xml version="1.0" encoding="utf-8"?>
<ds:datastoreItem xmlns:ds="http://schemas.openxmlformats.org/officeDocument/2006/customXml" ds:itemID="{06859ADE-301F-49AD-9F2E-1FF0ECAC1D59}"/>
</file>

<file path=customXml/itemProps3.xml><?xml version="1.0" encoding="utf-8"?>
<ds:datastoreItem xmlns:ds="http://schemas.openxmlformats.org/officeDocument/2006/customXml" ds:itemID="{733F86CB-17CE-4704-9D8C-A0F47E8BCE69}"/>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919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REP  och ROST avdrag</vt:lpstr>
      <vt:lpstr>
      </vt:lpstr>
    </vt:vector>
  </TitlesOfParts>
  <Company>Sveriges riksdag</Company>
  <LinksUpToDate>false</LinksUpToDate>
  <CharactersWithSpaces>1078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