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63BF2" w:rsidRDefault="00A732C3" w14:paraId="6A35309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F646ED4838D4BA38274ADE55F256F4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4ef4f1d-8460-41c2-834b-55ca99c8bcf2"/>
        <w:id w:val="-1485468534"/>
        <w:lock w:val="sdtLocked"/>
      </w:sdtPr>
      <w:sdtEndPr/>
      <w:sdtContent>
        <w:p w:rsidR="00D306CF" w:rsidRDefault="003F1FC7" w14:paraId="66A9EE21" w14:textId="77777777">
          <w:pPr>
            <w:pStyle w:val="Frslagstext"/>
          </w:pPr>
          <w:r>
            <w:t>Riksdagen ställer sig bakom det som anförs i motionen om att kraftigt höja mineralavgiften och tillkännager detta för regeringen.</w:t>
          </w:r>
        </w:p>
      </w:sdtContent>
    </w:sdt>
    <w:sdt>
      <w:sdtPr>
        <w:alias w:val="Yrkande 2"/>
        <w:tag w:val="4f4106e5-c150-4b10-b77b-3787e6ed41ee"/>
        <w:id w:val="1521195419"/>
        <w:lock w:val="sdtLocked"/>
      </w:sdtPr>
      <w:sdtEndPr/>
      <w:sdtContent>
        <w:p w:rsidR="00D306CF" w:rsidRDefault="003F1FC7" w14:paraId="6D27DCFD" w14:textId="77777777">
          <w:pPr>
            <w:pStyle w:val="Frslagstext"/>
          </w:pPr>
          <w:r>
            <w:t>Riksdagen ställer sig bakom det som anförs i motionen om att skapa en ”mineralfond”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69E66101D754623BE620D73D53551AB"/>
        </w:placeholder>
        <w:text/>
      </w:sdtPr>
      <w:sdtEndPr/>
      <w:sdtContent>
        <w:p w:rsidRPr="009B062B" w:rsidR="006D79C9" w:rsidP="00333E95" w:rsidRDefault="006D79C9" w14:paraId="5B0DB70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633E8" w:rsidP="00A732C3" w:rsidRDefault="006633E8" w14:paraId="52492791" w14:textId="4D3A01B1">
      <w:pPr>
        <w:pStyle w:val="Normalutanindragellerluft"/>
      </w:pPr>
      <w:r w:rsidRPr="00A732C3">
        <w:rPr>
          <w:spacing w:val="-1"/>
        </w:rPr>
        <w:t>Trots stora insatser för omställningen så orsakar gruv- och mineralnäringen stor påverkan</w:t>
      </w:r>
      <w:r>
        <w:t xml:space="preserve"> i vår värdefulla natur och påverkar också andra näringar som rennäringen, turismen och </w:t>
      </w:r>
      <w:r w:rsidRPr="00A732C3">
        <w:rPr>
          <w:spacing w:val="-2"/>
        </w:rPr>
        <w:t>friluftslivet på ett negativt sätt. Sveriges gruvnäring ska ständigt verka för ökad ekolo</w:t>
      </w:r>
      <w:r w:rsidRPr="00A732C3" w:rsidR="00A732C3">
        <w:rPr>
          <w:spacing w:val="-2"/>
        </w:rPr>
        <w:softHyphen/>
      </w:r>
      <w:r w:rsidRPr="00A732C3">
        <w:rPr>
          <w:spacing w:val="-2"/>
        </w:rPr>
        <w:t>gisk</w:t>
      </w:r>
      <w:r>
        <w:t xml:space="preserve"> och social hållbarhet, en modern gruvnäring som bidrar till en god, långsiktig samhälls</w:t>
      </w:r>
      <w:r w:rsidR="00A732C3">
        <w:softHyphen/>
      </w:r>
      <w:r>
        <w:t>utveckling.</w:t>
      </w:r>
    </w:p>
    <w:p w:rsidR="006633E8" w:rsidP="00A732C3" w:rsidRDefault="006633E8" w14:paraId="5B7FB82C" w14:textId="221FD6C7">
      <w:r>
        <w:t xml:space="preserve">Idag betalas en så kallad mineralersättning vid bearbetning av mineraler från gruvor. Ersättningen regleras i minerallagen (1991:45) och motsvarar två promille av det beräknade värdet av de mineral som omfattas av koncessionen och som har brutits och </w:t>
      </w:r>
      <w:r w:rsidRPr="00A732C3">
        <w:rPr>
          <w:spacing w:val="-1"/>
        </w:rPr>
        <w:t>uppfordrats inom koncessionsområdet under året. Av ersättningen ska tre fjärdedelar till</w:t>
      </w:r>
      <w:r w:rsidRPr="00A732C3" w:rsidR="00A732C3">
        <w:rPr>
          <w:spacing w:val="-1"/>
        </w:rPr>
        <w:softHyphen/>
      </w:r>
      <w:r w:rsidRPr="00A732C3">
        <w:rPr>
          <w:spacing w:val="-1"/>
        </w:rPr>
        <w:t>falla</w:t>
      </w:r>
      <w:r>
        <w:t xml:space="preserve"> fastighetsägare inom koncessionsområdet och en fjärdedel staten. Enligt upp</w:t>
      </w:r>
      <w:r w:rsidR="00A732C3">
        <w:softHyphen/>
      </w:r>
      <w:r>
        <w:t>gifter från myndigheten Bergsstaten fanns det 18 stycken bidragande koncessioner under 2019 som totalt gav upphov till 16,5 miljoner kronor i koncessionsavgift, varav 4,1 miljoner avsåg avgift till staten.</w:t>
      </w:r>
    </w:p>
    <w:p w:rsidR="006633E8" w:rsidP="00A732C3" w:rsidRDefault="006633E8" w14:paraId="4DC9494C" w14:textId="798669D6">
      <w:r w:rsidRPr="00A732C3">
        <w:rPr>
          <w:spacing w:val="-1"/>
        </w:rPr>
        <w:t>Den svenska mineralavgiften står ut i en internationell jämförelse som en av världens</w:t>
      </w:r>
      <w:r>
        <w:t xml:space="preserve"> lägsta. Detta medan andra gruvnationer tar ut mellan 10 och 30</w:t>
      </w:r>
      <w:r w:rsidR="003F1FC7">
        <w:t> </w:t>
      </w:r>
      <w:r>
        <w:t>% i mineralavgift. Skillnaden är häpnadsväckande och oförklarlig. Det finns mycket goda skäl till att höja mineralavgiften kraftigt. Medlen bör användas till en hållbar samhällsbyggnad lokalt och till kompensation för de kostnader/skador som gruvdriften medför.</w:t>
      </w:r>
    </w:p>
    <w:p w:rsidR="00BB6339" w:rsidP="00A732C3" w:rsidRDefault="006633E8" w14:paraId="383FAE0F" w14:textId="687E02CD">
      <w:r>
        <w:lastRenderedPageBreak/>
        <w:t>Vi menar därför att avgiften bör höjas kraftigt så att den är i paritet med jämförbara internationella nivåer.</w:t>
      </w:r>
    </w:p>
    <w:sdt>
      <w:sdtPr>
        <w:alias w:val="CC_Underskrifter"/>
        <w:tag w:val="CC_Underskrifter"/>
        <w:id w:val="583496634"/>
        <w:lock w:val="sdtContentLocked"/>
        <w:placeholder>
          <w:docPart w:val="9D5C6B5398E046D986A8A4765318338F"/>
        </w:placeholder>
      </w:sdtPr>
      <w:sdtEndPr/>
      <w:sdtContent>
        <w:p w:rsidR="00763BF2" w:rsidP="00DE30E8" w:rsidRDefault="00763BF2" w14:paraId="79755EAD" w14:textId="77777777"/>
        <w:p w:rsidRPr="008E0FE2" w:rsidR="004801AC" w:rsidP="00DE30E8" w:rsidRDefault="00A732C3" w14:paraId="2CF918F8" w14:textId="15CFAF6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306CF" w14:paraId="01124C01" w14:textId="77777777">
        <w:trPr>
          <w:cantSplit/>
        </w:trPr>
        <w:tc>
          <w:tcPr>
            <w:tcW w:w="50" w:type="pct"/>
            <w:vAlign w:val="bottom"/>
          </w:tcPr>
          <w:p w:rsidR="00D306CF" w:rsidRDefault="003F1FC7" w14:paraId="14CAF5A6" w14:textId="77777777">
            <w:pPr>
              <w:pStyle w:val="Underskrifter"/>
              <w:spacing w:after="0"/>
            </w:pPr>
            <w:r>
              <w:t>Linus Lakso (MP)</w:t>
            </w:r>
          </w:p>
        </w:tc>
        <w:tc>
          <w:tcPr>
            <w:tcW w:w="50" w:type="pct"/>
            <w:vAlign w:val="bottom"/>
          </w:tcPr>
          <w:p w:rsidR="00D306CF" w:rsidRDefault="00D306CF" w14:paraId="493E9621" w14:textId="77777777">
            <w:pPr>
              <w:pStyle w:val="Underskrifter"/>
              <w:spacing w:after="0"/>
            </w:pPr>
          </w:p>
        </w:tc>
      </w:tr>
      <w:tr w:rsidR="00D306CF" w14:paraId="4E976E16" w14:textId="77777777">
        <w:trPr>
          <w:cantSplit/>
        </w:trPr>
        <w:tc>
          <w:tcPr>
            <w:tcW w:w="50" w:type="pct"/>
            <w:vAlign w:val="bottom"/>
          </w:tcPr>
          <w:p w:rsidR="00D306CF" w:rsidRDefault="003F1FC7" w14:paraId="35FA77F0" w14:textId="77777777">
            <w:pPr>
              <w:pStyle w:val="Underskrifter"/>
              <w:spacing w:after="0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 w:rsidR="00D306CF" w:rsidRDefault="003F1FC7" w14:paraId="64D80728" w14:textId="77777777">
            <w:pPr>
              <w:pStyle w:val="Underskrifter"/>
              <w:spacing w:after="0"/>
            </w:pPr>
            <w:r>
              <w:t>Katarina Luhr (MP)</w:t>
            </w:r>
          </w:p>
        </w:tc>
      </w:tr>
      <w:tr w:rsidR="00D306CF" w14:paraId="57B23173" w14:textId="77777777">
        <w:trPr>
          <w:cantSplit/>
        </w:trPr>
        <w:tc>
          <w:tcPr>
            <w:tcW w:w="50" w:type="pct"/>
            <w:vAlign w:val="bottom"/>
          </w:tcPr>
          <w:p w:rsidR="00D306CF" w:rsidRDefault="003F1FC7" w14:paraId="226712B1" w14:textId="77777777">
            <w:pPr>
              <w:pStyle w:val="Underskrifter"/>
              <w:spacing w:after="0"/>
            </w:pPr>
            <w:r>
              <w:t>Amanda Lind (MP)</w:t>
            </w:r>
          </w:p>
        </w:tc>
        <w:tc>
          <w:tcPr>
            <w:tcW w:w="50" w:type="pct"/>
            <w:vAlign w:val="bottom"/>
          </w:tcPr>
          <w:p w:rsidR="00D306CF" w:rsidRDefault="003F1FC7" w14:paraId="6744DBD4" w14:textId="77777777">
            <w:pPr>
              <w:pStyle w:val="Underskrifter"/>
              <w:spacing w:after="0"/>
            </w:pPr>
            <w:r>
              <w:t>Jacob Risberg (MP)</w:t>
            </w:r>
          </w:p>
        </w:tc>
      </w:tr>
      <w:tr w:rsidR="00D306CF" w14:paraId="6E4B429C" w14:textId="77777777">
        <w:trPr>
          <w:cantSplit/>
        </w:trPr>
        <w:tc>
          <w:tcPr>
            <w:tcW w:w="50" w:type="pct"/>
            <w:vAlign w:val="bottom"/>
          </w:tcPr>
          <w:p w:rsidR="00D306CF" w:rsidRDefault="003F1FC7" w14:paraId="6A1FF605" w14:textId="77777777"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D306CF" w:rsidRDefault="00D306CF" w14:paraId="672E1793" w14:textId="77777777">
            <w:pPr>
              <w:pStyle w:val="Underskrifter"/>
              <w:spacing w:after="0"/>
            </w:pPr>
          </w:p>
        </w:tc>
      </w:tr>
    </w:tbl>
    <w:p w:rsidR="00EC2C87" w:rsidRDefault="00EC2C87" w14:paraId="509B6411" w14:textId="77777777"/>
    <w:sectPr w:rsidR="00EC2C8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13763" w14:textId="77777777" w:rsidR="00C9175B" w:rsidRDefault="00C9175B" w:rsidP="000C1CAD">
      <w:pPr>
        <w:spacing w:line="240" w:lineRule="auto"/>
      </w:pPr>
      <w:r>
        <w:separator/>
      </w:r>
    </w:p>
  </w:endnote>
  <w:endnote w:type="continuationSeparator" w:id="0">
    <w:p w14:paraId="0A482F18" w14:textId="77777777" w:rsidR="00C9175B" w:rsidRDefault="00C917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5D2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C8E9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12EC8" w14:textId="2255BEF3" w:rsidR="00262EA3" w:rsidRPr="00DE30E8" w:rsidRDefault="00262EA3" w:rsidP="00DE30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5FDFA" w14:textId="77777777" w:rsidR="00C9175B" w:rsidRDefault="00C9175B" w:rsidP="000C1CAD">
      <w:pPr>
        <w:spacing w:line="240" w:lineRule="auto"/>
      </w:pPr>
      <w:r>
        <w:separator/>
      </w:r>
    </w:p>
  </w:footnote>
  <w:footnote w:type="continuationSeparator" w:id="0">
    <w:p w14:paraId="75F0E36E" w14:textId="77777777" w:rsidR="00C9175B" w:rsidRDefault="00C917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743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CB735A" wp14:editId="731510D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36C4E1" w14:textId="25DB1CC3" w:rsidR="00262EA3" w:rsidRDefault="00A732C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21CAD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21CAD">
                                <w:t>1707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CB735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B36C4E1" w14:textId="25DB1CC3" w:rsidR="00262EA3" w:rsidRDefault="00A732C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21CAD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21CAD">
                          <w:t>1707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C137F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28F1" w14:textId="77777777" w:rsidR="00262EA3" w:rsidRDefault="00262EA3" w:rsidP="008563AC">
    <w:pPr>
      <w:jc w:val="right"/>
    </w:pPr>
  </w:p>
  <w:p w14:paraId="2C6E6FC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9909" w14:textId="77777777" w:rsidR="00262EA3" w:rsidRDefault="00A732C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A35184D" wp14:editId="31F1FAF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199BC58" w14:textId="14A31AFF" w:rsidR="00262EA3" w:rsidRDefault="00A732C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E30E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21CAD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21CAD">
          <w:t>1707</w:t>
        </w:r>
      </w:sdtContent>
    </w:sdt>
  </w:p>
  <w:p w14:paraId="11DB6027" w14:textId="77777777" w:rsidR="00262EA3" w:rsidRPr="008227B3" w:rsidRDefault="00A732C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046607" w14:textId="6882B6F6" w:rsidR="00262EA3" w:rsidRPr="008227B3" w:rsidRDefault="00A732C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30E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30E8">
          <w:t>:1886</w:t>
        </w:r>
      </w:sdtContent>
    </w:sdt>
  </w:p>
  <w:p w14:paraId="4BCAD450" w14:textId="7BCF4400" w:rsidR="00262EA3" w:rsidRDefault="00A732C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E30E8">
          <w:t>av Linus Lakso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F3FDCA0" w14:textId="447DB42D" w:rsidR="00262EA3" w:rsidRDefault="00421CAD" w:rsidP="00283E0F">
        <w:pPr>
          <w:pStyle w:val="FSHRub2"/>
        </w:pPr>
        <w:r>
          <w:t>Mineralfond och höjning av mineralavgiften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FFBE9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21CA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5F8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1FC7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AD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ECC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0EBB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33E8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BF2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2C3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172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75B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6CF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0E8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B6A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2C8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5BBB5D"/>
  <w15:chartTrackingRefBased/>
  <w15:docId w15:val="{2F55D605-46C2-4A70-8746-CAD6B87F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646ED4838D4BA38274ADE55F256F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1877F4-6C51-4B1E-8539-7C5004E0EDB7}"/>
      </w:docPartPr>
      <w:docPartBody>
        <w:p w:rsidR="005247DA" w:rsidRDefault="00176613">
          <w:pPr>
            <w:pStyle w:val="1F646ED4838D4BA38274ADE55F256F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69E66101D754623BE620D73D5355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BEB68-898D-449D-A8DE-113048265A2B}"/>
      </w:docPartPr>
      <w:docPartBody>
        <w:p w:rsidR="005247DA" w:rsidRDefault="00176613">
          <w:pPr>
            <w:pStyle w:val="E69E66101D754623BE620D73D53551A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5C6B5398E046D986A8A476531833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D8BF5-BB47-47FC-9BFF-F57C12D4E2EE}"/>
      </w:docPartPr>
      <w:docPartBody>
        <w:p w:rsidR="00722F4F" w:rsidRDefault="00722F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DA"/>
    <w:rsid w:val="00176613"/>
    <w:rsid w:val="005247DA"/>
    <w:rsid w:val="0072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646ED4838D4BA38274ADE55F256F4D">
    <w:name w:val="1F646ED4838D4BA38274ADE55F256F4D"/>
  </w:style>
  <w:style w:type="paragraph" w:customStyle="1" w:styleId="E69E66101D754623BE620D73D53551AB">
    <w:name w:val="E69E66101D754623BE620D73D53551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265CF-AFD4-4069-89F8-AA54907EDE2F}"/>
</file>

<file path=customXml/itemProps2.xml><?xml version="1.0" encoding="utf-8"?>
<ds:datastoreItem xmlns:ds="http://schemas.openxmlformats.org/officeDocument/2006/customXml" ds:itemID="{3FDA3B46-ACCB-4735-8D72-D5F9D06580B4}"/>
</file>

<file path=customXml/itemProps3.xml><?xml version="1.0" encoding="utf-8"?>
<ds:datastoreItem xmlns:ds="http://schemas.openxmlformats.org/officeDocument/2006/customXml" ds:itemID="{CE59E241-E4C4-4B2B-9715-A3DA1C2DAB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1672</Characters>
  <Application>Microsoft Office Word</Application>
  <DocSecurity>0</DocSecurity>
  <Lines>39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MP1707 Höj mineralavgiften och skapa en  mineralfond</vt:lpstr>
      <vt:lpstr>
      </vt:lpstr>
    </vt:vector>
  </TitlesOfParts>
  <Company>Sveriges riksdag</Company>
  <LinksUpToDate>false</LinksUpToDate>
  <CharactersWithSpaces>1935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