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7711826451F499BB5A0253C8218EEDD"/>
        </w:placeholder>
        <w:text/>
      </w:sdtPr>
      <w:sdtEndPr/>
      <w:sdtContent>
        <w:p w:rsidRPr="009B062B" w:rsidR="00AF30DD" w:rsidP="00B2089F" w:rsidRDefault="00AF30DD" w14:paraId="7802049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6084" w:displacedByCustomXml="next" w:id="0"/>
    <w:sdt>
      <w:sdtPr>
        <w:alias w:val="Yrkande 1"/>
        <w:tag w:val="b834cc60-eef4-4053-bc0d-b42d00defb9f"/>
        <w:id w:val="773983809"/>
        <w:lock w:val="sdtLocked"/>
      </w:sdtPr>
      <w:sdtEndPr/>
      <w:sdtContent>
        <w:p w:rsidR="007429D6" w:rsidRDefault="00A63CFB" w14:paraId="78020499" w14:textId="322908C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tids</w:t>
          </w:r>
          <w:r w:rsidR="00EA340B">
            <w:t>s</w:t>
          </w:r>
          <w:r>
            <w:t>ättning av handläggningen av strandskyddsdispens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F53D3B204014F94A228BD0EEC5A9FF5"/>
        </w:placeholder>
        <w:text/>
      </w:sdtPr>
      <w:sdtEndPr/>
      <w:sdtContent>
        <w:p w:rsidRPr="009B062B" w:rsidR="006D79C9" w:rsidP="00333E95" w:rsidRDefault="006D79C9" w14:paraId="7802049A" w14:textId="77777777">
          <w:pPr>
            <w:pStyle w:val="Rubrik1"/>
          </w:pPr>
          <w:r>
            <w:t>Motivering</w:t>
          </w:r>
        </w:p>
      </w:sdtContent>
    </w:sdt>
    <w:p w:rsidRPr="00B2089F" w:rsidR="006B5D29" w:rsidP="00AE5CBB" w:rsidRDefault="006B5D29" w14:paraId="7802049B" w14:textId="6DA44729">
      <w:pPr>
        <w:pStyle w:val="Normalutanindragellerluft"/>
      </w:pPr>
      <w:r w:rsidRPr="00B2089F">
        <w:t>I stora delar av vårt land sker ett offensivt arbete för att möjliggöra utveckling, bygg</w:t>
      </w:r>
      <w:bookmarkStart w:name="_GoBack" w:id="2"/>
      <w:bookmarkEnd w:id="2"/>
      <w:r w:rsidRPr="00B2089F">
        <w:t>an</w:t>
      </w:r>
      <w:r w:rsidR="00AE5CBB">
        <w:softHyphen/>
      </w:r>
      <w:r w:rsidRPr="00B2089F">
        <w:t>de och inflyttning i våra kommuner.</w:t>
      </w:r>
    </w:p>
    <w:p w:rsidRPr="006B5D29" w:rsidR="006B5D29" w:rsidP="00AE5CBB" w:rsidRDefault="004B60C9" w14:paraId="7802049C" w14:textId="09312086">
      <w:r>
        <w:t>B</w:t>
      </w:r>
      <w:r w:rsidRPr="006B5D29" w:rsidR="006B5D29">
        <w:t xml:space="preserve">land annat </w:t>
      </w:r>
      <w:r>
        <w:t>sker</w:t>
      </w:r>
      <w:r w:rsidRPr="006B5D29" w:rsidR="006B5D29">
        <w:t xml:space="preserve"> ett arbete där områden pekas ut i planer för </w:t>
      </w:r>
      <w:r>
        <w:t>l</w:t>
      </w:r>
      <w:r w:rsidRPr="006B5D29" w:rsidR="006B5D29">
        <w:t>andsbygdsutveckling i strandnära lägen, så kallade LIS-områden.</w:t>
      </w:r>
    </w:p>
    <w:p w:rsidRPr="006B5D29" w:rsidR="006B5D29" w:rsidP="00AE5CBB" w:rsidRDefault="006B5D29" w14:paraId="7802049D" w14:textId="77777777">
      <w:r w:rsidRPr="006B5D29">
        <w:t>Ett problem som lyfts till mig är att det till skillnad mot den lagstiftade tidsrymden för ansökning om byggnadslov inte finns något motsvarande när det gäller ansökan om strandskyddsdispens.</w:t>
      </w:r>
    </w:p>
    <w:p w:rsidRPr="006B5D29" w:rsidR="00422B9E" w:rsidP="00AE5CBB" w:rsidRDefault="006B5D29" w14:paraId="7802049E" w14:textId="77777777">
      <w:r w:rsidRPr="006B5D29">
        <w:t xml:space="preserve">För att stödja en utveckling i strandnära lägen så bör också regeringen </w:t>
      </w:r>
      <w:r>
        <w:t>se över</w:t>
      </w:r>
      <w:r w:rsidRPr="006B5D29">
        <w:t xml:space="preserve"> vilken tidsrymd som kan vara rimlig att föra in i plan- och bygglagen när det gäller ansökan om strandskyddsdispens.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9D553A6B29419AA3CDB179D421C0F4"/>
        </w:placeholder>
      </w:sdtPr>
      <w:sdtEndPr>
        <w:rPr>
          <w:i w:val="0"/>
          <w:noProof w:val="0"/>
        </w:rPr>
      </w:sdtEndPr>
      <w:sdtContent>
        <w:p w:rsidR="00B2089F" w:rsidP="00B2089F" w:rsidRDefault="00B2089F" w14:paraId="780204A0" w14:textId="77777777"/>
        <w:p w:rsidRPr="008E0FE2" w:rsidR="004801AC" w:rsidP="00B2089F" w:rsidRDefault="00AE5CBB" w14:paraId="780204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7129A" w:rsidP="005C599A" w:rsidRDefault="0097129A" w14:paraId="780204A5" w14:textId="77777777">
      <w:pPr>
        <w:ind w:firstLine="0"/>
      </w:pPr>
    </w:p>
    <w:sectPr w:rsidR="0097129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204A7" w14:textId="77777777" w:rsidR="006B5D29" w:rsidRDefault="006B5D29" w:rsidP="000C1CAD">
      <w:pPr>
        <w:spacing w:line="240" w:lineRule="auto"/>
      </w:pPr>
      <w:r>
        <w:separator/>
      </w:r>
    </w:p>
  </w:endnote>
  <w:endnote w:type="continuationSeparator" w:id="0">
    <w:p w14:paraId="780204A8" w14:textId="77777777" w:rsidR="006B5D29" w:rsidRDefault="006B5D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04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04A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BD71B" w14:textId="77777777" w:rsidR="005C599A" w:rsidRDefault="005C59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204A5" w14:textId="77777777" w:rsidR="006B5D29" w:rsidRDefault="006B5D29" w:rsidP="000C1CAD">
      <w:pPr>
        <w:spacing w:line="240" w:lineRule="auto"/>
      </w:pPr>
      <w:r>
        <w:separator/>
      </w:r>
    </w:p>
  </w:footnote>
  <w:footnote w:type="continuationSeparator" w:id="0">
    <w:p w14:paraId="780204A6" w14:textId="77777777" w:rsidR="006B5D29" w:rsidRDefault="006B5D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80204A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0204B8" wp14:anchorId="780204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5CBB" w14:paraId="780204B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F7DF51F18F47209884441EB4086651"/>
                              </w:placeholder>
                              <w:text/>
                            </w:sdtPr>
                            <w:sdtEndPr/>
                            <w:sdtContent>
                              <w:r w:rsidR="006B5D2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9C7CC2785D46F395A302F3F262AA1F"/>
                              </w:placeholder>
                              <w:text/>
                            </w:sdtPr>
                            <w:sdtEndPr/>
                            <w:sdtContent>
                              <w:r w:rsidR="006B5D29">
                                <w:t>1248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0204B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5CBB" w14:paraId="780204B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F7DF51F18F47209884441EB4086651"/>
                        </w:placeholder>
                        <w:text/>
                      </w:sdtPr>
                      <w:sdtEndPr/>
                      <w:sdtContent>
                        <w:r w:rsidR="006B5D2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9C7CC2785D46F395A302F3F262AA1F"/>
                        </w:placeholder>
                        <w:text/>
                      </w:sdtPr>
                      <w:sdtEndPr/>
                      <w:sdtContent>
                        <w:r w:rsidR="006B5D29">
                          <w:t>1248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0204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0204AB" w14:textId="77777777">
    <w:pPr>
      <w:jc w:val="right"/>
    </w:pPr>
  </w:p>
  <w:p w:rsidR="00262EA3" w:rsidP="00776B74" w:rsidRDefault="00262EA3" w14:paraId="780204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E5CBB" w14:paraId="780204A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0204BA" wp14:anchorId="780204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5CBB" w14:paraId="780204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5D2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5D29">
          <w:t>1248</w:t>
        </w:r>
      </w:sdtContent>
    </w:sdt>
  </w:p>
  <w:p w:rsidRPr="008227B3" w:rsidR="00262EA3" w:rsidP="008227B3" w:rsidRDefault="00AE5CBB" w14:paraId="780204B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5CBB" w14:paraId="780204B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:840</w:t>
        </w:r>
      </w:sdtContent>
    </w:sdt>
  </w:p>
  <w:p w:rsidR="00262EA3" w:rsidP="00E03A3D" w:rsidRDefault="00AE5CBB" w14:paraId="780204B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Lindestam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5D29" w14:paraId="780204B4" w14:textId="19EEE98F">
        <w:pPr>
          <w:pStyle w:val="FSHRub2"/>
        </w:pPr>
        <w:r>
          <w:t xml:space="preserve">Tidssättning </w:t>
        </w:r>
        <w:r w:rsidR="005C599A">
          <w:t>vid ansökan om</w:t>
        </w:r>
        <w:r>
          <w:t xml:space="preserve"> strandskyddsdispens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0204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B5D2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6FED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0C9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99A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D29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9D6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29A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CFB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CBB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89F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4F93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587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09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40B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020497"/>
  <w15:chartTrackingRefBased/>
  <w15:docId w15:val="{3F553F72-C033-4655-95FB-84BD8BA3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711826451F499BB5A0253C8218E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A1917-CA3F-4A28-82EF-E42AF63A935F}"/>
      </w:docPartPr>
      <w:docPartBody>
        <w:p w:rsidR="00B03C4E" w:rsidRDefault="00B03C4E">
          <w:pPr>
            <w:pStyle w:val="87711826451F499BB5A0253C8218EE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53D3B204014F94A228BD0EEC5A9F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BE11C-CD0D-4914-B4F7-4C1036C5B90D}"/>
      </w:docPartPr>
      <w:docPartBody>
        <w:p w:rsidR="00B03C4E" w:rsidRDefault="00B03C4E">
          <w:pPr>
            <w:pStyle w:val="7F53D3B204014F94A228BD0EEC5A9F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F7DF51F18F47209884441EB4086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46D8B-692B-44B8-9FD5-4777F3ADCCAB}"/>
      </w:docPartPr>
      <w:docPartBody>
        <w:p w:rsidR="00B03C4E" w:rsidRDefault="00B03C4E">
          <w:pPr>
            <w:pStyle w:val="79F7DF51F18F47209884441EB4086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9C7CC2785D46F395A302F3F262A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68082-09EB-44C1-A3D2-9830E85BC5C2}"/>
      </w:docPartPr>
      <w:docPartBody>
        <w:p w:rsidR="00B03C4E" w:rsidRDefault="00B03C4E">
          <w:pPr>
            <w:pStyle w:val="2D9C7CC2785D46F395A302F3F262AA1F"/>
          </w:pPr>
          <w:r>
            <w:t xml:space="preserve"> </w:t>
          </w:r>
        </w:p>
      </w:docPartBody>
    </w:docPart>
    <w:docPart>
      <w:docPartPr>
        <w:name w:val="039D553A6B29419AA3CDB179D421C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E04C49-F562-4405-A4AD-5F9136683201}"/>
      </w:docPartPr>
      <w:docPartBody>
        <w:p w:rsidR="00FA2DF6" w:rsidRDefault="00FA2D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4E"/>
    <w:rsid w:val="0020660C"/>
    <w:rsid w:val="00B03C4E"/>
    <w:rsid w:val="00F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711826451F499BB5A0253C8218EEDD">
    <w:name w:val="87711826451F499BB5A0253C8218EEDD"/>
  </w:style>
  <w:style w:type="paragraph" w:customStyle="1" w:styleId="4234C4581EC541AA90851CBC5E9BFC07">
    <w:name w:val="4234C4581EC541AA90851CBC5E9BFC0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C671F5F9CC74635B5524FB516EB7AF9">
    <w:name w:val="2C671F5F9CC74635B5524FB516EB7AF9"/>
  </w:style>
  <w:style w:type="paragraph" w:customStyle="1" w:styleId="7F53D3B204014F94A228BD0EEC5A9FF5">
    <w:name w:val="7F53D3B204014F94A228BD0EEC5A9FF5"/>
  </w:style>
  <w:style w:type="paragraph" w:customStyle="1" w:styleId="E48CE097852A4ABBA43417B408EAA413">
    <w:name w:val="E48CE097852A4ABBA43417B408EAA413"/>
  </w:style>
  <w:style w:type="paragraph" w:customStyle="1" w:styleId="F4025905A6E341BEBC104AD31C4B7F0B">
    <w:name w:val="F4025905A6E341BEBC104AD31C4B7F0B"/>
  </w:style>
  <w:style w:type="paragraph" w:customStyle="1" w:styleId="79F7DF51F18F47209884441EB4086651">
    <w:name w:val="79F7DF51F18F47209884441EB4086651"/>
  </w:style>
  <w:style w:type="paragraph" w:customStyle="1" w:styleId="2D9C7CC2785D46F395A302F3F262AA1F">
    <w:name w:val="2D9C7CC2785D46F395A302F3F262AA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865D93-7E9F-41B6-89B3-A68D32BEB0D8}"/>
</file>

<file path=customXml/itemProps2.xml><?xml version="1.0" encoding="utf-8"?>
<ds:datastoreItem xmlns:ds="http://schemas.openxmlformats.org/officeDocument/2006/customXml" ds:itemID="{79CC2C58-194A-40A1-AA57-47E7279668C6}"/>
</file>

<file path=customXml/itemProps3.xml><?xml version="1.0" encoding="utf-8"?>
<ds:datastoreItem xmlns:ds="http://schemas.openxmlformats.org/officeDocument/2006/customXml" ds:itemID="{B9653C91-8B99-452C-A127-2E618ED7E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733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S1248 Tidssättning av strandskyddsdispens</vt:lpstr>
      <vt:lpstr>
      </vt:lpstr>
    </vt:vector>
  </TitlesOfParts>
  <Company>Sveriges riksdag</Company>
  <LinksUpToDate>false</LinksUpToDate>
  <CharactersWithSpaces>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