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65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5 februari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torsdagen den 30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fortsatt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Josefin Brink (V) fr.o.m. den 6 februari t.o.m. den 19 mars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Ersättare Ali Esbati (V)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Eliza Roszkowska Öberg (M) fr.o.m. den 1 mars t.o.m. den 10 april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Ersättare Nils Oskar Nilsson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Ali Esbati (V) som suppleant i arbetsmarknadsutskottet fr.o.m. den 6 februari t.o.m. den 19 mars under Josefin Brinks (V) fortsatta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Nils Oskar Nilsson (M) som suppelant i trafikutskottet fr.o.m. den 1 mars t.o.m. den 10 april under Eliza Roszkowska Öbergs (M) fortsatta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ändring i kammarens sammanträdesplan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Tisdagen den 18 februari kl. 13.00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Återrapportering utgår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utrikespolitisk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19 februari kl. 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2013/14:238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Arbetsvillkor inom flygtrafiken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2013/14:264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Krav vid offentlig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2013/14:71 Telefonförsäljning på premiepensionsområdet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2013/14:74 En tydligare naturgasreglering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2013/14:79 Lätt byte – enklare att välja ny leverantör av elektroniska kommunikationstjänster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2013/14:81 Uppföljning av rörlighetsdirektivets genomförande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2013/14:82 Tydligare regler om fri rörlighet för EES-medborgare och deras familjemedlemmar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2013/14:83 Genomförande av det ändrade direktivet om varaktigt bosatta tredjelandsmedborgares ställning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2013/14:73 Migration och asylpolitik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t>med anledning av skr. 2013/14:57 Ett värdigt liv – äldrepolitisk översikt 2006–2014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2013/14:So7 av Lena Hallengren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2013/14:So8 av Per Ramhorn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2013/14:So9 av Eva Olofsson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t>med anledning av skr. 2013/14:61 En politik för en levande demokrati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2013/14:K15 av Björn von Sydow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2013/14:K16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32 Förslag till Europaparlamentets och rådets förordning om ändring av förordning (EU) nr 1308/2013 och förordning (EU) nr 1306/2013 vad gäller stödordningen för utdelning av frukt och grönsaker, bananer och mjölk i skolor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28 mars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2013/14:TU6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2013/14:TU8 Infrastrukturavgifter på väg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Utrikesutskottets utlåtande och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2013/14:UU4 Kommissionens arbetsprogram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2013/14:UU13 Ny inriktning för EU:s strategi för Östersjöregionen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2013/14:MJU15 Ändring i lagen om handel med utsläppsrätter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efter endast en bordläggning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2013/14:CU9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2013/14:CU13 Sanktionsavgift vid bristande kreditprövningar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2013/14:KrU6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(MP,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2013/14:KU12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2013/14:UbU13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2013/14:MJU8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5 februari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2014-02-05</SAFIR_Sammantradesdatum_Doc>
    <SAFIR_SammantradeID xmlns="C07A1A6C-0B19-41D9-BDF8-F523BA3921EB">cdac032a-1c4b-4151-b8c0-f433e7e6e0ea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D0F93-CB2F-4A94-A2D2-923DFAD3C2E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5 februari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