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E5BD5">
        <w:tblPrEx>
          <w:tblCellMar>
            <w:top w:w="0" w:type="dxa"/>
            <w:bottom w:w="0" w:type="dxa"/>
          </w:tblCellMar>
        </w:tblPrEx>
        <w:trPr>
          <w:cantSplit/>
          <w:trHeight w:hRule="exact" w:val="1260"/>
        </w:trPr>
        <w:tc>
          <w:tcPr>
            <w:tcW w:w="6024" w:type="dxa"/>
            <w:gridSpan w:val="2"/>
            <w:vMerge w:val="restart"/>
          </w:tcPr>
          <w:p w:rsidR="00F53388" w:rsidRPr="00FE5BD5" w:rsidRDefault="00F53388">
            <w:pPr>
              <w:pStyle w:val="HuvudRubrik"/>
            </w:pPr>
            <w:bookmarkStart w:id="0" w:name="BetänkandeRubrik"/>
            <w:bookmarkEnd w:id="0"/>
            <w:r w:rsidRPr="00FE5BD5">
              <w:t>Socialutskottets betänkande</w:t>
            </w:r>
            <w:r w:rsidR="00FE5BD5" w:rsidRPr="00FE5BD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87497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53388" w:rsidRPr="00FE5BD5" w:rsidRDefault="00F53388">
                                  <w:pPr>
                                    <w:pStyle w:val="Logo"/>
                                  </w:pPr>
                                  <w:r w:rsidRPr="00FE5BD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32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53388" w:rsidRPr="00FE5BD5" w:rsidRDefault="00F53388">
                            <w:pPr>
                              <w:pStyle w:val="Logo"/>
                            </w:pPr>
                            <w:r w:rsidRPr="00FE5BD5">
                              <w:object w:dxaOrig="840" w:dyaOrig="1545">
                                <v:shape id="_x0000_i1025" type="#_x0000_t75" style="width:90.45pt;height:77.15pt" fillcolor="window">
                                  <v:imagedata r:id="rId7" o:title="" cropright="-75835f"/>
                                </v:shape>
                                <o:OLEObject Type="Embed" ProgID="Word.Picture.8" ShapeID="_x0000_i1025" DrawAspect="Content" ObjectID="_1827352324" r:id="rId9"/>
                              </w:object>
                            </w:r>
                          </w:p>
                        </w:txbxContent>
                      </v:textbox>
                      <w10:wrap anchorx="page" anchory="page"/>
                    </v:shape>
                  </w:pict>
                </mc:Fallback>
              </mc:AlternateContent>
            </w:r>
          </w:p>
          <w:p w:rsidR="00F53388" w:rsidRPr="00FE5BD5" w:rsidRDefault="00F53388">
            <w:pPr>
              <w:pStyle w:val="HuvudRubrikRad2"/>
            </w:pPr>
            <w:bookmarkStart w:id="17" w:name="BetänkandeNr"/>
            <w:bookmarkEnd w:id="17"/>
            <w:r w:rsidRPr="00FE5BD5">
              <w:t>2000/01:SoU19</w:t>
            </w:r>
          </w:p>
          <w:p w:rsidR="00F53388" w:rsidRPr="00FE5BD5" w:rsidRDefault="00F53388">
            <w:pPr>
              <w:pStyle w:val="BetnkandeRubrik"/>
            </w:pPr>
            <w:bookmarkStart w:id="18" w:name="Huvudrubrik"/>
            <w:bookmarkEnd w:id="18"/>
            <w:r w:rsidRPr="00FE5BD5">
              <w:t>Vissa ändringar i alkohollagen</w:t>
            </w:r>
          </w:p>
        </w:tc>
        <w:tc>
          <w:tcPr>
            <w:tcW w:w="1559" w:type="dxa"/>
            <w:tcBorders>
              <w:bottom w:val="nil"/>
            </w:tcBorders>
          </w:tcPr>
          <w:p w:rsidR="00F53388" w:rsidRPr="00FE5BD5" w:rsidRDefault="00F53388">
            <w:pPr>
              <w:spacing w:before="0" w:line="230" w:lineRule="auto"/>
              <w:rPr>
                <w:sz w:val="24"/>
              </w:rPr>
            </w:pPr>
          </w:p>
        </w:tc>
      </w:tr>
      <w:tr w:rsidR="00000000" w:rsidRPr="00FE5BD5">
        <w:tblPrEx>
          <w:tblCellMar>
            <w:top w:w="0" w:type="dxa"/>
            <w:bottom w:w="0" w:type="dxa"/>
          </w:tblCellMar>
        </w:tblPrEx>
        <w:trPr>
          <w:cantSplit/>
          <w:trHeight w:hRule="exact" w:val="240"/>
        </w:trPr>
        <w:tc>
          <w:tcPr>
            <w:tcW w:w="6024" w:type="dxa"/>
            <w:gridSpan w:val="2"/>
            <w:vMerge/>
            <w:tcBorders>
              <w:top w:val="nil"/>
              <w:bottom w:val="nil"/>
            </w:tcBorders>
          </w:tcPr>
          <w:p w:rsidR="00F53388" w:rsidRPr="00FE5BD5" w:rsidRDefault="00F53388">
            <w:pPr>
              <w:spacing w:before="40" w:after="900" w:line="280" w:lineRule="exact"/>
              <w:jc w:val="left"/>
              <w:rPr>
                <w:sz w:val="28"/>
              </w:rPr>
            </w:pPr>
          </w:p>
        </w:tc>
        <w:tc>
          <w:tcPr>
            <w:tcW w:w="1559" w:type="dxa"/>
          </w:tcPr>
          <w:p w:rsidR="00F53388" w:rsidRPr="00FE5BD5" w:rsidRDefault="00F53388">
            <w:pPr>
              <w:pStyle w:val="rtal"/>
            </w:pPr>
            <w:r w:rsidRPr="00FE5BD5">
              <w:t>2000/01</w:t>
            </w:r>
          </w:p>
        </w:tc>
      </w:tr>
      <w:tr w:rsidR="00000000" w:rsidRPr="00FE5BD5">
        <w:tblPrEx>
          <w:tblCellMar>
            <w:top w:w="0" w:type="dxa"/>
            <w:bottom w:w="0" w:type="dxa"/>
          </w:tblCellMar>
        </w:tblPrEx>
        <w:trPr>
          <w:cantSplit/>
          <w:trHeight w:val="560"/>
        </w:trPr>
        <w:tc>
          <w:tcPr>
            <w:tcW w:w="6024" w:type="dxa"/>
            <w:gridSpan w:val="2"/>
            <w:vMerge/>
            <w:tcBorders>
              <w:top w:val="nil"/>
              <w:bottom w:val="single" w:sz="6" w:space="0" w:color="auto"/>
            </w:tcBorders>
          </w:tcPr>
          <w:p w:rsidR="00F53388" w:rsidRPr="00FE5BD5" w:rsidRDefault="00F53388">
            <w:pPr>
              <w:spacing w:before="40" w:after="900" w:line="280" w:lineRule="exact"/>
              <w:jc w:val="left"/>
              <w:rPr>
                <w:sz w:val="28"/>
              </w:rPr>
            </w:pPr>
          </w:p>
        </w:tc>
        <w:tc>
          <w:tcPr>
            <w:tcW w:w="1559" w:type="dxa"/>
            <w:tcBorders>
              <w:bottom w:val="single" w:sz="6" w:space="0" w:color="auto"/>
            </w:tcBorders>
          </w:tcPr>
          <w:p w:rsidR="00F53388" w:rsidRPr="00FE5BD5" w:rsidRDefault="00F53388">
            <w:pPr>
              <w:pStyle w:val="rtal"/>
            </w:pPr>
            <w:r w:rsidRPr="00FE5BD5">
              <w:t>SoU19</w:t>
            </w:r>
          </w:p>
        </w:tc>
      </w:tr>
      <w:tr w:rsidR="00000000" w:rsidRPr="00FE5BD5">
        <w:tblPrEx>
          <w:tblCellMar>
            <w:top w:w="0" w:type="dxa"/>
            <w:bottom w:w="0" w:type="dxa"/>
          </w:tblCellMar>
        </w:tblPrEx>
        <w:trPr>
          <w:cantSplit/>
          <w:trHeight w:hRule="exact" w:val="660"/>
        </w:trPr>
        <w:tc>
          <w:tcPr>
            <w:tcW w:w="3012" w:type="dxa"/>
          </w:tcPr>
          <w:p w:rsidR="00F53388" w:rsidRPr="00FE5BD5" w:rsidRDefault="00F53388">
            <w:pPr>
              <w:pStyle w:val="StatusSida1"/>
            </w:pPr>
          </w:p>
        </w:tc>
        <w:tc>
          <w:tcPr>
            <w:tcW w:w="3012" w:type="dxa"/>
          </w:tcPr>
          <w:p w:rsidR="00F53388" w:rsidRPr="00FE5BD5" w:rsidRDefault="00F53388">
            <w:pPr>
              <w:pStyle w:val="UtskriftsdatumSida1"/>
              <w:rPr>
                <w:b/>
                <w:sz w:val="28"/>
              </w:rPr>
            </w:pPr>
          </w:p>
        </w:tc>
        <w:tc>
          <w:tcPr>
            <w:tcW w:w="1559" w:type="dxa"/>
          </w:tcPr>
          <w:p w:rsidR="00F53388" w:rsidRPr="00FE5BD5" w:rsidRDefault="00F53388"/>
        </w:tc>
      </w:tr>
    </w:tbl>
    <w:p w:rsidR="00F53388" w:rsidRPr="00FE5BD5" w:rsidRDefault="00F53388">
      <w:pPr>
        <w:pStyle w:val="Rubrik1"/>
        <w:spacing w:before="0"/>
      </w:pPr>
      <w:bookmarkStart w:id="19" w:name="_Toc514664174"/>
      <w:r w:rsidRPr="00FE5BD5">
        <w:t>Sammanfattning</w:t>
      </w:r>
      <w:bookmarkEnd w:id="19"/>
    </w:p>
    <w:p w:rsidR="00F53388" w:rsidRPr="00FE5BD5" w:rsidRDefault="00F53388">
      <w:bookmarkStart w:id="20" w:name="Textstart"/>
      <w:bookmarkEnd w:id="20"/>
      <w:r w:rsidRPr="00FE5BD5">
        <w:t>I betänkandet</w:t>
      </w:r>
      <w:r w:rsidRPr="00FE5BD5">
        <w:rPr>
          <w:i/>
        </w:rPr>
        <w:t xml:space="preserve"> </w:t>
      </w:r>
      <w:r w:rsidRPr="00FE5BD5">
        <w:t>behandlas regeringens proposition 2000/01:97 Vissa ändringar i alkohollagen och ett fyrtiotal motionsyrkanden som väckts med anledning av propositionen. Vidare behandlas 20 motionsyrkanden i olika alkoholfr</w:t>
      </w:r>
      <w:r w:rsidRPr="00FE5BD5">
        <w:t>å</w:t>
      </w:r>
      <w:r w:rsidRPr="00FE5BD5">
        <w:t>gor från den allmänna motionstiden 2000.</w:t>
      </w:r>
    </w:p>
    <w:p w:rsidR="00F53388" w:rsidRPr="00FE5BD5" w:rsidRDefault="00F53388">
      <w:pPr>
        <w:pStyle w:val="Normaltindrag"/>
      </w:pPr>
      <w:r w:rsidRPr="00FE5BD5">
        <w:t>Utskottet ställer sig bakom regeringens förslag att ge Systembolaget AB rätt att anordna auktioner på alkoholdrycker för annans räkning samt även att anordna provning av sprit</w:t>
      </w:r>
      <w:r w:rsidRPr="00FE5BD5">
        <w:softHyphen/>
        <w:t>drycker, vin och starköl för allmänheten. Vidare föreslår utskottet ett godkännande av att Systembolaget AB från den 1 juli 2001 får ha öppet i sina butiker på lördagar, längst till klockan 15.00, i hela landet.</w:t>
      </w:r>
    </w:p>
    <w:p w:rsidR="00F53388" w:rsidRPr="00FE5BD5" w:rsidRDefault="00F53388">
      <w:pPr>
        <w:pStyle w:val="Normaltindrag"/>
      </w:pPr>
      <w:r w:rsidRPr="00FE5BD5">
        <w:t>Utskottet tillstyrker också regeringens förslag att väg</w:t>
      </w:r>
      <w:r w:rsidRPr="00FE5BD5">
        <w:softHyphen/>
        <w:t>ledande för til</w:t>
      </w:r>
      <w:r w:rsidRPr="00FE5BD5">
        <w:t>l</w:t>
      </w:r>
      <w:r w:rsidRPr="00FE5BD5">
        <w:t>ståndsmyndighetens prövning vid bestämmandet av ser</w:t>
      </w:r>
      <w:r w:rsidRPr="00FE5BD5">
        <w:softHyphen/>
        <w:t>veringstid enligt alkohollagen skall vara risken för alkoholpolitiska olägenheter och att b</w:t>
      </w:r>
      <w:r w:rsidRPr="00FE5BD5">
        <w:t>e</w:t>
      </w:r>
      <w:r w:rsidRPr="00FE5BD5">
        <w:t>stämmel</w:t>
      </w:r>
      <w:r w:rsidRPr="00FE5BD5">
        <w:softHyphen/>
        <w:t>serna om tid för servering av folköl tas bort. Utskottet tillstyrker även förslaget att innehavare av tillstånd för tillfällig servering i slutet säl</w:t>
      </w:r>
      <w:r w:rsidRPr="00FE5BD5">
        <w:t>l</w:t>
      </w:r>
      <w:r w:rsidRPr="00FE5BD5">
        <w:t>skap i fortsättningen endast får göra sina inköp hos Systembolaget AB och att kravet på serveringstillstånd tas bort helt för vissa privata arra</w:t>
      </w:r>
      <w:r w:rsidRPr="00FE5BD5">
        <w:t>n</w:t>
      </w:r>
      <w:r w:rsidRPr="00FE5BD5">
        <w:t>gemang.</w:t>
      </w:r>
    </w:p>
    <w:p w:rsidR="00F53388" w:rsidRPr="00FE5BD5" w:rsidRDefault="00F53388">
      <w:pPr>
        <w:pStyle w:val="Normaltindrag"/>
      </w:pPr>
      <w:r w:rsidRPr="00FE5BD5">
        <w:t>Utskottet ställer sig vidare bakom reger</w:t>
      </w:r>
      <w:r w:rsidRPr="00FE5BD5">
        <w:t xml:space="preserve">ingens förslag att åsidosättande av brandskyddsföreskrifter samt tillåtande av brottslig verksamhet skall vara självständiga grunder för återkallelse av serveringstillstånd. Likaså tillstyrks  regeringens förslag att ge innehavare av serveringstillstånd möjlighet att hyra in personal från bemanningsföretag. </w:t>
      </w:r>
    </w:p>
    <w:p w:rsidR="00F53388" w:rsidRPr="00FE5BD5" w:rsidRDefault="00F53388">
      <w:pPr>
        <w:pStyle w:val="Normaltindrag"/>
      </w:pPr>
      <w:r w:rsidRPr="00FE5BD5">
        <w:t>När det gäller folkölstillsynen tillstyrker utskottet en skärpning av reglerna i alkohollagen för försäljning av sådant öl i syfte att komma till rätta med vissa konstaterade problem. (Med öl nedan avse</w:t>
      </w:r>
      <w:r w:rsidRPr="00FE5BD5">
        <w:t>s folköl.) De föreslagna reglerna innefattar att den som säljer eller serverar öl åläggs bl.a. att anmäla verksamheten hos den kommun där försäljningen eller serve</w:t>
      </w:r>
      <w:r w:rsidRPr="00FE5BD5">
        <w:softHyphen/>
        <w:t>ringen sker. Vidare fastslås en skyldighet för tillståndshavaren att utöva särskild tillsyn över denna verksamhet, och kom</w:t>
      </w:r>
      <w:r w:rsidRPr="00FE5BD5">
        <w:softHyphen/>
        <w:t>munerna får möjlighet att ta ut avgifter för tillsynen av dem som bedriver servering av eller detaljhandel med öl. Den tid som kommunen kan meddela förbud mot att sälja öl för den som inte följer reglerna utökas från sex måna</w:t>
      </w:r>
      <w:r w:rsidRPr="00FE5BD5">
        <w:t>der till tolv måna</w:t>
      </w:r>
      <w:r w:rsidRPr="00FE5BD5">
        <w:softHyphen/>
        <w:t>der. Rätten till ölservering i samband med ambulerande korv- och glass</w:t>
      </w:r>
      <w:r w:rsidRPr="00FE5BD5">
        <w:softHyphen/>
        <w:t>försäljning eller liknande avska</w:t>
      </w:r>
      <w:r w:rsidRPr="00FE5BD5">
        <w:t>f</w:t>
      </w:r>
      <w:r w:rsidRPr="00FE5BD5">
        <w:t xml:space="preserve">fas. Den straffbestämmelse som gäller innehav av spritdrycker, vin och </w:t>
      </w:r>
      <w:r w:rsidRPr="00FE5BD5">
        <w:lastRenderedPageBreak/>
        <w:t>starköl i uppenbart syfte att olovligen sälja dem utökas till att även omfatta öl.</w:t>
      </w:r>
    </w:p>
    <w:p w:rsidR="00F53388" w:rsidRPr="00FE5BD5" w:rsidRDefault="00F53388">
      <w:pPr>
        <w:pStyle w:val="Normaltindrag"/>
      </w:pPr>
      <w:r w:rsidRPr="00FE5BD5">
        <w:t>Utskottet ställer sig även bakom förslaget att utvidga förbudet mot att överlämna alkohol</w:t>
      </w:r>
      <w:r w:rsidRPr="00FE5BD5">
        <w:softHyphen/>
        <w:t>drycker till ungdomar genom att förbudet även skall o</w:t>
      </w:r>
      <w:r w:rsidRPr="00FE5BD5">
        <w:t>m</w:t>
      </w:r>
      <w:r w:rsidRPr="00FE5BD5">
        <w:t>fatta när någon bju</w:t>
      </w:r>
      <w:r w:rsidRPr="00FE5BD5">
        <w:softHyphen/>
        <w:t>der på alkoholdryck för förtäring på stället om detta med hänsyn till den bjudnes ålder och omständigheterna i övrigt är uppenbart oförsvarligt. Vidare ställer sig utskottet bakom förslaget att vid bedömningen av om vissa brott enligt alkohollagen är att anse som grova särskilt skall beaktas om verksamheten varit inriktad mot ungd</w:t>
      </w:r>
      <w:r w:rsidRPr="00FE5BD5">
        <w:t>o</w:t>
      </w:r>
      <w:r w:rsidRPr="00FE5BD5">
        <w:t xml:space="preserve">mar. </w:t>
      </w:r>
    </w:p>
    <w:p w:rsidR="00F53388" w:rsidRPr="00FE5BD5" w:rsidRDefault="00F53388">
      <w:pPr>
        <w:pStyle w:val="Normaltindrag"/>
      </w:pPr>
      <w:r w:rsidRPr="00FE5BD5">
        <w:t>Vidare tillstyrks att ett nytt krav på att registrera alla transaktioner i kass</w:t>
      </w:r>
      <w:r w:rsidRPr="00FE5BD5">
        <w:t>a</w:t>
      </w:r>
      <w:r w:rsidRPr="00FE5BD5">
        <w:t>register införs för alla innehavare av serveringstillstånd utom för dem som endast har till</w:t>
      </w:r>
      <w:r w:rsidRPr="00FE5BD5">
        <w:softHyphen/>
        <w:t>stånd för tillfällig servering i slutet sällskap. I fråga om tillsyn och regis</w:t>
      </w:r>
      <w:r w:rsidRPr="00FE5BD5">
        <w:softHyphen/>
        <w:t>ter tillstyrks också olika regelförändringar i syfte att underlätta för kommunerna att själva ta in de uppgifter som behövs för tillståndsprövning och tillsyn.</w:t>
      </w:r>
    </w:p>
    <w:p w:rsidR="00F53388" w:rsidRPr="00FE5BD5" w:rsidRDefault="00F53388">
      <w:pPr>
        <w:pStyle w:val="Normaltindrag"/>
      </w:pPr>
      <w:r w:rsidRPr="00FE5BD5">
        <w:t>Lagändringarna föreslås träda i kraft den 1 juli 2001. Detta gäller dock inte bestämmelserna om kassaregister. Dessa bestämmelser föreslås träda i kraft den 1 juli 2003.</w:t>
      </w:r>
    </w:p>
    <w:p w:rsidR="00F53388" w:rsidRPr="00FE5BD5" w:rsidRDefault="00F53388">
      <w:pPr>
        <w:pStyle w:val="Normaltindrag"/>
      </w:pPr>
      <w:r w:rsidRPr="00FE5BD5">
        <w:t xml:space="preserve"> I betänkandet finns 21 reservationer och ett särskilt yttrande.</w:t>
      </w:r>
    </w:p>
    <w:p w:rsidR="00F53388" w:rsidRPr="00FE5BD5" w:rsidRDefault="00F53388">
      <w:pPr>
        <w:pStyle w:val="Rubrik1"/>
      </w:pPr>
      <w:bookmarkStart w:id="21" w:name="_Toc514664175"/>
      <w:r w:rsidRPr="00FE5BD5">
        <w:t>Propositionen</w:t>
      </w:r>
      <w:bookmarkEnd w:id="21"/>
    </w:p>
    <w:p w:rsidR="00F53388" w:rsidRPr="00FE5BD5" w:rsidRDefault="00F53388">
      <w:r w:rsidRPr="00FE5BD5">
        <w:t>I proposition 2000/01:97 Vissa ändringar i alkohollagen föreslår regeringen (Socialdepartementet) – efter hörande av Lagrådet –  att riksdagen</w:t>
      </w:r>
    </w:p>
    <w:p w:rsidR="00F53388" w:rsidRPr="00FE5BD5" w:rsidRDefault="00F53388">
      <w:r w:rsidRPr="00FE5BD5">
        <w:rPr>
          <w:i/>
        </w:rPr>
        <w:t>dels</w:t>
      </w:r>
      <w:r w:rsidRPr="00FE5BD5">
        <w:t xml:space="preserve"> antar regeringens förslag till </w:t>
      </w:r>
    </w:p>
    <w:p w:rsidR="00F53388" w:rsidRPr="00FE5BD5" w:rsidRDefault="00F53388">
      <w:pPr>
        <w:pStyle w:val="Normaltindrag"/>
        <w:numPr>
          <w:ilvl w:val="0"/>
          <w:numId w:val="2"/>
        </w:numPr>
      </w:pPr>
      <w:r w:rsidRPr="00FE5BD5">
        <w:t>lag om ändring i alkohollagen (1994:1738),</w:t>
      </w:r>
    </w:p>
    <w:p w:rsidR="00F53388" w:rsidRPr="00FE5BD5" w:rsidRDefault="00F53388">
      <w:pPr>
        <w:pStyle w:val="Normaltindrag"/>
        <w:numPr>
          <w:ilvl w:val="0"/>
          <w:numId w:val="2"/>
        </w:numPr>
      </w:pPr>
      <w:r w:rsidRPr="00FE5BD5">
        <w:t xml:space="preserve">lag om ändring i skatteregisterlagen (1980:343) </w:t>
      </w:r>
    </w:p>
    <w:p w:rsidR="00F53388" w:rsidRPr="00FE5BD5" w:rsidRDefault="00F53388">
      <w:r w:rsidRPr="00FE5BD5">
        <w:rPr>
          <w:i/>
        </w:rPr>
        <w:t>dels</w:t>
      </w:r>
      <w:r w:rsidRPr="00FE5BD5">
        <w:t xml:space="preserve"> att riksdagen godkänner vad regeringen föreslår om detaljhandelsbol</w:t>
      </w:r>
      <w:r w:rsidRPr="00FE5BD5">
        <w:t>a</w:t>
      </w:r>
      <w:r w:rsidRPr="00FE5BD5">
        <w:t>gets öppettider på lördagar (avsnitt 4.2.2).</w:t>
      </w:r>
    </w:p>
    <w:p w:rsidR="00F53388" w:rsidRPr="00FE5BD5" w:rsidRDefault="00F53388">
      <w:pPr>
        <w:pStyle w:val="Normaltindrag"/>
      </w:pPr>
      <w:r w:rsidRPr="00FE5BD5">
        <w:t xml:space="preserve">Lagförslagen fogas till betänkandet som </w:t>
      </w:r>
      <w:r w:rsidRPr="00FE5BD5">
        <w:rPr>
          <w:i/>
        </w:rPr>
        <w:t>bilaga 1</w:t>
      </w:r>
      <w:r w:rsidRPr="00FE5BD5">
        <w:t xml:space="preserve">. </w:t>
      </w:r>
    </w:p>
    <w:p w:rsidR="00F53388" w:rsidRPr="00FE5BD5" w:rsidRDefault="00F53388">
      <w:pPr>
        <w:pStyle w:val="Rubrik1"/>
        <w:spacing w:before="123"/>
      </w:pPr>
    </w:p>
    <w:p w:rsidR="00F53388" w:rsidRPr="00FE5BD5" w:rsidRDefault="00F53388">
      <w:pPr>
        <w:pStyle w:val="Rubrik1"/>
        <w:spacing w:before="123"/>
      </w:pPr>
      <w:bookmarkStart w:id="22" w:name="_Toc514664176"/>
      <w:r w:rsidRPr="00FE5BD5">
        <w:t>Motionerna</w:t>
      </w:r>
      <w:bookmarkEnd w:id="22"/>
    </w:p>
    <w:p w:rsidR="00F53388" w:rsidRPr="00FE5BD5" w:rsidRDefault="00F53388">
      <w:pPr>
        <w:pStyle w:val="Rubrik2"/>
        <w:spacing w:before="123"/>
      </w:pPr>
      <w:bookmarkStart w:id="23" w:name="_Toc514664177"/>
      <w:r w:rsidRPr="00FE5BD5">
        <w:t>Motioner väckta med anledning av propositionen</w:t>
      </w:r>
      <w:bookmarkEnd w:id="23"/>
    </w:p>
    <w:p w:rsidR="00F53388" w:rsidRPr="00FE5BD5" w:rsidRDefault="00F53388">
      <w:r w:rsidRPr="00FE5BD5">
        <w:t>2000/01:So54 av Inger Lundberg (s) vari föreslås att riksdagen fattar följa</w:t>
      </w:r>
      <w:r w:rsidRPr="00FE5BD5">
        <w:t>n</w:t>
      </w:r>
      <w:r w:rsidRPr="00FE5BD5">
        <w:t>de beslut: Riksdagen beslutar om förtydliganden i alkohollagen utifrån vad i motionen anförs om biljettförsäl</w:t>
      </w:r>
      <w:r w:rsidRPr="00FE5BD5">
        <w:t>j</w:t>
      </w:r>
      <w:r w:rsidRPr="00FE5BD5">
        <w:t xml:space="preserve">ning vid jazzkonserter på restaurang. </w:t>
      </w:r>
    </w:p>
    <w:p w:rsidR="00F53388" w:rsidRPr="00FE5BD5" w:rsidRDefault="00F53388">
      <w:r w:rsidRPr="00FE5BD5">
        <w:t>2000/01:So55 av Chris Heister m.fl. (m) vari föreslås att riksdagen fattar följa</w:t>
      </w:r>
      <w:r w:rsidRPr="00FE5BD5">
        <w:t>n</w:t>
      </w:r>
      <w:r w:rsidRPr="00FE5BD5">
        <w:t>de beslut:</w:t>
      </w:r>
    </w:p>
    <w:p w:rsidR="00F53388" w:rsidRPr="00FE5BD5" w:rsidRDefault="00F53388">
      <w:pPr>
        <w:pStyle w:val="Normaltindrag"/>
      </w:pPr>
      <w:r w:rsidRPr="00FE5BD5">
        <w:t xml:space="preserve">1. Riksdagen tillkännager för regeringen som sin mening vad i motionen anförs om att svartspriten är det stora alkoholproblemet. </w:t>
      </w:r>
    </w:p>
    <w:p w:rsidR="00F53388" w:rsidRPr="00FE5BD5" w:rsidRDefault="00F53388">
      <w:pPr>
        <w:pStyle w:val="Normaltindrag"/>
      </w:pPr>
      <w:r w:rsidRPr="00FE5BD5">
        <w:t xml:space="preserve">2. Riksdagen tillkännager för regeringen som sin mening vad i motionen anförs om uthållig upplysning och information. </w:t>
      </w:r>
    </w:p>
    <w:p w:rsidR="00F53388" w:rsidRPr="00FE5BD5" w:rsidRDefault="00F53388">
      <w:pPr>
        <w:pStyle w:val="Normaltindrag"/>
      </w:pPr>
      <w:r w:rsidRPr="00FE5BD5">
        <w:t>3. Riksdagen tillkännager för regeringen som sin mening vad i motionen anförs om utökning av auktions-, provsmaknings- och representationsmö</w:t>
      </w:r>
      <w:r w:rsidRPr="00FE5BD5">
        <w:t>j</w:t>
      </w:r>
      <w:r w:rsidRPr="00FE5BD5">
        <w:t xml:space="preserve">ligheter. </w:t>
      </w:r>
    </w:p>
    <w:p w:rsidR="00F53388" w:rsidRPr="00FE5BD5" w:rsidRDefault="00F53388">
      <w:pPr>
        <w:pStyle w:val="Normaltindrag"/>
      </w:pPr>
      <w:r w:rsidRPr="00FE5BD5">
        <w:t xml:space="preserve">4. Riksdagen tillkännager för regeringen som sin mening vad i motionen anförs om öppnings- och stängningstider för alkoholservering. </w:t>
      </w:r>
    </w:p>
    <w:p w:rsidR="00F53388" w:rsidRPr="00FE5BD5" w:rsidRDefault="00F53388">
      <w:pPr>
        <w:pStyle w:val="Normaltindrag"/>
      </w:pPr>
      <w:r w:rsidRPr="00FE5BD5">
        <w:t xml:space="preserve">5. Riksdagen tillkännager för regeringen som sin mening vad i motionen anförs om marknadsföring på serveringsställen. </w:t>
      </w:r>
    </w:p>
    <w:p w:rsidR="00F53388" w:rsidRPr="00FE5BD5" w:rsidRDefault="00F53388">
      <w:pPr>
        <w:pStyle w:val="Normaltindrag"/>
      </w:pPr>
      <w:r w:rsidRPr="00FE5BD5">
        <w:t xml:space="preserve">6. Riksdagen tillkännager för regeringen som sin mening vad i motionen anförs om allsidig matlagning och mattvång. </w:t>
      </w:r>
    </w:p>
    <w:p w:rsidR="00F53388" w:rsidRPr="00FE5BD5" w:rsidRDefault="00F53388">
      <w:pPr>
        <w:pStyle w:val="Normaltindrag"/>
      </w:pPr>
      <w:r w:rsidRPr="00FE5BD5">
        <w:t xml:space="preserve">7. Riksdagen tillkännager för regeringen som sin mening vad i motionen anförs om starka gemenskapers och goda sociala miljöers betydelse vid alkoholförtäring. </w:t>
      </w:r>
    </w:p>
    <w:p w:rsidR="00F53388" w:rsidRPr="00FE5BD5" w:rsidRDefault="00F53388">
      <w:pPr>
        <w:pStyle w:val="Normaltindrag"/>
      </w:pPr>
      <w:r w:rsidRPr="00FE5BD5">
        <w:t xml:space="preserve">8. Riksdagen tillkännager för regeringen som sin mening vad i motionen anförs om servering vid teater och konsertlokaler. </w:t>
      </w:r>
    </w:p>
    <w:p w:rsidR="00F53388" w:rsidRPr="00FE5BD5" w:rsidRDefault="00F53388">
      <w:pPr>
        <w:pStyle w:val="Normaltindrag"/>
      </w:pPr>
      <w:r w:rsidRPr="00FE5BD5">
        <w:t xml:space="preserve">9. Riksdagen tillkännager för regeringen som sin mening vad i motionen anförs om försäljning till innehavare av tillfälligt serveringstillstånd. </w:t>
      </w:r>
    </w:p>
    <w:p w:rsidR="00F53388" w:rsidRPr="00FE5BD5" w:rsidRDefault="00F53388">
      <w:pPr>
        <w:pStyle w:val="Normaltindrag"/>
      </w:pPr>
      <w:r w:rsidRPr="00FE5BD5">
        <w:t xml:space="preserve">10. Riksdagen tillkännager för regeringen som sin mening vad i motionen anförs om krav och lämplighetsprövning vid tillståndsgivning. </w:t>
      </w:r>
    </w:p>
    <w:p w:rsidR="00F53388" w:rsidRPr="00FE5BD5" w:rsidRDefault="00F53388">
      <w:pPr>
        <w:pStyle w:val="Normaltindrag"/>
      </w:pPr>
      <w:r w:rsidRPr="00FE5BD5">
        <w:t>11. Riksdagen tillkännager för regeringen som sin mening vad i motionen anförs om förstärkt möjlighet till snabbt återkallande av tillstånd vid mis</w:t>
      </w:r>
      <w:r w:rsidRPr="00FE5BD5">
        <w:t>s</w:t>
      </w:r>
      <w:r w:rsidRPr="00FE5BD5">
        <w:t xml:space="preserve">bruk av detsamma samt om straffskärpning vid upprepade eller allvarliga försummelser. </w:t>
      </w:r>
    </w:p>
    <w:p w:rsidR="00F53388" w:rsidRPr="00FE5BD5" w:rsidRDefault="00F53388">
      <w:pPr>
        <w:pStyle w:val="Normaltindrag"/>
      </w:pPr>
      <w:r w:rsidRPr="00FE5BD5">
        <w:t xml:space="preserve">12. Riksdagen tillkännager för regeringen som sin mening vad i motionen anförs om ölförsäljning i samband med ambulerande korvförsäljning och liknande. </w:t>
      </w:r>
    </w:p>
    <w:p w:rsidR="00F53388" w:rsidRPr="00FE5BD5" w:rsidRDefault="00F53388">
      <w:pPr>
        <w:pStyle w:val="Normaltindrag"/>
      </w:pPr>
      <w:r w:rsidRPr="00FE5BD5">
        <w:t xml:space="preserve">13. Riksdagen tillkännager för regeringen som sin mening vad i motionen anförs om att myndighetsåldern 18 år skall gälla i all alkohollagstiftning. </w:t>
      </w:r>
    </w:p>
    <w:p w:rsidR="00F53388" w:rsidRPr="00FE5BD5" w:rsidRDefault="00F53388">
      <w:r w:rsidRPr="00FE5BD5">
        <w:t>2000/01:So56 av Kenneth Johansson m.fl. (c) vari yrkas att riksdagen fattar följande beslut: Riksdagen avslår regeringens förslag om lördagsöppet på Systembolaget AB och tillkännager för regeringen som sin mening vad i motionen anförs om förlängd försök</w:t>
      </w:r>
      <w:r w:rsidRPr="00FE5BD5">
        <w:t>s</w:t>
      </w:r>
      <w:r w:rsidRPr="00FE5BD5">
        <w:t xml:space="preserve">verksamhet. </w:t>
      </w:r>
    </w:p>
    <w:p w:rsidR="00F53388" w:rsidRPr="00FE5BD5" w:rsidRDefault="00F53388">
      <w:r w:rsidRPr="00FE5BD5">
        <w:t>2000/01:So57 av Margareta Cederfelt och Mikael Odenberg (båda m) vari föreslås att riksdagen fattar följa</w:t>
      </w:r>
      <w:r w:rsidRPr="00FE5BD5">
        <w:t>n</w:t>
      </w:r>
      <w:r w:rsidRPr="00FE5BD5">
        <w:t>de beslut:</w:t>
      </w:r>
    </w:p>
    <w:p w:rsidR="00F53388" w:rsidRPr="00FE5BD5" w:rsidRDefault="00F53388">
      <w:pPr>
        <w:pStyle w:val="Normaltindrag"/>
      </w:pPr>
      <w:r w:rsidRPr="00FE5BD5">
        <w:t xml:space="preserve">1. Riksdagen tillkännager för regeringen som sin mening vad i motionen anförs om att tidsbegränsning för alkoholservering slopas. </w:t>
      </w:r>
    </w:p>
    <w:p w:rsidR="00F53388" w:rsidRPr="00FE5BD5" w:rsidRDefault="00F53388">
      <w:pPr>
        <w:pStyle w:val="Normaltindrag"/>
      </w:pPr>
      <w:r w:rsidRPr="00FE5BD5">
        <w:t xml:space="preserve">2. Riksdagen tillkännager för regeringen som sin mening vad i motionen anförs om att alkoholservering skall kunna ske utan krav på matservering på serveringsstället. </w:t>
      </w:r>
    </w:p>
    <w:p w:rsidR="00F53388" w:rsidRPr="00FE5BD5" w:rsidRDefault="00F53388">
      <w:pPr>
        <w:pStyle w:val="Normaltindrag"/>
      </w:pPr>
      <w:r w:rsidRPr="00FE5BD5">
        <w:t xml:space="preserve">3. Riksdagen tillkännager för regeringen som sin mening vad i motionen anförs om att tillåta reklam samt marknadsföring av spritdrycker, vin och starköl gentemot allmänheten. </w:t>
      </w:r>
    </w:p>
    <w:p w:rsidR="00F53388" w:rsidRPr="00FE5BD5" w:rsidRDefault="00F53388">
      <w:pPr>
        <w:pStyle w:val="Normaltindrag"/>
      </w:pPr>
      <w:r w:rsidRPr="00FE5BD5">
        <w:t xml:space="preserve">4. Riksdagen tillkännager för regeringen som sin mening vad i motionen anförs om försäljning av alkoholhaltiga drycker i licensierade butiker. </w:t>
      </w:r>
    </w:p>
    <w:p w:rsidR="00F53388" w:rsidRPr="00FE5BD5" w:rsidRDefault="00F53388">
      <w:r w:rsidRPr="00FE5BD5">
        <w:t>2000/01:So58 av Nils-Erik Söderqvist och Göran Magnusson (båda s) vari föreslås att riksdagen fattar följa</w:t>
      </w:r>
      <w:r w:rsidRPr="00FE5BD5">
        <w:t>n</w:t>
      </w:r>
      <w:r w:rsidRPr="00FE5BD5">
        <w:t>de beslut:</w:t>
      </w:r>
    </w:p>
    <w:p w:rsidR="00F53388" w:rsidRPr="00FE5BD5" w:rsidRDefault="00F53388">
      <w:pPr>
        <w:pStyle w:val="Normaltindrag"/>
      </w:pPr>
      <w:r w:rsidRPr="00FE5BD5">
        <w:t xml:space="preserve">1. Riksdagen tillkännager för regeringen som sin mening vad i motionen anförs om lördagsöppna systembolag. </w:t>
      </w:r>
    </w:p>
    <w:p w:rsidR="00F53388" w:rsidRPr="00FE5BD5" w:rsidRDefault="00F53388">
      <w:pPr>
        <w:pStyle w:val="Normaltindrag"/>
      </w:pPr>
      <w:r w:rsidRPr="00FE5BD5">
        <w:t xml:space="preserve">2. Riksdagen tillkännager för regeringen som sin mening vad i motionen anförs om rätt att överklaga serveringstillstånd. </w:t>
      </w:r>
    </w:p>
    <w:p w:rsidR="00F53388" w:rsidRPr="00FE5BD5" w:rsidRDefault="00F53388">
      <w:pPr>
        <w:pStyle w:val="Normaltindrag"/>
      </w:pPr>
      <w:r w:rsidRPr="00FE5BD5">
        <w:t xml:space="preserve">3. Riksdagen tillkännager för regeringen som sin mening vad i motionen anförs om möjlighet att ta ut tillsynsavgift av butiker. </w:t>
      </w:r>
    </w:p>
    <w:p w:rsidR="00F53388" w:rsidRPr="00FE5BD5" w:rsidRDefault="00F53388">
      <w:pPr>
        <w:pStyle w:val="Normaltindrag"/>
      </w:pPr>
      <w:r w:rsidRPr="00FE5BD5">
        <w:t xml:space="preserve">4. Riksdagen tillkännager för regeringen som sin mening vad i motionen anförs om förslaget att Systembolaget skall tillåtas arrangera provningar. </w:t>
      </w:r>
    </w:p>
    <w:p w:rsidR="00F53388" w:rsidRPr="00FE5BD5" w:rsidRDefault="00F53388">
      <w:pPr>
        <w:pStyle w:val="Normaltindrag"/>
      </w:pPr>
      <w:r w:rsidRPr="00FE5BD5">
        <w:t xml:space="preserve">5. Riksdagen tillkännager för regeringen som sin mening vad i motionen anförs om att undanta tillstånden då alkohol serveras utan vinstintresse. </w:t>
      </w:r>
    </w:p>
    <w:p w:rsidR="00F53388" w:rsidRPr="00FE5BD5" w:rsidRDefault="00F53388">
      <w:r w:rsidRPr="00FE5BD5">
        <w:t>2000/01:So59 av Bo Könberg m.fl. (fp) vari föreslås att riksdagen fattar följa</w:t>
      </w:r>
      <w:r w:rsidRPr="00FE5BD5">
        <w:t>n</w:t>
      </w:r>
      <w:r w:rsidRPr="00FE5BD5">
        <w:t>de beslut:</w:t>
      </w:r>
    </w:p>
    <w:p w:rsidR="00F53388" w:rsidRPr="00FE5BD5" w:rsidRDefault="00F53388">
      <w:pPr>
        <w:pStyle w:val="Normaltindrag"/>
      </w:pPr>
      <w:r w:rsidRPr="00FE5BD5">
        <w:t xml:space="preserve">1. Riksdagen tillkännager för regeringen som sin mening vad i motionen anförs om de alkoholpolitiska principerna. </w:t>
      </w:r>
    </w:p>
    <w:p w:rsidR="00F53388" w:rsidRPr="00FE5BD5" w:rsidRDefault="00F53388">
      <w:pPr>
        <w:pStyle w:val="Normaltindrag"/>
      </w:pPr>
      <w:r w:rsidRPr="00FE5BD5">
        <w:t xml:space="preserve">2. Riksdagen tillkännager för regeringen som sin mening vad i motionen anförs om satsningar för att minska yngres alkoholbruk. </w:t>
      </w:r>
    </w:p>
    <w:p w:rsidR="00F53388" w:rsidRPr="00FE5BD5" w:rsidRDefault="00F53388">
      <w:pPr>
        <w:pStyle w:val="Normaltindrag"/>
      </w:pPr>
      <w:r w:rsidRPr="00FE5BD5">
        <w:t xml:space="preserve">3. Riksdagen tillkännager för regeringen som sin mening vad i motionen anförs om barn till missbrukare. </w:t>
      </w:r>
    </w:p>
    <w:p w:rsidR="00F53388" w:rsidRPr="00FE5BD5" w:rsidRDefault="00F53388">
      <w:pPr>
        <w:pStyle w:val="Normaltindrag"/>
      </w:pPr>
      <w:r w:rsidRPr="00FE5BD5">
        <w:t xml:space="preserve">4. Riksdagen tillkännager för regeringen som sin mening vad i motionen anförs om åtgärder för att motverka langning. </w:t>
      </w:r>
    </w:p>
    <w:p w:rsidR="00F53388" w:rsidRPr="00FE5BD5" w:rsidRDefault="00F53388">
      <w:pPr>
        <w:pStyle w:val="Normaltindrag"/>
      </w:pPr>
      <w:r w:rsidRPr="00FE5BD5">
        <w:t xml:space="preserve">5. Riksdagen tillkännager för regeringen som sin mening vad i motionen anförs om ökade resurser till vård av unga alkohol- och drogmissbrukare. </w:t>
      </w:r>
    </w:p>
    <w:p w:rsidR="00F53388" w:rsidRPr="00FE5BD5" w:rsidRDefault="00F53388">
      <w:pPr>
        <w:pStyle w:val="Normaltindrag"/>
      </w:pPr>
      <w:r w:rsidRPr="00FE5BD5">
        <w:t xml:space="preserve">6. Riksdagen tillkännager för regeringen som sin mening vad i motionen anförs om att motverka handeln med svartsprit. </w:t>
      </w:r>
    </w:p>
    <w:p w:rsidR="00F53388" w:rsidRPr="00FE5BD5" w:rsidRDefault="00F53388">
      <w:r w:rsidRPr="00FE5BD5">
        <w:t>2000/01:So60 av Ingrid Burman m.fl. (v) vari föreslås att riksdagen fattar följa</w:t>
      </w:r>
      <w:r w:rsidRPr="00FE5BD5">
        <w:t>n</w:t>
      </w:r>
      <w:r w:rsidRPr="00FE5BD5">
        <w:t>de beslut:</w:t>
      </w:r>
    </w:p>
    <w:p w:rsidR="00F53388" w:rsidRPr="00FE5BD5" w:rsidRDefault="00F53388">
      <w:pPr>
        <w:pStyle w:val="Normaltindrag"/>
      </w:pPr>
      <w:r w:rsidRPr="00FE5BD5">
        <w:t>1. Riksdagen avslår regeringens förslag om detaljhandelsbolagets öppe</w:t>
      </w:r>
      <w:r w:rsidRPr="00FE5BD5">
        <w:t>t</w:t>
      </w:r>
      <w:r w:rsidRPr="00FE5BD5">
        <w:t xml:space="preserve">tider på lördagar. </w:t>
      </w:r>
    </w:p>
    <w:p w:rsidR="00F53388" w:rsidRPr="00FE5BD5" w:rsidRDefault="00F53388">
      <w:pPr>
        <w:pStyle w:val="Normaltindrag"/>
      </w:pPr>
      <w:r w:rsidRPr="00FE5BD5">
        <w:t xml:space="preserve">2. Riksdagen tillkännager för regeringen som sin mening vad i motionen anförs om att förlänga utvärderingen av lördagsöppet i detaljhandelsbolaget i försöksområdena. </w:t>
      </w:r>
    </w:p>
    <w:p w:rsidR="00F53388" w:rsidRPr="00FE5BD5" w:rsidRDefault="00F53388">
      <w:r w:rsidRPr="00FE5BD5">
        <w:t>2000/01:So61 av Lotta Nilsson-Hedström m.fl. (mp) vari föreslås att riksd</w:t>
      </w:r>
      <w:r w:rsidRPr="00FE5BD5">
        <w:t>a</w:t>
      </w:r>
      <w:r w:rsidRPr="00FE5BD5">
        <w:t>gen fattar följa</w:t>
      </w:r>
      <w:r w:rsidRPr="00FE5BD5">
        <w:t>n</w:t>
      </w:r>
      <w:r w:rsidRPr="00FE5BD5">
        <w:t>de beslut:</w:t>
      </w:r>
    </w:p>
    <w:p w:rsidR="00F53388" w:rsidRPr="00FE5BD5" w:rsidRDefault="00F53388">
      <w:pPr>
        <w:pStyle w:val="Normaltindrag"/>
      </w:pPr>
      <w:r w:rsidRPr="00FE5BD5">
        <w:t xml:space="preserve">1. Riksdagen avslår förslaget om lördagsöppet. </w:t>
      </w:r>
    </w:p>
    <w:p w:rsidR="00F53388" w:rsidRPr="00FE5BD5" w:rsidRDefault="00F53388">
      <w:pPr>
        <w:pStyle w:val="Normaltindrag"/>
      </w:pPr>
      <w:r w:rsidRPr="00FE5BD5">
        <w:t xml:space="preserve">2. Riksdagen tillkännager för regeringen som sin mening vad i motionen anförs om att andra myndigheter skall ges möjlighet att överklaga beslut om serveringstillstånd. </w:t>
      </w:r>
    </w:p>
    <w:p w:rsidR="00F53388" w:rsidRPr="00FE5BD5" w:rsidRDefault="00F53388">
      <w:pPr>
        <w:pStyle w:val="Normaltindrag"/>
      </w:pPr>
      <w:r w:rsidRPr="00FE5BD5">
        <w:t xml:space="preserve">3. Riksdagen tillkännager för regeringen som sin mening vad i motionen anförs om att för folkölsservering skall gälla samma regler som för servering av annat öl. </w:t>
      </w:r>
    </w:p>
    <w:p w:rsidR="00F53388" w:rsidRPr="00FE5BD5" w:rsidRDefault="00F53388">
      <w:pPr>
        <w:pStyle w:val="Normaltindrag"/>
      </w:pPr>
      <w:r w:rsidRPr="00FE5BD5">
        <w:t xml:space="preserve">4. Riksdagen tillkännager för regeringen som sin mening vad i motionen anförs om att restaurangrapport skall avlämnas två gånger varje år. </w:t>
      </w:r>
    </w:p>
    <w:p w:rsidR="00F53388" w:rsidRPr="00FE5BD5" w:rsidRDefault="00F53388">
      <w:pPr>
        <w:pStyle w:val="Normaltindrag"/>
      </w:pPr>
      <w:r w:rsidRPr="00FE5BD5">
        <w:t xml:space="preserve">5. Riksdagen tillkännager för regeringen som sin mening vad i motionen anförs om att tillstånd för försäljning av folköl skall erfordras. </w:t>
      </w:r>
    </w:p>
    <w:p w:rsidR="00F53388" w:rsidRPr="00FE5BD5" w:rsidRDefault="00F53388">
      <w:r w:rsidRPr="00FE5BD5">
        <w:t>2000/01:So62 av Lars Gustafsson m.fl. (kd) vari föreslås att riksdagen fattar följa</w:t>
      </w:r>
      <w:r w:rsidRPr="00FE5BD5">
        <w:t>n</w:t>
      </w:r>
      <w:r w:rsidRPr="00FE5BD5">
        <w:t>de beslut:</w:t>
      </w:r>
    </w:p>
    <w:p w:rsidR="00F53388" w:rsidRPr="00FE5BD5" w:rsidRDefault="00F53388">
      <w:pPr>
        <w:pStyle w:val="Normaltindrag"/>
      </w:pPr>
      <w:r w:rsidRPr="00FE5BD5">
        <w:t xml:space="preserve">1. Riksdagen avslår förslaget om att införa lördagsöppet på Systembolaget i hela landet, i enlighet med vad som anförs i motionen. </w:t>
      </w:r>
    </w:p>
    <w:p w:rsidR="00F53388" w:rsidRPr="00FE5BD5" w:rsidRDefault="00F53388">
      <w:pPr>
        <w:pStyle w:val="Normaltindrag"/>
      </w:pPr>
      <w:r w:rsidRPr="00FE5BD5">
        <w:t xml:space="preserve">2. Riksdagen beslutar om att förlänga försöksperioden med lördagsöppet med tolv månader, i enlighet med vad som anförs i motionen. </w:t>
      </w:r>
    </w:p>
    <w:p w:rsidR="00F53388" w:rsidRPr="00FE5BD5" w:rsidRDefault="00F53388">
      <w:r w:rsidRPr="00FE5BD5">
        <w:t>2000/01:So63 av Elver Jonsson m.fl. (fp, s, mp) vari föreslås att riksdagen fattar följa</w:t>
      </w:r>
      <w:r w:rsidRPr="00FE5BD5">
        <w:t>n</w:t>
      </w:r>
      <w:r w:rsidRPr="00FE5BD5">
        <w:t>de beslut:</w:t>
      </w:r>
    </w:p>
    <w:p w:rsidR="00F53388" w:rsidRPr="00FE5BD5" w:rsidRDefault="00F53388">
      <w:pPr>
        <w:pStyle w:val="Normaltindrag"/>
      </w:pPr>
      <w:r w:rsidRPr="00FE5BD5">
        <w:t xml:space="preserve">1. Riksdagen avslår förslaget om generellt lördagsöppna systembutiker och tillkännager för regeringen som sin mening vad i motionen anförs om att försöket i stället får fortgå åtminstone året ut. </w:t>
      </w:r>
    </w:p>
    <w:p w:rsidR="00F53388" w:rsidRPr="00FE5BD5" w:rsidRDefault="00F53388">
      <w:pPr>
        <w:pStyle w:val="Normaltindrag"/>
      </w:pPr>
      <w:r w:rsidRPr="00FE5BD5">
        <w:t xml:space="preserve">2. Riksdagen tillkännager för regeringen som sin mening vad i motionen anförs om att inte tillåta nattöppna restauranger och att i alkohollagen införa en bestämmelse som sätter klockan tre som yttersta tidsgräns för servering av alkoholdrycker i lokaler med serveringstillstånd. </w:t>
      </w:r>
    </w:p>
    <w:p w:rsidR="00F53388" w:rsidRPr="00FE5BD5" w:rsidRDefault="00F53388">
      <w:pPr>
        <w:pStyle w:val="Normaltindrag"/>
      </w:pPr>
      <w:r w:rsidRPr="00FE5BD5">
        <w:t xml:space="preserve">3. Riksdagen tillkännager för regeringen som sin mening vad i motionen anförs om att bestämmelsen om att bjuda ungdomar på alkohol preciseras, så att avsikten att ge barn och unga en alkoholfri uppväxt uppnås. </w:t>
      </w:r>
    </w:p>
    <w:p w:rsidR="00F53388" w:rsidRPr="00FE5BD5" w:rsidRDefault="00F53388">
      <w:pPr>
        <w:pStyle w:val="Rubrik2"/>
      </w:pPr>
      <w:bookmarkStart w:id="24" w:name="_Toc514664178"/>
      <w:r w:rsidRPr="00FE5BD5">
        <w:t>Motioner väckta under allmänna motionstiden 2000</w:t>
      </w:r>
      <w:bookmarkEnd w:id="24"/>
    </w:p>
    <w:p w:rsidR="00F53388" w:rsidRPr="00FE5BD5" w:rsidRDefault="00F53388">
      <w:r w:rsidRPr="00FE5BD5">
        <w:t>2000/01:So201 av Gunnar Axén (m) vari föreslås att riksdagen fattar följa</w:t>
      </w:r>
      <w:r w:rsidRPr="00FE5BD5">
        <w:t>n</w:t>
      </w:r>
      <w:r w:rsidRPr="00FE5BD5">
        <w:t xml:space="preserve">de beslut: Riksdagen beslutar att avskaffa alkohollagen (1994:1738) och alkoholförordningen (1994:2046). </w:t>
      </w:r>
    </w:p>
    <w:p w:rsidR="00F53388" w:rsidRPr="00FE5BD5" w:rsidRDefault="00F53388">
      <w:r w:rsidRPr="00FE5BD5">
        <w:t>2000/01:So206 av Per Bill och Birgitta Wistrand (m) vari föreslås att riksd</w:t>
      </w:r>
      <w:r w:rsidRPr="00FE5BD5">
        <w:t>a</w:t>
      </w:r>
      <w:r w:rsidRPr="00FE5BD5">
        <w:t>gen fattar följande beslut: Riksdagen tillkännager för regeringen som sin mening vad i motionen anförs om att tillåta vinaukti</w:t>
      </w:r>
      <w:r w:rsidRPr="00FE5BD5">
        <w:t>o</w:t>
      </w:r>
      <w:r w:rsidRPr="00FE5BD5">
        <w:t xml:space="preserve">ner. </w:t>
      </w:r>
    </w:p>
    <w:p w:rsidR="00F53388" w:rsidRPr="00FE5BD5" w:rsidRDefault="00F53388">
      <w:r w:rsidRPr="00FE5BD5">
        <w:t xml:space="preserve">2000/01:So267 av Per Bill (m) vari föreslås att riksdagen fattar följande beslut: Riksdagen beslutar att upphäva 6 kap. 9 § första stycket alkohollagen. </w:t>
      </w:r>
    </w:p>
    <w:p w:rsidR="00F53388" w:rsidRPr="00FE5BD5" w:rsidRDefault="00F53388">
      <w:r w:rsidRPr="00FE5BD5">
        <w:t>2000/01:So276 av Leif Carlson (m) vari föreslås att riksdagen fattar följande beslut:</w:t>
      </w:r>
    </w:p>
    <w:p w:rsidR="00F53388" w:rsidRPr="00FE5BD5" w:rsidRDefault="00F53388">
      <w:pPr>
        <w:pStyle w:val="Normaltindrag"/>
      </w:pPr>
      <w:r w:rsidRPr="00FE5BD5">
        <w:t>1. Riksdagen tillkännager för regeringen som sin mening vad i motionen anförs om nuvarande problem på marknaden för partihandeln med alk</w:t>
      </w:r>
      <w:r w:rsidRPr="00FE5BD5">
        <w:t>o</w:t>
      </w:r>
      <w:r w:rsidRPr="00FE5BD5">
        <w:t xml:space="preserve">holdrycker. </w:t>
      </w:r>
    </w:p>
    <w:p w:rsidR="00F53388" w:rsidRPr="00FE5BD5" w:rsidRDefault="00F53388">
      <w:pPr>
        <w:pStyle w:val="Normaltindrag"/>
      </w:pPr>
      <w:r w:rsidRPr="00FE5BD5">
        <w:t xml:space="preserve">2. Riksdagen begär att regeringen lägger fram förslag till ändring i syfte att skapa en bättre fungerande marknad för partihandel med alkoholdrycker. </w:t>
      </w:r>
    </w:p>
    <w:p w:rsidR="00F53388" w:rsidRPr="00FE5BD5" w:rsidRDefault="00F53388">
      <w:r w:rsidRPr="00FE5BD5">
        <w:t>2000/01:So300 av Chris Heister m.fl. (m) vari föreslås att riksdagen fattar följa</w:t>
      </w:r>
      <w:r w:rsidRPr="00FE5BD5">
        <w:t>n</w:t>
      </w:r>
      <w:r w:rsidRPr="00FE5BD5">
        <w:t>de beslut:</w:t>
      </w:r>
    </w:p>
    <w:p w:rsidR="00F53388" w:rsidRPr="00FE5BD5" w:rsidRDefault="00F53388">
      <w:pPr>
        <w:pStyle w:val="Normaltindrag"/>
      </w:pPr>
      <w:r w:rsidRPr="00FE5BD5">
        <w:t xml:space="preserve">7. Riksdagen beslutar upphäva lagregleringen av restaurangers öppettider i enlighet med vad som anförs i motionen. </w:t>
      </w:r>
    </w:p>
    <w:p w:rsidR="00F53388" w:rsidRPr="00FE5BD5" w:rsidRDefault="00F53388">
      <w:pPr>
        <w:pStyle w:val="Normaltindrag"/>
      </w:pPr>
      <w:r w:rsidRPr="00FE5BD5">
        <w:t>8. Riksdagen beslutar upphäva lagregleringen av marknadsföring och pri</w:t>
      </w:r>
      <w:r w:rsidRPr="00FE5BD5">
        <w:t>s</w:t>
      </w:r>
      <w:r w:rsidRPr="00FE5BD5">
        <w:t xml:space="preserve">sättning på restauranger i enlighet med vad som anförs i motionen. </w:t>
      </w:r>
    </w:p>
    <w:p w:rsidR="00F53388" w:rsidRPr="00FE5BD5" w:rsidRDefault="00F53388">
      <w:pPr>
        <w:pStyle w:val="Normaltindrag"/>
      </w:pPr>
      <w:r w:rsidRPr="00FE5BD5">
        <w:t xml:space="preserve">9. Riksdagen beslutar upphäva det s.k. mattvånget i enlighet med vad som anförs i motionen. </w:t>
      </w:r>
    </w:p>
    <w:p w:rsidR="00F53388" w:rsidRPr="00FE5BD5" w:rsidRDefault="00F53388">
      <w:pPr>
        <w:pStyle w:val="Normaltindrag"/>
      </w:pPr>
      <w:r w:rsidRPr="00FE5BD5">
        <w:t xml:space="preserve">10. Riksdagen tillkännager för regeringen som sin mening vad i motionen anförs om bevisbördan vid ansökan om serveringstillstånd. </w:t>
      </w:r>
    </w:p>
    <w:p w:rsidR="00F53388" w:rsidRPr="00FE5BD5" w:rsidRDefault="00F53388">
      <w:pPr>
        <w:pStyle w:val="Normaltindrag"/>
      </w:pPr>
      <w:r w:rsidRPr="00FE5BD5">
        <w:t>12. Riksdagen beslutar avveckla kravet på tillverkningstillstånd enligt a</w:t>
      </w:r>
      <w:r w:rsidRPr="00FE5BD5">
        <w:t>l</w:t>
      </w:r>
      <w:r w:rsidRPr="00FE5BD5">
        <w:t xml:space="preserve">kohollagen i enlighet med vad som anförs i motionen. </w:t>
      </w:r>
    </w:p>
    <w:p w:rsidR="00F53388" w:rsidRPr="00FE5BD5" w:rsidRDefault="00F53388">
      <w:r w:rsidRPr="00FE5BD5">
        <w:t>2000/01:So317 av Anita Jönsson och Jarl Lander (s) vari föreslås att riksd</w:t>
      </w:r>
      <w:r w:rsidRPr="00FE5BD5">
        <w:t>a</w:t>
      </w:r>
      <w:r w:rsidRPr="00FE5BD5">
        <w:t xml:space="preserve">gen fattar följande beslut: Riksdagen tillkännager för regeringen som sin mening vad i motionen anförs om att kommunerna bör ges möjlighet att bli tillståndsgivare för öl- och vinservering i teater- och konsertlokaler. </w:t>
      </w:r>
    </w:p>
    <w:p w:rsidR="00F53388" w:rsidRPr="00FE5BD5" w:rsidRDefault="00F53388">
      <w:r w:rsidRPr="00FE5BD5">
        <w:t>2000/01:So347 av Ester Lindstedt-Staaf (kd) vari föreslås att riksdagen fattar följande beslut: Riksdagen tillkännager för regeringen som sin mening att undantag bör göras i lagen om alkoholservering enligt vad som anförs i m</w:t>
      </w:r>
      <w:r w:rsidRPr="00FE5BD5">
        <w:t>o</w:t>
      </w:r>
      <w:r w:rsidRPr="00FE5BD5">
        <w:t xml:space="preserve">tionen. </w:t>
      </w:r>
    </w:p>
    <w:p w:rsidR="00F53388" w:rsidRPr="00FE5BD5" w:rsidRDefault="00F53388">
      <w:r w:rsidRPr="00FE5BD5">
        <w:t>2000/01:So369 av Rolf Olsson m.fl. (v) vari föreslås att riksdagen fattar följa</w:t>
      </w:r>
      <w:r w:rsidRPr="00FE5BD5">
        <w:t>n</w:t>
      </w:r>
      <w:r w:rsidRPr="00FE5BD5">
        <w:t>de beslut:</w:t>
      </w:r>
    </w:p>
    <w:p w:rsidR="00F53388" w:rsidRPr="00FE5BD5" w:rsidRDefault="00F53388">
      <w:pPr>
        <w:pStyle w:val="Normaltindrag"/>
      </w:pPr>
      <w:r w:rsidRPr="00FE5BD5">
        <w:t xml:space="preserve">2. Riksdagen begär att regeringen tillsätter en utredning som syftar till en klarare definition av begreppet alkoholfritt enligt vad i motionen anförs om att sätta gränsen från 0,50 volymprocent och därunder. </w:t>
      </w:r>
    </w:p>
    <w:p w:rsidR="00F53388" w:rsidRPr="00FE5BD5" w:rsidRDefault="00F53388">
      <w:r w:rsidRPr="00FE5BD5">
        <w:t xml:space="preserve">2000/01:So417 av Helena Zakariasén och Ann-Kristine Johansson (båda s) vari föreslås att riksdagen fattar följande beslut: Riksdagen tillkännager för regeringen som sin mening vad i motionen anförs om försäljning av folköl och cider. </w:t>
      </w:r>
    </w:p>
    <w:p w:rsidR="00F53388" w:rsidRPr="00FE5BD5" w:rsidRDefault="00F53388">
      <w:r w:rsidRPr="00FE5BD5">
        <w:t>2000/01:So429 av Thomas Julin m.fl. (mp) vari föreslås att riksdagen fattar följa</w:t>
      </w:r>
      <w:r w:rsidRPr="00FE5BD5">
        <w:t>n</w:t>
      </w:r>
      <w:r w:rsidRPr="00FE5BD5">
        <w:t>de beslut:</w:t>
      </w:r>
    </w:p>
    <w:p w:rsidR="00F53388" w:rsidRPr="00FE5BD5" w:rsidRDefault="00F53388">
      <w:pPr>
        <w:pStyle w:val="Normaltindrag"/>
      </w:pPr>
      <w:r w:rsidRPr="00FE5BD5">
        <w:t xml:space="preserve">1. Riksdagen tillkännager för regeringen som sin mening vad i motionen anförs om att tillstånd skall fodras för försäljning av öl klass II, folköl. </w:t>
      </w:r>
    </w:p>
    <w:p w:rsidR="00F53388" w:rsidRPr="00FE5BD5" w:rsidRDefault="00F53388">
      <w:pPr>
        <w:pStyle w:val="Normaltindrag"/>
      </w:pPr>
      <w:r w:rsidRPr="00FE5BD5">
        <w:t xml:space="preserve">2. Riksdagen tillkännager för regeringen som sin mening vad i motionen anförs om indragning av tillstånd vid försäljning av folköl till ungdom under 18 år. </w:t>
      </w:r>
    </w:p>
    <w:p w:rsidR="00F53388" w:rsidRPr="00FE5BD5" w:rsidRDefault="00F53388">
      <w:pPr>
        <w:pStyle w:val="Normaltindrag"/>
      </w:pPr>
      <w:r w:rsidRPr="00FE5BD5">
        <w:t xml:space="preserve">3. Riksdagen tillkännager för regeringen som sin mening vad i motionen anförs om ett tydligt och skärpt regelverk för folkölsförsäljning. </w:t>
      </w:r>
    </w:p>
    <w:p w:rsidR="00F53388" w:rsidRPr="00FE5BD5" w:rsidRDefault="00F53388">
      <w:pPr>
        <w:pStyle w:val="Normaltindrag"/>
      </w:pPr>
      <w:r w:rsidRPr="00FE5BD5">
        <w:t xml:space="preserve">4. Riksdagen tillkännager för regeringen som sin mening vad i motionen anförs om en översyn av regler för tillsynen. </w:t>
      </w:r>
    </w:p>
    <w:p w:rsidR="00F53388" w:rsidRPr="00FE5BD5" w:rsidRDefault="00F53388">
      <w:r w:rsidRPr="00FE5BD5">
        <w:t>2000/01:Sf274 av Matz Hammarström m.fl. (mp) vari föreslås att riksdagen fattar följa</w:t>
      </w:r>
      <w:r w:rsidRPr="00FE5BD5">
        <w:t>n</w:t>
      </w:r>
      <w:r w:rsidRPr="00FE5BD5">
        <w:t>de beslut:</w:t>
      </w:r>
    </w:p>
    <w:p w:rsidR="00F53388" w:rsidRPr="00FE5BD5" w:rsidRDefault="00F53388">
      <w:pPr>
        <w:pStyle w:val="Normaltindrag"/>
      </w:pPr>
      <w:r w:rsidRPr="00FE5BD5">
        <w:t xml:space="preserve">35. Riksdagen tillkännager för regeringen som sin mening vad i motionen anförs om att tillstånd skall fordras för försäljning av öl klass II, folköl. </w:t>
      </w:r>
    </w:p>
    <w:p w:rsidR="00F53388" w:rsidRPr="00FE5BD5" w:rsidRDefault="00F53388">
      <w:pPr>
        <w:pStyle w:val="Normaltindrag"/>
      </w:pPr>
      <w:r w:rsidRPr="00FE5BD5">
        <w:t xml:space="preserve">36. Riksdagen tillkännager för regeringen som sin mening vad i motionen anförs om indragande av tillstånd vid försäljning till ungdom under 18 år. </w:t>
      </w:r>
    </w:p>
    <w:p w:rsidR="00F53388" w:rsidRPr="00FE5BD5" w:rsidRDefault="00F53388">
      <w:pPr>
        <w:pStyle w:val="Normaltindrag"/>
      </w:pPr>
    </w:p>
    <w:p w:rsidR="00F53388" w:rsidRPr="00FE5BD5" w:rsidRDefault="00F53388">
      <w:pPr>
        <w:pStyle w:val="Rubrik1"/>
        <w:spacing w:before="123"/>
      </w:pPr>
      <w:bookmarkStart w:id="25" w:name="_Toc514664179"/>
      <w:r w:rsidRPr="00FE5BD5">
        <w:t>Ärendets beredning i utskottet</w:t>
      </w:r>
      <w:bookmarkEnd w:id="25"/>
    </w:p>
    <w:p w:rsidR="00F53388" w:rsidRPr="00FE5BD5" w:rsidRDefault="00F53388">
      <w:pPr>
        <w:pStyle w:val="Brdtext2"/>
        <w:rPr>
          <w:b w:val="0"/>
        </w:rPr>
      </w:pPr>
      <w:r w:rsidRPr="00FE5BD5">
        <w:rPr>
          <w:b w:val="0"/>
        </w:rPr>
        <w:t>Socialutskottet har vid sammanträde den 26 april 2001 beslutat att till ska</w:t>
      </w:r>
      <w:r w:rsidRPr="00FE5BD5">
        <w:rPr>
          <w:b w:val="0"/>
        </w:rPr>
        <w:t>t</w:t>
      </w:r>
      <w:r w:rsidRPr="00FE5BD5">
        <w:rPr>
          <w:b w:val="0"/>
        </w:rPr>
        <w:t>teutskottet överlämna det i proposition 2000/01:97 Vissa ändringar i alk</w:t>
      </w:r>
      <w:r w:rsidRPr="00FE5BD5">
        <w:rPr>
          <w:b w:val="0"/>
        </w:rPr>
        <w:t>o</w:t>
      </w:r>
      <w:r w:rsidRPr="00FE5BD5">
        <w:rPr>
          <w:b w:val="0"/>
        </w:rPr>
        <w:t>hollagen framlagda förslaget till ändring i 7 § skatteregisterlagen (1980:343) för författningsteknisk samordning med motsvarande lagrum i proposition 2000/01:117 Arvs- och gåvoskattens infogning i ska</w:t>
      </w:r>
      <w:r w:rsidRPr="00FE5BD5">
        <w:rPr>
          <w:b w:val="0"/>
        </w:rPr>
        <w:t>t</w:t>
      </w:r>
      <w:r w:rsidRPr="00FE5BD5">
        <w:rPr>
          <w:b w:val="0"/>
        </w:rPr>
        <w:t>tekontosystemet, m.m.</w:t>
      </w:r>
    </w:p>
    <w:p w:rsidR="00F53388" w:rsidRPr="00FE5BD5" w:rsidRDefault="00F53388">
      <w:pPr>
        <w:pStyle w:val="Rubrik1"/>
        <w:spacing w:before="0"/>
      </w:pPr>
      <w:bookmarkStart w:id="26" w:name="_Toc514664180"/>
      <w:r w:rsidRPr="00FE5BD5">
        <w:br w:type="page"/>
        <w:t>Utskottet</w:t>
      </w:r>
      <w:bookmarkEnd w:id="26"/>
    </w:p>
    <w:p w:rsidR="00F53388" w:rsidRPr="00FE5BD5" w:rsidRDefault="00F53388">
      <w:pPr>
        <w:pStyle w:val="Rubrik2"/>
        <w:spacing w:before="123"/>
      </w:pPr>
      <w:bookmarkStart w:id="27" w:name="_Toc514664181"/>
      <w:r w:rsidRPr="00FE5BD5">
        <w:t>Propositionen i huvuddrag</w:t>
      </w:r>
      <w:bookmarkEnd w:id="27"/>
    </w:p>
    <w:p w:rsidR="00F53388" w:rsidRPr="00FE5BD5" w:rsidRDefault="00F53388">
      <w:r w:rsidRPr="00FE5BD5">
        <w:t>I proposition 2000/01:97 föreslås vissa ändringar i alkohollagen (1994:1738). Reglerna för försäljning av folköl skärps i syfte att komma till rätta med vissa konstaterade problem. Den som säljer eller serverar öl åläggs bl.a. en skyldighet att utöva särskild tillsyn över denna verksamhet, och kom</w:t>
      </w:r>
      <w:r w:rsidRPr="00FE5BD5">
        <w:softHyphen/>
        <w:t>munerna får möjlighet att ta ut avgifter för tillsynen av dem som bedriver servering av eller detaljhandel med öl. Näringsidkaren skall också anmäla verksamheten hos den kommun där försäljningen eller serve</w:t>
      </w:r>
      <w:r w:rsidRPr="00FE5BD5">
        <w:softHyphen/>
        <w:t>ringen sker. Den tid som ko</w:t>
      </w:r>
      <w:r w:rsidRPr="00FE5BD5">
        <w:t>m</w:t>
      </w:r>
      <w:r w:rsidRPr="00FE5BD5">
        <w:t>munen kan meddela förbud mot att sälja öl för den som inte följer reglerna utökas från sex månader till tolv måna</w:t>
      </w:r>
      <w:r w:rsidRPr="00FE5BD5">
        <w:softHyphen/>
        <w:t>der. Rätten till ölservering i samband med ambulerande korv- och glass</w:t>
      </w:r>
      <w:r w:rsidRPr="00FE5BD5">
        <w:softHyphen/>
        <w:t>försäljning eller liknande avskaffas. Den straffbestämmelse som gäller innehav av spritdryc</w:t>
      </w:r>
      <w:r w:rsidRPr="00FE5BD5">
        <w:t>ker, vin och starköl i u</w:t>
      </w:r>
      <w:r w:rsidRPr="00FE5BD5">
        <w:t>p</w:t>
      </w:r>
      <w:r w:rsidRPr="00FE5BD5">
        <w:t>penbart syfte att olovligen sälja dem utökas till att även omfatta öl.</w:t>
      </w:r>
    </w:p>
    <w:p w:rsidR="00F53388" w:rsidRPr="00FE5BD5" w:rsidRDefault="00F53388">
      <w:pPr>
        <w:pStyle w:val="Normaltindrag"/>
      </w:pPr>
      <w:r w:rsidRPr="00FE5BD5">
        <w:t>Förutsättningarna för serveringstillstånd föreslås bli förändrade i vissa a</w:t>
      </w:r>
      <w:r w:rsidRPr="00FE5BD5">
        <w:t>v</w:t>
      </w:r>
      <w:r w:rsidRPr="00FE5BD5">
        <w:t>seenden. Innehavare av tillstånd för tillfällig servering i slutet sällskap får i fortsättningen endast göra sina inköp hos Systembolaget AB. För vissa pr</w:t>
      </w:r>
      <w:r w:rsidRPr="00FE5BD5">
        <w:t>i</w:t>
      </w:r>
      <w:r w:rsidRPr="00FE5BD5">
        <w:t>vata arrangemang tas kravet på serveringstillstånd bort helt. Beträffande tillstånd för servering till allmänheten föreslås att väg</w:t>
      </w:r>
      <w:r w:rsidRPr="00FE5BD5">
        <w:softHyphen/>
        <w:t>ledande för tillstånd</w:t>
      </w:r>
      <w:r w:rsidRPr="00FE5BD5">
        <w:t>s</w:t>
      </w:r>
      <w:r w:rsidRPr="00FE5BD5">
        <w:t>myndighetens prövning vid bestämmandet av ser</w:t>
      </w:r>
      <w:r w:rsidRPr="00FE5BD5">
        <w:softHyphen/>
        <w:t>veringstid skall vara risken för alkoholpolitiska olägenheter. Bestämmel</w:t>
      </w:r>
      <w:r w:rsidRPr="00FE5BD5">
        <w:softHyphen/>
        <w:t xml:space="preserve">serna om tid för servering av öl tas bort. </w:t>
      </w:r>
    </w:p>
    <w:p w:rsidR="00F53388" w:rsidRPr="00FE5BD5" w:rsidRDefault="00F53388">
      <w:pPr>
        <w:pStyle w:val="Normaltindrag"/>
      </w:pPr>
      <w:r w:rsidRPr="00FE5BD5">
        <w:t>Regeringen föreslår vidare att åsidosät</w:t>
      </w:r>
      <w:r w:rsidRPr="00FE5BD5">
        <w:t>tande av brandskyddsföreskrifter samt tillåtande av brottslig verksamhet skall vara självständiga grunder för återkallelse av serveringstillstånd. Vidare framlägger regeringen ett förslag att ge innehavare av serveringstillstånd möjlighet att hyra in personal från bema</w:t>
      </w:r>
      <w:r w:rsidRPr="00FE5BD5">
        <w:t>n</w:t>
      </w:r>
      <w:r w:rsidRPr="00FE5BD5">
        <w:t>ningsföretag.</w:t>
      </w:r>
    </w:p>
    <w:p w:rsidR="00F53388" w:rsidRPr="00FE5BD5" w:rsidRDefault="00F53388">
      <w:pPr>
        <w:pStyle w:val="Normaltindrag"/>
      </w:pPr>
      <w:r w:rsidRPr="00FE5BD5">
        <w:t>För att förhindra kringgående av förbudet mot att överlämna alkohol</w:t>
      </w:r>
      <w:r w:rsidRPr="00FE5BD5">
        <w:softHyphen/>
        <w:t>drycker till ungdomar föreslås att förbudet även omfattar när någon bju</w:t>
      </w:r>
      <w:r w:rsidRPr="00FE5BD5">
        <w:softHyphen/>
        <w:t>der på alkoholdryck för förtäring på stället om detta med hänsyn till den bjudnes ålder och omständigheterna i övrigt är uppenbart oförsvarligt. Vidare föreslås att vid bedömning av om vissa brott är att anse som grova särskilt skall b</w:t>
      </w:r>
      <w:r w:rsidRPr="00FE5BD5">
        <w:t>e</w:t>
      </w:r>
      <w:r w:rsidRPr="00FE5BD5">
        <w:t>aktas om verksamheten varit inriktad mot ungdomar. Systembolaget AB föreslås få rätt att anordna auktioner på spritdrycker, vin och starköl för annans räkning samt att anordna provning av sprit</w:t>
      </w:r>
      <w:r w:rsidRPr="00FE5BD5">
        <w:softHyphen/>
        <w:t xml:space="preserve">drycker, </w:t>
      </w:r>
      <w:r w:rsidRPr="00FE5BD5">
        <w:t>vin och starköl för allmänheten. Systembolaget AB föreslås också från den 1 juli 2001 få ha öppet i sina butiker på lördagar längst till klockan 15.00 i hela landet.</w:t>
      </w:r>
    </w:p>
    <w:p w:rsidR="00F53388" w:rsidRPr="00FE5BD5" w:rsidRDefault="00F53388">
      <w:pPr>
        <w:pStyle w:val="Normaltindrag"/>
      </w:pPr>
      <w:r w:rsidRPr="00FE5BD5">
        <w:t>Ett nytt krav på att registrera alla transaktioner i kassaregister införs för alla innehavare av serveringstillstånd utom för dem som endast har till</w:t>
      </w:r>
      <w:r w:rsidRPr="00FE5BD5">
        <w:softHyphen/>
        <w:t>stånd för tillfällig servering i slutet sällskap. I fråga om tillsyn och regis</w:t>
      </w:r>
      <w:r w:rsidRPr="00FE5BD5">
        <w:softHyphen/>
        <w:t>ter föreslås olika regelförändringar i syfte att underlätta för kommunerna att själva ta in de uppgifter som behövs för tillståndsprövning och tillsyn.</w:t>
      </w:r>
    </w:p>
    <w:p w:rsidR="00F53388" w:rsidRPr="00FE5BD5" w:rsidRDefault="00F53388">
      <w:pPr>
        <w:pStyle w:val="Normaltindrag"/>
      </w:pPr>
      <w:r w:rsidRPr="00FE5BD5">
        <w:t>De nya reglerna föreslås träda i kraft den 1 juli 2001. Detta gäller dock inte bestämmelserna om kassaregister. Dessa bestämmelser föreslås träda i kraft den 1 juli 2003.</w:t>
      </w:r>
    </w:p>
    <w:p w:rsidR="00F53388" w:rsidRPr="00FE5BD5" w:rsidRDefault="00F53388">
      <w:pPr>
        <w:pStyle w:val="Rubrik2"/>
      </w:pPr>
      <w:bookmarkStart w:id="28" w:name="_Toc514664182"/>
      <w:r w:rsidRPr="00FE5BD5">
        <w:t>Inriktningen på den svenska alkoholpolitiken m.m.</w:t>
      </w:r>
      <w:bookmarkEnd w:id="28"/>
    </w:p>
    <w:p w:rsidR="00F53388" w:rsidRPr="00FE5BD5" w:rsidRDefault="00F53388">
      <w:pPr>
        <w:pStyle w:val="R3"/>
        <w:spacing w:before="123"/>
      </w:pPr>
      <w:r w:rsidRPr="00FE5BD5">
        <w:t>Motioner</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att svartspriten är det stora alkoholproblemet </w:t>
      </w:r>
      <w:r w:rsidRPr="00FE5BD5">
        <w:rPr>
          <w:i/>
        </w:rPr>
        <w:t>(yrkande 1)</w:t>
      </w:r>
      <w:r w:rsidRPr="00FE5BD5">
        <w:t>. Enligt moti</w:t>
      </w:r>
      <w:r w:rsidRPr="00FE5BD5">
        <w:t>o</w:t>
      </w:r>
      <w:r w:rsidRPr="00FE5BD5">
        <w:t>närerna är det stora alkoholproblemet inte att det finns för få regleringar som ingriper i mindre viktiga frågor utan svartspriten. Den växande ”svarta” marknaden gör att t.ex. ålderskontrollen på Systembolaget och på resta</w:t>
      </w:r>
      <w:r w:rsidRPr="00FE5BD5">
        <w:t>u</w:t>
      </w:r>
      <w:r w:rsidRPr="00FE5BD5">
        <w:t>rangerna blir meningslös. De höga alkoholskatterna ökar lönsamheten för alla parter på denna marknad. Vidare begärs tillkännagivande om uthåll</w:t>
      </w:r>
      <w:r w:rsidRPr="00FE5BD5">
        <w:t xml:space="preserve">ig upplysning och information </w:t>
      </w:r>
      <w:r w:rsidRPr="00FE5BD5">
        <w:rPr>
          <w:i/>
        </w:rPr>
        <w:t>(yrkande 2)</w:t>
      </w:r>
      <w:r w:rsidRPr="00FE5BD5">
        <w:t>. Motionärerna anför att bästa sättet att få ett bättre förhållningssätt till alkohol är genom uthållig upplysning och information så att den enskilde känner sig delaktig i en politik som är fö</w:t>
      </w:r>
      <w:r w:rsidRPr="00FE5BD5">
        <w:t>r</w:t>
      </w:r>
      <w:r w:rsidRPr="00FE5BD5">
        <w:t>ståelig. Motionärerna anslog därför i sitt budgetförslag 2000/01 10 miljoner kronor mer än regeringen till sådan information.</w:t>
      </w:r>
    </w:p>
    <w:p w:rsidR="00F53388" w:rsidRPr="00FE5BD5" w:rsidRDefault="00F53388">
      <w:r w:rsidRPr="00FE5BD5">
        <w:t xml:space="preserve">I </w:t>
      </w:r>
      <w:r w:rsidRPr="00FE5BD5">
        <w:rPr>
          <w:i/>
        </w:rPr>
        <w:t xml:space="preserve">motion 2000/01:So201 av Gunnar Axén (m) </w:t>
      </w:r>
      <w:r w:rsidRPr="00FE5BD5">
        <w:t>begärs att riksdagen beslutar att avskaffa alkohollagen (1994:1738) och alkoholförordningen (1994:2046).</w:t>
      </w:r>
    </w:p>
    <w:p w:rsidR="00F53388" w:rsidRPr="00FE5BD5" w:rsidRDefault="00F53388">
      <w:r w:rsidRPr="00FE5BD5">
        <w:t xml:space="preserve">I </w:t>
      </w:r>
      <w:r w:rsidRPr="00FE5BD5">
        <w:rPr>
          <w:i/>
        </w:rPr>
        <w:t xml:space="preserve">motion 2000/01:So59 av Bo Könberg m.fl. (fp) </w:t>
      </w:r>
      <w:r w:rsidRPr="00FE5BD5">
        <w:t xml:space="preserve">begärs tillkännagivande om de alkoholpolitiska principerna </w:t>
      </w:r>
      <w:r w:rsidRPr="00FE5BD5">
        <w:rPr>
          <w:i/>
        </w:rPr>
        <w:t>(yrkande 1)</w:t>
      </w:r>
      <w:r w:rsidRPr="00FE5BD5">
        <w:t>. Motionärerna anför att d</w:t>
      </w:r>
      <w:r w:rsidRPr="00FE5BD5">
        <w:rPr>
          <w:snapToGrid w:val="0"/>
          <w:color w:val="000000"/>
          <w:lang w:eastAsia="sv-SE"/>
        </w:rPr>
        <w:t>en svenska alkoholpolitiken syftar till att minska alkoholmissbruket och skado</w:t>
      </w:r>
      <w:r w:rsidRPr="00FE5BD5">
        <w:rPr>
          <w:snapToGrid w:val="0"/>
          <w:color w:val="000000"/>
          <w:lang w:eastAsia="sv-SE"/>
        </w:rPr>
        <w:t>r</w:t>
      </w:r>
      <w:r w:rsidRPr="00FE5BD5">
        <w:rPr>
          <w:snapToGrid w:val="0"/>
          <w:color w:val="000000"/>
          <w:lang w:eastAsia="sv-SE"/>
        </w:rPr>
        <w:t>na på grund av alkohol, här inräknat såväl medicinska som sociala skador. Alkoholpolitiken består av beskattning, reglering av partihandel, detaljha</w:t>
      </w:r>
      <w:r w:rsidRPr="00FE5BD5">
        <w:rPr>
          <w:snapToGrid w:val="0"/>
          <w:color w:val="000000"/>
          <w:lang w:eastAsia="sv-SE"/>
        </w:rPr>
        <w:t>n</w:t>
      </w:r>
      <w:r w:rsidRPr="00FE5BD5">
        <w:rPr>
          <w:snapToGrid w:val="0"/>
          <w:color w:val="000000"/>
          <w:lang w:eastAsia="sv-SE"/>
        </w:rPr>
        <w:t>del, utskänkning och prissättning samt av insatser inom hälso- och sjukvård samt socialtjänst av såväl förebyggande som rehabiliterande karaktä</w:t>
      </w:r>
      <w:r w:rsidRPr="00FE5BD5">
        <w:rPr>
          <w:snapToGrid w:val="0"/>
          <w:color w:val="000000"/>
          <w:lang w:eastAsia="sv-SE"/>
        </w:rPr>
        <w:t xml:space="preserve">r. Stora insatser har också gjorts av ideella organisationer. Världshälsoorganisationen (WHO) har för ett par år sedan antagit en alkoholpolitisk aktionsplan som ger ett mycket starkt stöd för de principer som den svenska alkoholpolitiken vilar på. Enligt motionärerna är det viktigaste som kan göras just nu för att begränsa folkhälsoskadorna av en ökad alkoholkonsumtion att sträva efter att upprätthålla den aktiva prispolitiken och detaljhandelsmonopolet så långt det är möjligt. Motionärerna </w:t>
      </w:r>
      <w:r w:rsidRPr="00FE5BD5">
        <w:t>begär även till</w:t>
      </w:r>
      <w:r w:rsidRPr="00FE5BD5">
        <w:t xml:space="preserve">kännagivande om satsningar för att minska yngres alkoholbruk </w:t>
      </w:r>
      <w:r w:rsidRPr="00FE5BD5">
        <w:rPr>
          <w:i/>
        </w:rPr>
        <w:t>(yrkande 2)</w:t>
      </w:r>
      <w:r w:rsidRPr="00FE5BD5">
        <w:t>. Motionärerna anför att m</w:t>
      </w:r>
      <w:r w:rsidRPr="00FE5BD5">
        <w:rPr>
          <w:snapToGrid w:val="0"/>
          <w:color w:val="000000"/>
          <w:lang w:eastAsia="sv-SE"/>
        </w:rPr>
        <w:t>ed tanke på tendensen till ökning av ungdomars konsumtion av alkohol är det också synnerligen viktigt att prioritera det alkoholförebyggande arbetet bland de yngre.</w:t>
      </w:r>
      <w:r w:rsidRPr="00FE5BD5">
        <w:t xml:space="preserve"> Enligt motionärerna måste samtliga elever i mellanstadiet få drogi</w:t>
      </w:r>
      <w:r w:rsidRPr="00FE5BD5">
        <w:t>n</w:t>
      </w:r>
      <w:r w:rsidRPr="00FE5BD5">
        <w:t>formation, men även andra ålderskategorier bör komma i fråga för inform</w:t>
      </w:r>
      <w:r w:rsidRPr="00FE5BD5">
        <w:t>a</w:t>
      </w:r>
      <w:r w:rsidRPr="00FE5BD5">
        <w:t xml:space="preserve">tionsinsatser. Vidare begärs tillkännagivande om barn till missbrukare </w:t>
      </w:r>
      <w:r w:rsidRPr="00FE5BD5">
        <w:rPr>
          <w:i/>
        </w:rPr>
        <w:t>(y</w:t>
      </w:r>
      <w:r w:rsidRPr="00FE5BD5">
        <w:rPr>
          <w:i/>
        </w:rPr>
        <w:t>r</w:t>
      </w:r>
      <w:r w:rsidRPr="00FE5BD5">
        <w:rPr>
          <w:i/>
        </w:rPr>
        <w:t>kande 3)</w:t>
      </w:r>
      <w:r w:rsidRPr="00FE5BD5">
        <w:t>. Enligt motionärerna bör So</w:t>
      </w:r>
      <w:r w:rsidRPr="00FE5BD5">
        <w:t>cialstyrelsen få i uppdrag att tillsa</w:t>
      </w:r>
      <w:r w:rsidRPr="00FE5BD5">
        <w:t>m</w:t>
      </w:r>
      <w:r w:rsidRPr="00FE5BD5">
        <w:t>mans med Folkhälsoinstitutet initiera hur arbetet med barn till missbrukare kan implementeras i olika ordinarie verksamheter inom socialtjänsten, skolan och hälso- och sjukvården. Utbildning av olika personalgrupper måste ko</w:t>
      </w:r>
      <w:r w:rsidRPr="00FE5BD5">
        <w:t>m</w:t>
      </w:r>
      <w:r w:rsidRPr="00FE5BD5">
        <w:t xml:space="preserve">ma till stånd. I samma motion begärs också tillkännagivande om åtgärder för att motverka langning </w:t>
      </w:r>
      <w:r w:rsidRPr="00FE5BD5">
        <w:rPr>
          <w:i/>
        </w:rPr>
        <w:t>(yrkande 4)</w:t>
      </w:r>
      <w:r w:rsidRPr="00FE5BD5">
        <w:t>.</w:t>
      </w:r>
      <w:r w:rsidRPr="00FE5BD5">
        <w:rPr>
          <w:b/>
        </w:rPr>
        <w:t xml:space="preserve"> </w:t>
      </w:r>
      <w:r w:rsidRPr="00FE5BD5">
        <w:t>Motionärerna yrkar också tillkännagiva</w:t>
      </w:r>
      <w:r w:rsidRPr="00FE5BD5">
        <w:t>n</w:t>
      </w:r>
      <w:r w:rsidRPr="00FE5BD5">
        <w:t xml:space="preserve">de om ökade resurser till vård av unga alkohol- och drogmissbrukare </w:t>
      </w:r>
      <w:r w:rsidRPr="00FE5BD5">
        <w:rPr>
          <w:i/>
        </w:rPr>
        <w:t>(yrka</w:t>
      </w:r>
      <w:r w:rsidRPr="00FE5BD5">
        <w:rPr>
          <w:i/>
        </w:rPr>
        <w:t>n</w:t>
      </w:r>
      <w:r w:rsidRPr="00FE5BD5">
        <w:rPr>
          <w:i/>
        </w:rPr>
        <w:t>de 5)</w:t>
      </w:r>
      <w:r w:rsidRPr="00FE5BD5">
        <w:t>. Enligt motionärern</w:t>
      </w:r>
      <w:r w:rsidRPr="00FE5BD5">
        <w:t>a bör vårdplatser på behandlingshem prioriteras för yngre. Kommunerna måste också köpa det antal platser som krävs. Motion</w:t>
      </w:r>
      <w:r w:rsidRPr="00FE5BD5">
        <w:t>ä</w:t>
      </w:r>
      <w:r w:rsidRPr="00FE5BD5">
        <w:t>rerna anser vidare att det krävs kommunalt samarbete i syfte att bättre utvä</w:t>
      </w:r>
      <w:r w:rsidRPr="00FE5BD5">
        <w:t>r</w:t>
      </w:r>
      <w:r w:rsidRPr="00FE5BD5">
        <w:t xml:space="preserve">dera och mäta resultaten i ungdomsvården. Detta för att få kontroll över kostnaderna samtidigt som vårdkvaliteten kan förbättras. Slutligen begärs tillkännagivande om att motverka handeln med svartsprit </w:t>
      </w:r>
      <w:r w:rsidRPr="00FE5BD5">
        <w:rPr>
          <w:i/>
        </w:rPr>
        <w:t>(yrkande 6)</w:t>
      </w:r>
      <w:r w:rsidRPr="00FE5BD5">
        <w:t>. Enligt motionärerna förs kampen mot svartspriten bäst genom polisiära åtgärder och informationsk</w:t>
      </w:r>
      <w:r w:rsidRPr="00FE5BD5">
        <w:t>ampanjer. Det är viktigt att såväl polisen som andra ansvariga myndi</w:t>
      </w:r>
      <w:r w:rsidRPr="00FE5BD5">
        <w:t>g</w:t>
      </w:r>
      <w:r w:rsidRPr="00FE5BD5">
        <w:t xml:space="preserve">heter intensifierar sitt arbete mot svartsprit. </w:t>
      </w:r>
    </w:p>
    <w:p w:rsidR="00F53388" w:rsidRPr="00FE5BD5" w:rsidRDefault="00F53388">
      <w:pPr>
        <w:pStyle w:val="R3"/>
      </w:pPr>
      <w:r w:rsidRPr="00FE5BD5">
        <w:t>Bakgrund</w:t>
      </w:r>
    </w:p>
    <w:p w:rsidR="00F53388" w:rsidRPr="00FE5BD5" w:rsidRDefault="00F53388">
      <w:r w:rsidRPr="00FE5BD5">
        <w:t xml:space="preserve">Regeringen har i </w:t>
      </w:r>
      <w:r w:rsidRPr="00FE5BD5">
        <w:rPr>
          <w:i/>
        </w:rPr>
        <w:t xml:space="preserve">proposition 2000/01:20 Nationell handlingsplan för att förebygga alkoholskador </w:t>
      </w:r>
      <w:r w:rsidRPr="00FE5BD5">
        <w:t>(s. 38 f.)  bl.a. angett mål för alkoholpolitiken. Som särskilt prioriterat delmål anges att undanröja den illegala alkoholhanterin</w:t>
      </w:r>
      <w:r w:rsidRPr="00FE5BD5">
        <w:t>g</w:t>
      </w:r>
      <w:r w:rsidRPr="00FE5BD5">
        <w:t xml:space="preserve">en. I planen anges vidare att den illegala tillverkningen och smugglingen av spritdrycker är ett allvarligt samhällsproblem som måste bekämpas. </w:t>
      </w:r>
    </w:p>
    <w:p w:rsidR="00F53388" w:rsidRPr="00FE5BD5" w:rsidRDefault="00F53388">
      <w:pPr>
        <w:pStyle w:val="Normaltindrag"/>
      </w:pPr>
      <w:r w:rsidRPr="00FE5BD5">
        <w:t xml:space="preserve">Socialutskottet har nyligen, med anledning av propositionen i </w:t>
      </w:r>
      <w:r w:rsidRPr="00FE5BD5">
        <w:rPr>
          <w:i/>
        </w:rPr>
        <w:t>betänkande 2000/01:SoU8</w:t>
      </w:r>
      <w:r w:rsidRPr="00FE5BD5">
        <w:t xml:space="preserve"> med samma namn som propositionen bl.a. behandlat motio</w:t>
      </w:r>
      <w:r w:rsidRPr="00FE5BD5">
        <w:t>n</w:t>
      </w:r>
      <w:r w:rsidRPr="00FE5BD5">
        <w:t>s-yrkanden rörande alkoholpolitikens inriktning. I betänkandet, till vilket hä</w:t>
      </w:r>
      <w:r w:rsidRPr="00FE5BD5">
        <w:t>n</w:t>
      </w:r>
      <w:r w:rsidRPr="00FE5BD5">
        <w:t>visas, ges en bakgrundsteckning av frågans tidigare behandling i riksdagen. Utskottet anförde i sin bedömning bl.a. följande (s. 16 f.).</w:t>
      </w:r>
    </w:p>
    <w:p w:rsidR="00F53388" w:rsidRPr="00FE5BD5" w:rsidRDefault="00F53388">
      <w:pPr>
        <w:pStyle w:val="Citat"/>
      </w:pPr>
      <w:r w:rsidRPr="00FE5BD5">
        <w:t>Utskottet konstaterar att EU-medlemskapet förändrat det som tidigare u</w:t>
      </w:r>
      <w:r w:rsidRPr="00FE5BD5">
        <w:t>t</w:t>
      </w:r>
      <w:r w:rsidRPr="00FE5BD5">
        <w:t>gjorde viktiga delar av alkoholpolitiken. Medlemskapet innebär bl.a. att införselkvoterna för alkoholdrycker för privat bruk kommer att höjas stegvis fram till år 2004 då en anpassning skall ha skett till EU:s regelsystem. Den anpassning som Sverige måste göra är inte oproblematisk. Möjligheten att använda det s.k. prisinstrumentet för att påverka tillgången på alkohol fö</w:t>
      </w:r>
      <w:r w:rsidRPr="00FE5BD5">
        <w:t>r</w:t>
      </w:r>
      <w:r w:rsidRPr="00FE5BD5">
        <w:t xml:space="preserve">svagas. Höjda införselkvoter kommer, om åtgärder inte vidtas, att medföra att gränshandeln med alkohol successivt kommer att öka liksom </w:t>
      </w:r>
      <w:r w:rsidRPr="00FE5BD5">
        <w:t xml:space="preserve">troligen också den illegala handeln och försäljningen av alkohol. Det finns, enligt utskottet, anledning att hysa oro för att alkoholskadorna kommer att bli fler genom att totalkonsumtionen sannolikt kommer att öka under de närmaste åren. Utskottet anser att de negativa effekterna av denna anpassning kraftfullt måste motverkas. Utskottet ställer sig bakom förslaget till handlingsplan i vilken grundvalarna för en alkoholpolitik efter de förändrade förutsättningar som nu föreligger läggs fast. </w:t>
      </w:r>
    </w:p>
    <w:p w:rsidR="00F53388" w:rsidRPr="00FE5BD5" w:rsidRDefault="00F53388">
      <w:pPr>
        <w:pStyle w:val="CitatIndrag"/>
      </w:pPr>
      <w:r w:rsidRPr="00FE5BD5">
        <w:t>Socialutskotte</w:t>
      </w:r>
      <w:r w:rsidRPr="00FE5BD5">
        <w:t>t vidhåller att den svenska alkoholpolitikens ambitionsnivå måste vara fortsatt hög. Det övergripande målet för den svenska alkoholpol</w:t>
      </w:r>
      <w:r w:rsidRPr="00FE5BD5">
        <w:t>i</w:t>
      </w:r>
      <w:r w:rsidRPr="00FE5BD5">
        <w:t>tiken bör ligga fast, nämligen att politiken även fortsättningsvis skall syfta till att minska alkoholens medicinska och sociala skadeverkningar. Utskottet delar bedömningen att målet bör nås genom åtgärder mot skadligt drycke</w:t>
      </w:r>
      <w:r w:rsidRPr="00FE5BD5">
        <w:t>s</w:t>
      </w:r>
      <w:r w:rsidRPr="00FE5BD5">
        <w:t xml:space="preserve">beteende och genom att sänka den totala alkoholkonsumtionen. Utskottet anser att insatser för barn och ungdom är särskilt viktiga. </w:t>
      </w:r>
    </w:p>
    <w:p w:rsidR="00F53388" w:rsidRPr="00FE5BD5" w:rsidRDefault="00F53388">
      <w:pPr>
        <w:pStyle w:val="CitatIndrag"/>
      </w:pPr>
      <w:r w:rsidRPr="00FE5BD5">
        <w:t xml:space="preserve">Möjligheterna att </w:t>
      </w:r>
      <w:r w:rsidRPr="00FE5BD5">
        <w:t>begränsa alkoholens tillgänglighet genom nationella å</w:t>
      </w:r>
      <w:r w:rsidRPr="00FE5BD5">
        <w:t>t</w:t>
      </w:r>
      <w:r w:rsidRPr="00FE5BD5">
        <w:t>gärder har minskat de senaste åren, och en förskjutning måste enligt utskottet ske mot såväl lokala som internationella insatser för att minska alkoholsk</w:t>
      </w:r>
      <w:r w:rsidRPr="00FE5BD5">
        <w:t>a</w:t>
      </w:r>
      <w:r w:rsidRPr="00FE5BD5">
        <w:t>dorna. Handlingsplanen ger kommunerna en viktigare roll vad gäller att utveckla och samordna den lokala alkoholpreventionen. Utskottet ser positivt på att det lokala ansvaret i det alkoholförebyggande arbetet ökar och fö</w:t>
      </w:r>
      <w:r w:rsidRPr="00FE5BD5">
        <w:t>r</w:t>
      </w:r>
      <w:r w:rsidRPr="00FE5BD5">
        <w:t>stärks. Utskottet anser att förstärkta åtgärder behövs när det gäller särskilda stö</w:t>
      </w:r>
      <w:r w:rsidRPr="00FE5BD5">
        <w:t>dinsatser för riskgrupper och individer med riskbeteende, vård- och b</w:t>
      </w:r>
      <w:r w:rsidRPr="00FE5BD5">
        <w:t>e</w:t>
      </w:r>
      <w:r w:rsidRPr="00FE5BD5">
        <w:t>handlingsinsatser, opinionsbildning och information, begränsning av til</w:t>
      </w:r>
      <w:r w:rsidRPr="00FE5BD5">
        <w:t>l</w:t>
      </w:r>
      <w:r w:rsidRPr="00FE5BD5">
        <w:t>gängligheten och marknadsföringen av alkoholdrycker, kompetensutvec</w:t>
      </w:r>
      <w:r w:rsidRPr="00FE5BD5">
        <w:t>k</w:t>
      </w:r>
      <w:r w:rsidRPr="00FE5BD5">
        <w:t>ling, uppföljning av konsumtions- och skadeutvecklingen samt alkoholfors</w:t>
      </w:r>
      <w:r w:rsidRPr="00FE5BD5">
        <w:t>k</w:t>
      </w:r>
      <w:r w:rsidRPr="00FE5BD5">
        <w:t xml:space="preserve">ning. Även bedömningen att det internationella arbetet på alkoholområdet, främst inom EU och WHO, bör utvecklas och förstärkas gillas av utskottet. Utskottet vill särskilt framhålla vikten av Sveriges medverkan i utarbetandet av </w:t>
      </w:r>
      <w:r w:rsidRPr="00FE5BD5">
        <w:t>en ny EU-strategi på alkoholområdet. Som utskottet tidigare anfört finns nu inom EU ett större intresse för samarbete för att begränsa alkoholens skadeverkningar. Sverige har därför möjlighet att med andra medlemsländer utforma en effektiv social och ansvarsfull alkoholpolitik som gagnar folkhä</w:t>
      </w:r>
      <w:r w:rsidRPr="00FE5BD5">
        <w:t>l</w:t>
      </w:r>
      <w:r w:rsidRPr="00FE5BD5">
        <w:t xml:space="preserve">san inom unionen. </w:t>
      </w:r>
    </w:p>
    <w:p w:rsidR="00F53388" w:rsidRPr="00FE5BD5" w:rsidRDefault="00F53388">
      <w:pPr>
        <w:pStyle w:val="CitatIndrag"/>
      </w:pPr>
      <w:r w:rsidRPr="00FE5BD5">
        <w:t>Sammanfattningsvis godkänner utskottet huvudinriktningen för alkoho</w:t>
      </w:r>
      <w:r w:rsidRPr="00FE5BD5">
        <w:t>l</w:t>
      </w:r>
      <w:r w:rsidRPr="00FE5BD5">
        <w:t xml:space="preserve">politiken, nämligen att intensifiera det samordnade lokala arbetet i landets kommuner och att ytterligare förstärka arbetet på europeisk och internationell nivå. </w:t>
      </w:r>
    </w:p>
    <w:p w:rsidR="00F53388" w:rsidRPr="00FE5BD5" w:rsidRDefault="00F53388">
      <w:r w:rsidRPr="00FE5BD5">
        <w:t>Aktuella motioner avstyrktes. Till betänkandet fogades i denna del reserv</w:t>
      </w:r>
      <w:r w:rsidRPr="00FE5BD5">
        <w:t>a</w:t>
      </w:r>
      <w:r w:rsidRPr="00FE5BD5">
        <w:t xml:space="preserve">tioner från (m), (kd), (c) och (fp). Riksdagen följde utskottet (rskr. 2000/01: 144). </w:t>
      </w:r>
    </w:p>
    <w:p w:rsidR="00F53388" w:rsidRPr="00FE5BD5" w:rsidRDefault="00F53388">
      <w:r w:rsidRPr="00FE5BD5">
        <w:t>Socialutskottet har, med anledning av regeringens proposition 2000/01:20, i betänkande 2000/01:SoU8 även behandlat motionsyrkanden rörande vård och behandling. Utskottet anförde bl.a. fö</w:t>
      </w:r>
      <w:r w:rsidRPr="00FE5BD5">
        <w:t>l</w:t>
      </w:r>
      <w:r w:rsidRPr="00FE5BD5">
        <w:t>jande (s. 19).</w:t>
      </w:r>
    </w:p>
    <w:p w:rsidR="00F53388" w:rsidRPr="00FE5BD5" w:rsidRDefault="00F53388">
      <w:pPr>
        <w:pStyle w:val="Citat"/>
      </w:pPr>
      <w:r w:rsidRPr="00FE5BD5">
        <w:t>Enligt utskottet utgör vård och behandling samt andra rehabiliteringsinsatser grunden när det är fråga om att hjälpa personer att komma ifrån sitt beroe</w:t>
      </w:r>
      <w:r w:rsidRPr="00FE5BD5">
        <w:t>n</w:t>
      </w:r>
      <w:r w:rsidRPr="00FE5BD5">
        <w:t>de. Utskottet delar bedömningen att vård och behandling av missbrukare och storkonsumenter bör utvecklas och förstärkas och att insatserna bör syfta till att fler missbrukare rehabiliteras. Det är angeläget att vårdbehövande, inte minst unga missbrukare, får tillgång till behovsanpassade insatser. För en väl fungerande missbrukarvård krävs kunskaper om missbruk, vårdbehov samt kvalitet i och effekter av olika insatser. Missbrukarvården har det sista d</w:t>
      </w:r>
      <w:r w:rsidRPr="00FE5BD5">
        <w:t>e</w:t>
      </w:r>
      <w:r w:rsidRPr="00FE5BD5">
        <w:t>cenniet genomgått stora förändringar, och det finns ett</w:t>
      </w:r>
      <w:r w:rsidRPr="00FE5BD5">
        <w:t xml:space="preserve"> stort behov av ytterl</w:t>
      </w:r>
      <w:r w:rsidRPr="00FE5BD5">
        <w:t>i</w:t>
      </w:r>
      <w:r w:rsidRPr="00FE5BD5">
        <w:t>gare kunskap på området särskilt vad gäller resurser, insatser och resultat. Utskottet ser därför positivt på det arbete som Socialstyrelsen och Statens institutionsstyrelse (SiS) utför på uppdrag av regeringen för att kunskap</w:t>
      </w:r>
      <w:r w:rsidRPr="00FE5BD5">
        <w:t>s</w:t>
      </w:r>
      <w:r w:rsidRPr="00FE5BD5">
        <w:t xml:space="preserve">samla inom området med syfte att höja kvaliteten på och komma till rätta med vissa brister inom missbrukarvården. Utskottet vill i sammanhanget peka på den studie SBU nyligen avslutat vad gäller behandling av alkohol- och narkotikamissbrukare. Enligt utskottets </w:t>
      </w:r>
      <w:r w:rsidRPr="00FE5BD5">
        <w:t>mening är det angeläget att reg</w:t>
      </w:r>
      <w:r w:rsidRPr="00FE5BD5">
        <w:t>e</w:t>
      </w:r>
      <w:r w:rsidRPr="00FE5BD5">
        <w:t xml:space="preserve">ringen noga följer utvecklingen på vård- och behandlingsområdet och tidigt uppmärksammar tendenser till negativa förändringar. Motionerna 2000/01:So25 (fp) yrkande 4 och 2000/01:So547 (fp) yrkande 6 får i allt väsentligt anses tillgodosedda med det anförda. </w:t>
      </w:r>
    </w:p>
    <w:p w:rsidR="00F53388" w:rsidRPr="00FE5BD5" w:rsidRDefault="00F53388">
      <w:r w:rsidRPr="00FE5BD5">
        <w:t>Riksdagen följde utskottet (rskr. 2000/01:144).</w:t>
      </w:r>
    </w:p>
    <w:p w:rsidR="00F53388" w:rsidRPr="00FE5BD5" w:rsidRDefault="00F53388">
      <w:r w:rsidRPr="00FE5BD5">
        <w:t xml:space="preserve">Från </w:t>
      </w:r>
      <w:r w:rsidRPr="00FE5BD5">
        <w:rPr>
          <w:i/>
        </w:rPr>
        <w:t>Socialstyrelsen</w:t>
      </w:r>
      <w:r w:rsidRPr="00FE5BD5">
        <w:t xml:space="preserve"> har inhämtats bl.a. att styrelsen under åren 2000–2002 kommer att ge ökad tyngd åt missbruksfrågorna utifrån ett verksövergripande program. Styrelsen kommer därvid bl.a. att följa utvecklingen inom missbr</w:t>
      </w:r>
      <w:r w:rsidRPr="00FE5BD5">
        <w:t>u</w:t>
      </w:r>
      <w:r w:rsidRPr="00FE5BD5">
        <w:t>karvården. Även det förebyggande arbetet kommer att granskas. Inom Soc</w:t>
      </w:r>
      <w:r w:rsidRPr="00FE5BD5">
        <w:t>i</w:t>
      </w:r>
      <w:r w:rsidRPr="00FE5BD5">
        <w:t>alstyrelsen pågår också ett arbete med att ta fram ett verksövergripande pr</w:t>
      </w:r>
      <w:r w:rsidRPr="00FE5BD5">
        <w:t>o</w:t>
      </w:r>
      <w:r w:rsidRPr="00FE5BD5">
        <w:t xml:space="preserve">gram rörande barn. </w:t>
      </w:r>
      <w:r w:rsidRPr="00FE5BD5">
        <w:rPr>
          <w:i/>
        </w:rPr>
        <w:t>Folkhälsoinstitutet</w:t>
      </w:r>
      <w:r w:rsidRPr="00FE5BD5">
        <w:t xml:space="preserve"> skall enligt regleringsbrev för budge</w:t>
      </w:r>
      <w:r w:rsidRPr="00FE5BD5">
        <w:t>t</w:t>
      </w:r>
      <w:r w:rsidRPr="00FE5BD5">
        <w:t>året 2001 (p. 8) i samarbete med Socialstyrelsen ta fram underlag t</w:t>
      </w:r>
      <w:r w:rsidRPr="00FE5BD5">
        <w:t>ill for</w:t>
      </w:r>
      <w:r w:rsidRPr="00FE5BD5">
        <w:t>t</w:t>
      </w:r>
      <w:r w:rsidRPr="00FE5BD5">
        <w:t>bildning för personal inom mödrahälsovården inriktad på att höja kunskapen om sambandet mellan alkoholkonsumtion och skador under graviditet. Up</w:t>
      </w:r>
      <w:r w:rsidRPr="00FE5BD5">
        <w:t>p</w:t>
      </w:r>
      <w:r w:rsidRPr="00FE5BD5">
        <w:t>draget skall redovisas senast den 1 april 2002.</w:t>
      </w:r>
    </w:p>
    <w:p w:rsidR="00F53388" w:rsidRPr="00FE5BD5" w:rsidRDefault="00F53388">
      <w:r w:rsidRPr="00FE5BD5">
        <w:t>Utskottet har, med anledning av regeringens proposition 2000/01:20, i betä</w:t>
      </w:r>
      <w:r w:rsidRPr="00FE5BD5">
        <w:t>n</w:t>
      </w:r>
      <w:r w:rsidRPr="00FE5BD5">
        <w:t>kande 2000/01:SoU8 också behandlat motionsyrkanden rörande information och opinionsbildning. I sin bedömning anförde utskottet bl.a. följande (s. 22).</w:t>
      </w:r>
    </w:p>
    <w:p w:rsidR="00F53388" w:rsidRPr="00FE5BD5" w:rsidRDefault="00F53388">
      <w:pPr>
        <w:pStyle w:val="Citat"/>
      </w:pPr>
      <w:r w:rsidRPr="00FE5BD5">
        <w:t>Det svenska samhället står inför en stor utmaning, nämligen att möta en större tillgång på alkoholdrycker. Information och upplysning kommer att spela en central roll i det förebyggande arbetet med anledning av den nya situationen. Utskottet vidhåller sin inställning om vikten av information om bruk, risker och skadeverkningar av alkohol. Enligt utskottets m</w:t>
      </w:r>
      <w:r w:rsidRPr="00FE5BD5">
        <w:t>ening är sådan information till barn och ungdom av särskild betydelse. För att mo</w:t>
      </w:r>
      <w:r w:rsidRPr="00FE5BD5">
        <w:t>t</w:t>
      </w:r>
      <w:r w:rsidRPr="00FE5BD5">
        <w:t>verka de negativa konsekvenserna av en anpassning till EU:s regler och försöka minska alkoholskadorna måste det, enligt utskottet, ske en ökad informationssatsning. Utskottet delar därför bedömningen i propositionen att det informativa och opinionsbildande arbetet på området bör förstärkas, både nationellt och lokalt. En kraftfull opinionsbildande verksamhet bör leda till ett starkare individuellt ansvarstagande när det gäller</w:t>
      </w:r>
      <w:r w:rsidRPr="00FE5BD5">
        <w:t xml:space="preserve"> måttfull alkoholko</w:t>
      </w:r>
      <w:r w:rsidRPr="00FE5BD5">
        <w:t>n</w:t>
      </w:r>
      <w:r w:rsidRPr="00FE5BD5">
        <w:t>sumtion. För att stimulera en utveckling av ett förstärkt sådant arbete bör regeringen, enligt utskottet, samarbeta nära och lyhört med kommuner, landsting, ungdoms- och frivilligorganisationer, arbetsmarknadens parter m.fl. i frågan. Utskottet vill framhålla Systembolagets särskilda inform</w:t>
      </w:r>
      <w:r w:rsidRPr="00FE5BD5">
        <w:t>a</w:t>
      </w:r>
      <w:r w:rsidRPr="00FE5BD5">
        <w:t>tionsansvar rörande alkoholens negativa sidor. Även den nya samarbet</w:t>
      </w:r>
      <w:r w:rsidRPr="00FE5BD5">
        <w:t>s</w:t>
      </w:r>
      <w:r w:rsidRPr="00FE5BD5">
        <w:t>kommitté som regeringen skall tillsätta bör svara för en ambitiös opinion</w:t>
      </w:r>
      <w:r w:rsidRPr="00FE5BD5">
        <w:t>s</w:t>
      </w:r>
      <w:r w:rsidRPr="00FE5BD5">
        <w:t>bildning i frågan. Som framgår av redovisningen ovan omfa</w:t>
      </w:r>
      <w:r w:rsidRPr="00FE5BD5">
        <w:t xml:space="preserve">ttas kvinnor, även unga kvinnor, av Systembolagets informationssatsning. Utskottet utgår även från att Folkhälsoinstitutets konferens kommer att behandla vikten av att ge även flickor och kvinnor ansvarsfull alkoholinformation. </w:t>
      </w:r>
    </w:p>
    <w:p w:rsidR="00F53388" w:rsidRPr="00FE5BD5" w:rsidRDefault="00F53388">
      <w:r w:rsidRPr="00FE5BD5">
        <w:t>Aktuella motioner ansågs i allt väsentligt tillgodosedda med det anförda och avstyrktes. I denna del reserverade sig (m) och (fp). Riksdagen beslutade i enlighet med utskottets hemställan (rskr. 2000/01:144).</w:t>
      </w:r>
    </w:p>
    <w:p w:rsidR="00F53388" w:rsidRPr="00FE5BD5" w:rsidRDefault="00F53388">
      <w:r w:rsidRPr="00FE5BD5">
        <w:t>Socialutskottet har vidare, med anledning av regeringens proposition 2000/01:20, i betänkande 2000/01:SoU8 också behandlat motionsyrkanden rörande insatser för barn och ungdom. Utskottet anförde bl.a. följande (s. 38).</w:t>
      </w:r>
    </w:p>
    <w:p w:rsidR="00F53388" w:rsidRPr="00FE5BD5" w:rsidRDefault="00F53388">
      <w:pPr>
        <w:pStyle w:val="Citat"/>
      </w:pPr>
      <w:r w:rsidRPr="00FE5BD5">
        <w:t>Utskottet delar bedömningen att alkoholförebyggande insatser för barn och ungdomar är särskilt viktiga. Det finns, enligt utskottet, skäl att befara att effekterna av en ökad alkoholkonsumtion i samhället med stor sannolikhet skulle drabba just ungdomar. Utskottet anser därför att insatser som syftar till att förhindra att barn och unga använder alkohol måste stärkas och utvecklas och att åldern för alkoholdebuten måste skjutas upp. Utskottet kan konstatera att en bred nationell och internationell alkoholf</w:t>
      </w:r>
      <w:r w:rsidRPr="00FE5BD5">
        <w:t>örebyggande verksamhet pågår på området och ser positivt på regeringens uppdrag till Folkhälsoinst</w:t>
      </w:r>
      <w:r w:rsidRPr="00FE5BD5">
        <w:t>i</w:t>
      </w:r>
      <w:r w:rsidRPr="00FE5BD5">
        <w:t>tutet och Skolverket att analysera hur alkoholpreventionsarbetet kan stärkas i skolan. I detta sammanhang vill utskottet understryka vikten av att erbjuda barn och ungdom möjligheter till alkoholfri fritid, både i och utanför för-eningslivet. Det är enligt utskottet vidare mycket angeläget att göra denna grupp delaktig i det förebyggande arbetet. Utskottet vill också framhålla betydelsen av att engagera föräld</w:t>
      </w:r>
      <w:r w:rsidRPr="00FE5BD5">
        <w:t>rar i preventionsarbetet samt uppmärksa</w:t>
      </w:r>
      <w:r w:rsidRPr="00FE5BD5">
        <w:t>m</w:t>
      </w:r>
      <w:r w:rsidRPr="00FE5BD5">
        <w:t>ma de familjesociala konsekvenserna av alkoholmissbruket. I handlingspl</w:t>
      </w:r>
      <w:r w:rsidRPr="00FE5BD5">
        <w:t>a</w:t>
      </w:r>
      <w:r w:rsidRPr="00FE5BD5">
        <w:t xml:space="preserve">nen berörs flera av de frågeställningar som tas upp i motionerna. </w:t>
      </w:r>
    </w:p>
    <w:p w:rsidR="00F53388" w:rsidRPr="00FE5BD5" w:rsidRDefault="00F53388">
      <w:r w:rsidRPr="00FE5BD5">
        <w:t>Aktuella motioner avstyrktes. Mot utskottets beslut reserverade sig geme</w:t>
      </w:r>
      <w:r w:rsidRPr="00FE5BD5">
        <w:t>n</w:t>
      </w:r>
      <w:r w:rsidRPr="00FE5BD5">
        <w:t xml:space="preserve">samt (kd) och (c). Riksdagen följde utskottet (rskr. 2000/01:144). </w:t>
      </w:r>
    </w:p>
    <w:p w:rsidR="00F53388" w:rsidRPr="00FE5BD5" w:rsidRDefault="00F53388">
      <w:r w:rsidRPr="00FE5BD5">
        <w:rPr>
          <w:i/>
        </w:rPr>
        <w:t>Regeringen</w:t>
      </w:r>
      <w:r w:rsidRPr="00FE5BD5">
        <w:t xml:space="preserve"> har i mars 2001 beslutat att tillsätta en </w:t>
      </w:r>
      <w:r w:rsidRPr="00FE5BD5">
        <w:rPr>
          <w:i/>
        </w:rPr>
        <w:t>särskild kommitté för genomförande av den nationella handlingsplanen för att förebygga alkoho</w:t>
      </w:r>
      <w:r w:rsidRPr="00FE5BD5">
        <w:rPr>
          <w:i/>
        </w:rPr>
        <w:t>l</w:t>
      </w:r>
      <w:r w:rsidRPr="00FE5BD5">
        <w:rPr>
          <w:i/>
        </w:rPr>
        <w:t>skador (dir. 2001:22).</w:t>
      </w:r>
      <w:r w:rsidRPr="00FE5BD5">
        <w:t xml:space="preserve"> Kommittén tillsätts med uppdrag att samordna insa</w:t>
      </w:r>
      <w:r w:rsidRPr="00FE5BD5">
        <w:t>t</w:t>
      </w:r>
      <w:r w:rsidRPr="00FE5BD5">
        <w:t>serna på nationell nivå för att förebygga alkoholskador och att i samspel med kommuner och landsting stimulera insatserna på regional och lokal nivå. Kommittén skall också i vissa delar svara för genomförandet av den nati</w:t>
      </w:r>
      <w:r w:rsidRPr="00FE5BD5">
        <w:t>o</w:t>
      </w:r>
      <w:r w:rsidRPr="00FE5BD5">
        <w:t>nella handlingsplanen för att förebygga alkoholskador (prop. 2000/01:20). Kommit</w:t>
      </w:r>
      <w:r w:rsidRPr="00FE5BD5">
        <w:t>tén får också i uppdrag att svara för information och opinionsbil</w:t>
      </w:r>
      <w:r w:rsidRPr="00FE5BD5">
        <w:t>d</w:t>
      </w:r>
      <w:r w:rsidRPr="00FE5BD5">
        <w:t>ning nationellt och att genomföra seminarier, konferensserier etc. som syftar till att förankra innehållet i planen och stimulera utvecklingen av olika ver</w:t>
      </w:r>
      <w:r w:rsidRPr="00FE5BD5">
        <w:t>k</w:t>
      </w:r>
      <w:r w:rsidRPr="00FE5BD5">
        <w:t>samheter. I arbetet skall kommittén samverka med berörda myndigheter, kommuner, landsting, intresseorganisationer, ideella föreningar, folkrörelser, branschorganisationer, företag, m.fl. kring bruk av alkohol, dess risker och skadeverkningar. Utgångspunkten för kommitténs arbete är de prio</w:t>
      </w:r>
      <w:r w:rsidRPr="00FE5BD5">
        <w:t>riteringar som gjorts i den nationella handlingsplanen. För att stimulera utvecklingen av ett långsiktigt arbete skall kommittén verka under hela den period som handlingsplanen spänner över, dvs. till och med år 2005. Kommittén skall årligen redovisa sin verksamhet till regeringen och avlämna sin slutrapport senast den 31 december 2005. I direktiven anförs bl.a. följande vad gäller information och opinionsbildning (s. 4 f.).</w:t>
      </w:r>
    </w:p>
    <w:p w:rsidR="00F53388" w:rsidRPr="00FE5BD5" w:rsidRDefault="00F53388">
      <w:pPr>
        <w:pStyle w:val="Citat"/>
      </w:pPr>
      <w:r w:rsidRPr="00FE5BD5">
        <w:t>En ökad tillgång på alkoholdrycker kan medföra särskilt stora risker för vissa grup</w:t>
      </w:r>
      <w:r w:rsidRPr="00FE5BD5">
        <w:t>per. Kommittén skall i sitt arbete särskilt uppmärksamma ungdomars villkor och situation ur ett alkoholskadeförebyggande perspektiv. Det är i detta sammanhang angeläget att ungdomar aktivt involveras och ges möjli</w:t>
      </w:r>
      <w:r w:rsidRPr="00FE5BD5">
        <w:t>g</w:t>
      </w:r>
      <w:r w:rsidRPr="00FE5BD5">
        <w:t>het till inflytande över utformningen av såväl kommitténs som de lokala aktörernas insatser riktade till ungdomar. Kommittén skall också stimulera samverkan mellan kommunerna och landstingen så att de ger adekvat stöd till barn som behöver det och ökar sin information om skadligt drickande till st</w:t>
      </w:r>
      <w:r w:rsidRPr="00FE5BD5">
        <w:t>orkonsumenter och personer med riskbeteende.</w:t>
      </w:r>
    </w:p>
    <w:p w:rsidR="00F53388" w:rsidRPr="00FE5BD5" w:rsidRDefault="00F53388">
      <w:pPr>
        <w:pStyle w:val="CitatIndrag"/>
      </w:pPr>
      <w:r w:rsidRPr="00FE5BD5">
        <w:t>Kommittén skall genomföra olika seminarier och konferensserier som syftar till att förankra innehållet i handlingsplanen och stimulera utvecklin</w:t>
      </w:r>
      <w:r w:rsidRPr="00FE5BD5">
        <w:t>g</w:t>
      </w:r>
      <w:r w:rsidRPr="00FE5BD5">
        <w:t>en av olika verksamheter som ligger i linje med handlingsplanen. Kommittén skall t.ex. sprida information om goda exempel på verksamheter inom olika omr</w:t>
      </w:r>
      <w:r w:rsidRPr="00FE5BD5">
        <w:t>å</w:t>
      </w:r>
      <w:r w:rsidRPr="00FE5BD5">
        <w:t>den, stimulera utbildningsinitiativ m.m.</w:t>
      </w:r>
    </w:p>
    <w:p w:rsidR="00F53388" w:rsidRPr="00FE5BD5" w:rsidRDefault="00F53388">
      <w:pPr>
        <w:pStyle w:val="CitatIndrag"/>
      </w:pPr>
      <w:r w:rsidRPr="00FE5BD5">
        <w:t>För att öka allmänhetens kunskap om individuella risknivåer vid alkoho</w:t>
      </w:r>
      <w:r w:rsidRPr="00FE5BD5">
        <w:t>l</w:t>
      </w:r>
      <w:r w:rsidRPr="00FE5BD5">
        <w:t>konsumtion och om vilka skador hög alkoholkonsumtion kan medföra och för att öka allmänhetens förståelse för den alkoholpolitik som förs skall kommittén svara för viss information och opinionsbildning på nationell nivå. Nationella opinionsbildande insatser är ett viktigt stöd för det lokala arbetet och kommittén skall därför utforma informationsinsatserna i samverkan med kommuner, landsting, frivilligorganisationer, ungdomsorganisationer eller branschorganisationer. Det är också viktigt att kommittén forts</w:t>
      </w:r>
      <w:r w:rsidRPr="00FE5BD5">
        <w:t>ätter den opinionsbildning för att motverka den illegala alkoholhanteringen  (he</w:t>
      </w:r>
      <w:r w:rsidRPr="00FE5BD5">
        <w:t>m</w:t>
      </w:r>
      <w:r w:rsidRPr="00FE5BD5">
        <w:t>bränning, smuggling etc.) som Oberoende alkoholsamarbetet (OAS) har inlett.</w:t>
      </w:r>
    </w:p>
    <w:p w:rsidR="00F53388" w:rsidRPr="00FE5BD5" w:rsidRDefault="00F53388">
      <w:r w:rsidRPr="00FE5BD5">
        <w:rPr>
          <w:i/>
        </w:rPr>
        <w:t>Finansminister Bosse Ringholm</w:t>
      </w:r>
      <w:r w:rsidRPr="00FE5BD5">
        <w:t xml:space="preserve"> har den 6 mars 2001 i svar på interpellation (2000/01:248) om vilka åtgärder regeringen avser att vidta för att stoppa smugglingen av punktskattebelagda varor bl.a. redovisat lagskärpningar i den nya lag om straff för smuggling som trätt i kraft den 1 januari 2001. Vidare har han pekat på att Riksskatteverket och Tullverket begärt att lagstiftningen ändras i syfte att förbättra skatteförvaltningens och tullens möjligheter att bekämpa privatinförsel i kommersiellt syfte. Inom Finansdepartementet utreds för </w:t>
      </w:r>
      <w:r w:rsidRPr="00FE5BD5">
        <w:t>närvarande om det är möjligt att införa strängare straffrättsliga sanktioner mot skatteundandraganden på punktskatteområdet. Regeringen följer också noga hur privatinförseln utvecklas med anledning av de höjda införselkvoterna och avser att senare till riksdagen återkomma till frågan om de skattejusteringar som b</w:t>
      </w:r>
      <w:r w:rsidRPr="00FE5BD5">
        <w:t>e</w:t>
      </w:r>
      <w:r w:rsidRPr="00FE5BD5">
        <w:t xml:space="preserve">hövs på alkoholområdet.  </w:t>
      </w:r>
    </w:p>
    <w:p w:rsidR="00F53388" w:rsidRPr="00FE5BD5" w:rsidRDefault="00F53388">
      <w:pPr>
        <w:pStyle w:val="Rubrik3"/>
      </w:pPr>
      <w:bookmarkStart w:id="29" w:name="_Toc514664183"/>
      <w:r w:rsidRPr="00FE5BD5">
        <w:t>Utskottets bedömning</w:t>
      </w:r>
      <w:bookmarkEnd w:id="29"/>
    </w:p>
    <w:p w:rsidR="00F53388" w:rsidRPr="00FE5BD5" w:rsidRDefault="00F53388">
      <w:r w:rsidRPr="00FE5BD5">
        <w:t>Riksdagen har så sent som i februari 2001 ställt sig bakom regeringens pr</w:t>
      </w:r>
      <w:r w:rsidRPr="00FE5BD5">
        <w:t>o</w:t>
      </w:r>
      <w:r w:rsidRPr="00FE5BD5">
        <w:t>position 2000/01:20 med förslag till handlingsplan för att förebygga alkoho</w:t>
      </w:r>
      <w:r w:rsidRPr="00FE5BD5">
        <w:t>l</w:t>
      </w:r>
      <w:r w:rsidRPr="00FE5BD5">
        <w:t>skador. Det kan konstateras att flera av de frågor motionärerna nu tar upp  behandlades av utskottet i sitt av riksdagen godkända betänkande 2000/01: SoU8. Utskottet vidhåller vad det anfört i det betänkandet. Därutöver vill utskottet peka på att regeringen särskilt lyft fram kampen mot den illegala alkoholhanteringen och att åtgärder vidtas bl.a. när det gäller alkoholsmug</w:t>
      </w:r>
      <w:r w:rsidRPr="00FE5BD5">
        <w:t>g</w:t>
      </w:r>
      <w:r w:rsidRPr="00FE5BD5">
        <w:t>ling. Vidare har kommittén för att genomföra alkoholhandli</w:t>
      </w:r>
      <w:r w:rsidRPr="00FE5BD5">
        <w:t>ngsplanen ålagts att utföra en omfattande alkoholförebyggande verksamhet, bl.a. med särskild inriktning på ungdom och opinionsbildning för att motverka den illegala alkoholhanteringen. När det gäller situationen för gruppen barn till missbr</w:t>
      </w:r>
      <w:r w:rsidRPr="00FE5BD5">
        <w:t>u</w:t>
      </w:r>
      <w:r w:rsidRPr="00FE5BD5">
        <w:t>kare bedömer utskottet att denna fråga omfattas av Socialstyrelsens och Folkhälsoinstitutets pågående arbete på missbruksområdet. Motionerna 2000/01:So55 (m) yrkandena 1 och 2 samt 2000/01:So59 (fp) får anses å</w:t>
      </w:r>
      <w:r w:rsidRPr="00FE5BD5">
        <w:t>t</w:t>
      </w:r>
      <w:r w:rsidRPr="00FE5BD5">
        <w:t xml:space="preserve">minstone delvis tillgodosedda med det anförda. </w:t>
      </w:r>
    </w:p>
    <w:p w:rsidR="00F53388" w:rsidRPr="00FE5BD5" w:rsidRDefault="00F53388">
      <w:pPr>
        <w:pStyle w:val="Normaltindrag"/>
      </w:pPr>
      <w:r w:rsidRPr="00FE5BD5">
        <w:t>Utskottet de</w:t>
      </w:r>
      <w:r w:rsidRPr="00FE5BD5">
        <w:t>lar inte inställningen till alkoholpolitikens inriktning sådan den framförs i motion 2000/01:So201 (m). Motionen avstyrks.</w:t>
      </w:r>
    </w:p>
    <w:p w:rsidR="00F53388" w:rsidRPr="00FE5BD5" w:rsidRDefault="00F53388">
      <w:pPr>
        <w:pStyle w:val="Rubrik2"/>
      </w:pPr>
      <w:bookmarkStart w:id="30" w:name="_Toc514664184"/>
      <w:r w:rsidRPr="00FE5BD5">
        <w:t>Auktioner, provningar m.m. av alkoholdrycker</w:t>
      </w:r>
      <w:bookmarkEnd w:id="30"/>
    </w:p>
    <w:p w:rsidR="00F53388" w:rsidRPr="00FE5BD5" w:rsidRDefault="00F53388">
      <w:pPr>
        <w:pStyle w:val="R3"/>
        <w:spacing w:before="123"/>
      </w:pPr>
      <w:r w:rsidRPr="00FE5BD5">
        <w:t>Propositionen</w:t>
      </w:r>
    </w:p>
    <w:p w:rsidR="00F53388" w:rsidRPr="00FE5BD5" w:rsidRDefault="00F53388">
      <w:r w:rsidRPr="00FE5BD5">
        <w:t xml:space="preserve">Regeringen föreslår i </w:t>
      </w:r>
      <w:r w:rsidRPr="00FE5BD5">
        <w:rPr>
          <w:i/>
        </w:rPr>
        <w:t>propositionen (s. 26 ff.)</w:t>
      </w:r>
      <w:r w:rsidRPr="00FE5BD5">
        <w:t xml:space="preserve">  ett tillägg i 5 kap. 3 § första stycket alkohollagen som ger Systembolaget AB rätt att sälja sprit</w:t>
      </w:r>
      <w:r w:rsidRPr="00FE5BD5">
        <w:softHyphen/>
        <w:t>drycker, vin och starköl vid auktion för annans räkning. Närmare rikt</w:t>
      </w:r>
      <w:r w:rsidRPr="00FE5BD5">
        <w:softHyphen/>
        <w:t>linjer ges i avt</w:t>
      </w:r>
      <w:r w:rsidRPr="00FE5BD5">
        <w:t>a</w:t>
      </w:r>
      <w:r w:rsidRPr="00FE5BD5">
        <w:t>let mellan staten och bolaget. Genom ett tillägg i 5 kap. 3 § andra stycket alkohollagen ges Systembolaget AB också rätt att ordna provningar av alk</w:t>
      </w:r>
      <w:r w:rsidRPr="00FE5BD5">
        <w:t>o</w:t>
      </w:r>
      <w:r w:rsidRPr="00FE5BD5">
        <w:t>holdrycker för allmänheten enligt riktlinjer i avtalet mellan staten och bol</w:t>
      </w:r>
      <w:r w:rsidRPr="00FE5BD5">
        <w:t>a</w:t>
      </w:r>
      <w:r w:rsidRPr="00FE5BD5">
        <w:t>get. Regeringen föreslår vidare ett tillägg i 5 kap. 1 § tredje stycket a</w:t>
      </w:r>
      <w:r w:rsidRPr="00FE5BD5">
        <w:t>lkoho</w:t>
      </w:r>
      <w:r w:rsidRPr="00FE5BD5">
        <w:t>l</w:t>
      </w:r>
      <w:r w:rsidRPr="00FE5BD5">
        <w:t>lagen som innebär att retur</w:t>
      </w:r>
      <w:r w:rsidRPr="00FE5BD5">
        <w:softHyphen/>
        <w:t>försäljning av enstaka partier av varor får ske till någon som har rätt att bedriva partihandel med sådana varor. Även innehav</w:t>
      </w:r>
      <w:r w:rsidRPr="00FE5BD5">
        <w:t>a</w:t>
      </w:r>
      <w:r w:rsidRPr="00FE5BD5">
        <w:t>re av serve</w:t>
      </w:r>
      <w:r w:rsidRPr="00FE5BD5">
        <w:softHyphen/>
        <w:t>ringstillstånd ges rätt till sådan återförsäljning (4 kap. 1 § tredje stycket alkohollagen). Genom ett tillägg i 4 kap. 6 § andra stycket samma lag ges kronofogdemyndigheten rätt att sälja utmätta alkoholv</w:t>
      </w:r>
      <w:r w:rsidRPr="00FE5BD5">
        <w:t>a</w:t>
      </w:r>
      <w:r w:rsidRPr="00FE5BD5">
        <w:t xml:space="preserve">ror. </w:t>
      </w:r>
    </w:p>
    <w:p w:rsidR="00F53388" w:rsidRPr="00FE5BD5" w:rsidRDefault="00F53388">
      <w:pPr>
        <w:pStyle w:val="Normaltindrag"/>
      </w:pPr>
      <w:r w:rsidRPr="00FE5BD5">
        <w:t>Regeringen anför i propositionen bl.a. att under förutsättning att vinaukti</w:t>
      </w:r>
      <w:r w:rsidRPr="00FE5BD5">
        <w:t>o</w:t>
      </w:r>
      <w:r w:rsidRPr="00FE5BD5">
        <w:t>ner förbehålls syftet att endast omfatta värdefulla samlarobjekt, vilka des</w:t>
      </w:r>
      <w:r w:rsidRPr="00FE5BD5">
        <w:t>s</w:t>
      </w:r>
      <w:r w:rsidRPr="00FE5BD5">
        <w:t>utom ofta inte ens konsumeras, är det svårt att se några alko</w:t>
      </w:r>
      <w:r w:rsidRPr="00FE5BD5">
        <w:softHyphen/>
        <w:t>holpolitiska olägenheter i samband med att sådana varor skulle få säljas på särskilda auktioner. De produkter som dylika auktioner skulle omfatta kan svårligen uppfattas som uppmuntrande till missbruk.</w:t>
      </w:r>
    </w:p>
    <w:p w:rsidR="00F53388" w:rsidRPr="00FE5BD5" w:rsidRDefault="00F53388">
      <w:pPr>
        <w:pStyle w:val="Normaltindrag"/>
      </w:pPr>
      <w:r w:rsidRPr="00FE5BD5">
        <w:t>Enligt alkohollagen är det endast Systembolaget AB som får bedriva d</w:t>
      </w:r>
      <w:r w:rsidRPr="00FE5BD5">
        <w:t>e</w:t>
      </w:r>
      <w:r w:rsidRPr="00FE5BD5">
        <w:t>taljhandel med spritdrycker, vin och starköl. Auktion är också en form av detaljhandel. Att öppna nya försäljningskanaler utanför Systembolaget skulle kunna innebära att detaljhandelsmonopolet urhol</w:t>
      </w:r>
      <w:r w:rsidRPr="00FE5BD5">
        <w:softHyphen/>
        <w:t>kas. Skall auktio</w:t>
      </w:r>
      <w:r w:rsidRPr="00FE5BD5">
        <w:softHyphen/>
        <w:t>ner av alkoholdrycker tillåtas måste sådan försäljning i så fall ske genom Syste</w:t>
      </w:r>
      <w:r w:rsidRPr="00FE5BD5">
        <w:t>m</w:t>
      </w:r>
      <w:r w:rsidRPr="00FE5BD5">
        <w:t>bolagets försorg. En sådan möjlighet bör i prin</w:t>
      </w:r>
      <w:r w:rsidRPr="00FE5BD5">
        <w:softHyphen/>
        <w:t>cip begränsas till att omfatta endast varor med ett visst samlarvärde. Med hänsyn till att bolagets mon</w:t>
      </w:r>
      <w:r w:rsidRPr="00FE5BD5">
        <w:t>o</w:t>
      </w:r>
      <w:r w:rsidRPr="00FE5BD5">
        <w:t>polställning även medför vissa skyldigheter är det också nödv</w:t>
      </w:r>
      <w:r w:rsidRPr="00FE5BD5">
        <w:t>ändigt att slå fast att bolaget, i dessa fall, inte är skyl</w:t>
      </w:r>
      <w:r w:rsidRPr="00FE5BD5">
        <w:softHyphen/>
        <w:t>digt att ta emot alla produkter som erbjuds för auktion. Dessa begräns</w:t>
      </w:r>
      <w:r w:rsidRPr="00FE5BD5">
        <w:softHyphen/>
        <w:t>ningar bör göras för att undvika att au</w:t>
      </w:r>
      <w:r w:rsidRPr="00FE5BD5">
        <w:t>k</w:t>
      </w:r>
      <w:r w:rsidRPr="00FE5BD5">
        <w:t>tioner används för andra syften, t.ex. för att mark</w:t>
      </w:r>
      <w:r w:rsidRPr="00FE5BD5">
        <w:softHyphen/>
        <w:t>nadsföra nya spritdrycker, alkoläsk m.m. Utöver ett tillägg i 5 kap. 3 § första stycket alkohollagen, vilket gör det möjligt för detaljhan</w:t>
      </w:r>
      <w:r w:rsidRPr="00FE5BD5">
        <w:softHyphen/>
        <w:t>delsmonopolet att kunna ta emot spri</w:t>
      </w:r>
      <w:r w:rsidRPr="00FE5BD5">
        <w:t>t</w:t>
      </w:r>
      <w:r w:rsidRPr="00FE5BD5">
        <w:t>drycker, vin eller starköl för auk</w:t>
      </w:r>
      <w:r w:rsidRPr="00FE5BD5">
        <w:softHyphen/>
        <w:t>tionsändamål, förutsätter en rätt att bedriva auktionsverksa</w:t>
      </w:r>
      <w:r w:rsidRPr="00FE5BD5">
        <w:t>m</w:t>
      </w:r>
      <w:r w:rsidRPr="00FE5BD5">
        <w:t>het vissa tillägg</w:t>
      </w:r>
      <w:r w:rsidRPr="00FE5BD5">
        <w:t xml:space="preserve"> i Systembolagets avtal med staten. </w:t>
      </w:r>
    </w:p>
    <w:p w:rsidR="00F53388" w:rsidRPr="00FE5BD5" w:rsidRDefault="00F53388">
      <w:pPr>
        <w:pStyle w:val="Normaltindrag"/>
      </w:pPr>
      <w:r w:rsidRPr="00FE5BD5">
        <w:t>Det är enligt regeringen svårt att se några alkoholpolitiska olägenheter med att detalj</w:t>
      </w:r>
      <w:r w:rsidRPr="00FE5BD5">
        <w:softHyphen/>
        <w:t>handelsmonopolet erbjuder sina kunder möjligheter till provning av alkoholdrycker. Inte heller medför det risker för kringgående av kraven för serveringstillstånd. I sak anser regeringen det dessutom rimligt att det tillsk</w:t>
      </w:r>
      <w:r w:rsidRPr="00FE5BD5">
        <w:t>a</w:t>
      </w:r>
      <w:r w:rsidRPr="00FE5BD5">
        <w:t>pas en möjlighet för bolaget att genom provningar förmedla kunskaper om en god dryckes</w:t>
      </w:r>
      <w:r w:rsidRPr="00FE5BD5">
        <w:softHyphen/>
        <w:t>kultur. Regeringen föreslår därför att det i 5 kap. 3 § andra stycket alkohollagen öppnas en möjlighet för Systembolaget att bedriva provning av spritdrycker, vin och starköl för allmänheten enligt när</w:t>
      </w:r>
      <w:r w:rsidRPr="00FE5BD5">
        <w:t>mare riktlinjer i avtalet mellan staten och bolaget.</w:t>
      </w:r>
    </w:p>
    <w:p w:rsidR="00F53388" w:rsidRPr="00FE5BD5" w:rsidRDefault="00F53388">
      <w:pPr>
        <w:pStyle w:val="Normaltindrag"/>
      </w:pPr>
      <w:r w:rsidRPr="00FE5BD5">
        <w:t>När det gäller Systembolagets partihandelsrätt så får bolaget inte bedriva annan partihandel än försäljning till dem som har serveringstill</w:t>
      </w:r>
      <w:r w:rsidRPr="00FE5BD5">
        <w:softHyphen/>
        <w:t>stånd. Enligt reger</w:t>
      </w:r>
      <w:r w:rsidRPr="00FE5BD5">
        <w:softHyphen/>
        <w:t>ingens uppfattning faller returförsäljning av enstaka partier av varor till en parti</w:t>
      </w:r>
      <w:r w:rsidRPr="00FE5BD5">
        <w:softHyphen/>
        <w:t>handlare något vid sidan av partihandel i vanlig mening och bör inte kunna komma i konflikt med de önskemål som föranlett den nuva</w:t>
      </w:r>
      <w:r w:rsidRPr="00FE5BD5">
        <w:softHyphen/>
        <w:t>rande regeln. Några problem från konkurrenssynpunkt borde inte upp</w:t>
      </w:r>
      <w:r w:rsidRPr="00FE5BD5">
        <w:softHyphen/>
        <w:t>komma om återförsäljning tillåts. Från alkoholpolitisk synpunkt är detta betydel</w:t>
      </w:r>
      <w:r w:rsidRPr="00FE5BD5">
        <w:softHyphen/>
        <w:t>se</w:t>
      </w:r>
      <w:r w:rsidRPr="00FE5BD5">
        <w:softHyphen/>
        <w:t>löst. Enligt regeringens mening saknas därför skäl att motsätta sig att Systemb</w:t>
      </w:r>
      <w:r w:rsidRPr="00FE5BD5">
        <w:t>o</w:t>
      </w:r>
      <w:r w:rsidRPr="00FE5BD5">
        <w:t xml:space="preserve">laget får sälja tillbaka enstaka partier av </w:t>
      </w:r>
      <w:r w:rsidRPr="00FE5BD5">
        <w:t>varor till parti</w:t>
      </w:r>
      <w:r w:rsidRPr="00FE5BD5">
        <w:softHyphen/>
        <w:t xml:space="preserve">handlare. Regeringen föreslår att från begränsningen av detaljhandelsmonopolets partihandelsrätt undantas sådan returförsäljning, genom ett tillägg i 5 kap. 1 § tredje stycket alkohollagen. </w:t>
      </w:r>
    </w:p>
    <w:p w:rsidR="00F53388" w:rsidRPr="00FE5BD5" w:rsidRDefault="00F53388">
      <w:pPr>
        <w:pStyle w:val="Normaltindrag"/>
      </w:pPr>
      <w:r w:rsidRPr="00FE5BD5">
        <w:t>Detta väcker också frågan om liknande behov som kan uppstå för en inn</w:t>
      </w:r>
      <w:r w:rsidRPr="00FE5BD5">
        <w:t>e</w:t>
      </w:r>
      <w:r w:rsidRPr="00FE5BD5">
        <w:t>havare av serveringstillstånd. Regeringen menar att motsvarande rätt till återförsäljning bör införas för dem med serveringstillstånd genom ett tillägg i 4 kap. 1 § alkohollagen.</w:t>
      </w:r>
    </w:p>
    <w:p w:rsidR="00F53388" w:rsidRPr="00FE5BD5" w:rsidRDefault="00F53388">
      <w:pPr>
        <w:pStyle w:val="Normaltindrag"/>
      </w:pPr>
      <w:r w:rsidRPr="00FE5BD5">
        <w:t>Det förekommer vidare att kronofogdemyndigheter utmäter sprit</w:t>
      </w:r>
      <w:r w:rsidRPr="00FE5BD5">
        <w:softHyphen/>
        <w:t>drycker, vin och starköl efter beslut om indrivning av obetalda skulder. Med dagens regler kan kronofogdemyndigheten inte avyttra dessa drycker. Enligt reg</w:t>
      </w:r>
      <w:r w:rsidRPr="00FE5BD5">
        <w:t>e</w:t>
      </w:r>
      <w:r w:rsidRPr="00FE5BD5">
        <w:t>ringens mening bör denna myndighet ges rätt till att sälja sådana varor till någon som är berättigad att bedriva partihandel eller till Systembolaget. Detta kan lämpligen ske genom ett tillägg i 4 kap. 6 § andra stycket alkoho</w:t>
      </w:r>
      <w:r w:rsidRPr="00FE5BD5">
        <w:t>l</w:t>
      </w:r>
      <w:r w:rsidRPr="00FE5BD5">
        <w:t>lagen.</w:t>
      </w:r>
    </w:p>
    <w:p w:rsidR="00F53388" w:rsidRPr="00FE5BD5" w:rsidRDefault="00F53388">
      <w:pPr>
        <w:pStyle w:val="R3"/>
      </w:pPr>
      <w:r w:rsidRPr="00FE5BD5">
        <w:t>Motionerna</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utökning av auktions-, provsmaknings- och representationsmöjligheter </w:t>
      </w:r>
      <w:r w:rsidRPr="00FE5BD5">
        <w:rPr>
          <w:i/>
        </w:rPr>
        <w:t>(yrkande 3 delvis)</w:t>
      </w:r>
      <w:r w:rsidRPr="00FE5BD5">
        <w:t>. Enligt motionärerna finns det ingen alkoholpolitisk m</w:t>
      </w:r>
      <w:r w:rsidRPr="00FE5BD5">
        <w:t>e</w:t>
      </w:r>
      <w:r w:rsidRPr="00FE5BD5">
        <w:t>ning i att begränsa rättigheterna vad gäller auktion och provsmakning till Systembolaget AB, utan partihandlare, auktionsfirmor men även andra bör ges såd</w:t>
      </w:r>
      <w:r w:rsidRPr="00FE5BD5">
        <w:t>a</w:t>
      </w:r>
      <w:r w:rsidRPr="00FE5BD5">
        <w:t xml:space="preserve">na möjligheter. </w:t>
      </w:r>
    </w:p>
    <w:p w:rsidR="00F53388" w:rsidRPr="00FE5BD5" w:rsidRDefault="00F53388">
      <w:r w:rsidRPr="00FE5BD5">
        <w:t xml:space="preserve">I </w:t>
      </w:r>
      <w:r w:rsidRPr="00FE5BD5">
        <w:rPr>
          <w:i/>
        </w:rPr>
        <w:t xml:space="preserve">motion 2000/01:So206 av Per Bill och Birgitta Wistrand (båda m) </w:t>
      </w:r>
      <w:r w:rsidRPr="00FE5BD5">
        <w:t>begärs tillkännagivande om att tillåta vinauktioner. Motionärerna anför att alkoho</w:t>
      </w:r>
      <w:r w:rsidRPr="00FE5BD5">
        <w:t>l</w:t>
      </w:r>
      <w:r w:rsidRPr="00FE5BD5">
        <w:t>politiken inte tar hänsyn till globaliseringen där alla idag enkelt kan resa utomlands för att delta i vinauktioner. Utöver de uppenbara fördelarna med att kunna utveckla och förenkla utövandet av det positiva vinintresset skulle vinauktioner möjliggöra provning av flera årgångar av samma vin eller från samma vingårdar och ge möjligheter för dödsbon och konkursfö</w:t>
      </w:r>
      <w:r w:rsidRPr="00FE5BD5">
        <w:t>rvaltare att omsätta vinsamlingar till likvida m</w:t>
      </w:r>
      <w:r w:rsidRPr="00FE5BD5">
        <w:t>e</w:t>
      </w:r>
      <w:r w:rsidRPr="00FE5BD5">
        <w:t xml:space="preserve">del. </w:t>
      </w:r>
    </w:p>
    <w:p w:rsidR="00F53388" w:rsidRPr="00FE5BD5" w:rsidRDefault="00F53388">
      <w:r w:rsidRPr="00FE5BD5">
        <w:t xml:space="preserve">I </w:t>
      </w:r>
      <w:r w:rsidRPr="00FE5BD5">
        <w:rPr>
          <w:i/>
        </w:rPr>
        <w:t>motion 2000/01:So58 av Nils-Erik Söderqvist och Göran Magnusson (båda s)</w:t>
      </w:r>
      <w:r w:rsidRPr="00FE5BD5">
        <w:t xml:space="preserve"> yrkas tillkännagivande om förslaget att Systembolaget skall tillåtas arra</w:t>
      </w:r>
      <w:r w:rsidRPr="00FE5BD5">
        <w:t>n</w:t>
      </w:r>
      <w:r w:rsidRPr="00FE5BD5">
        <w:t xml:space="preserve">gera provningar </w:t>
      </w:r>
      <w:r w:rsidRPr="00FE5BD5">
        <w:rPr>
          <w:i/>
        </w:rPr>
        <w:t>(yrkande 4).</w:t>
      </w:r>
      <w:r w:rsidRPr="00FE5BD5">
        <w:t xml:space="preserve"> Enligt motionärerna står förslaget om pro</w:t>
      </w:r>
      <w:r w:rsidRPr="00FE5BD5">
        <w:t>v</w:t>
      </w:r>
      <w:r w:rsidRPr="00FE5BD5">
        <w:t>ningar mera i samklang med en ökad marknadsföring av alkoholdrycker och är ett inslag i alkoholpolitiken som på sikt motverkar det beslut om minskade alkoholskador och sänkt totalkonsumtion som riksdagen beslutat om.</w:t>
      </w:r>
    </w:p>
    <w:p w:rsidR="00F53388" w:rsidRPr="00FE5BD5" w:rsidRDefault="00F53388">
      <w:pPr>
        <w:pStyle w:val="Rubrik3"/>
      </w:pPr>
      <w:bookmarkStart w:id="31" w:name="_Toc514664185"/>
      <w:r w:rsidRPr="00FE5BD5">
        <w:t>Utskottets bedömning</w:t>
      </w:r>
      <w:bookmarkEnd w:id="31"/>
    </w:p>
    <w:p w:rsidR="00F53388" w:rsidRPr="00FE5BD5" w:rsidRDefault="00F53388">
      <w:r w:rsidRPr="00FE5BD5">
        <w:t>Utskottet ställer sig bakom regeringens förslag att ge Systembolaget rätt att sälja alkoholdrycker vid auktion för annans räkning. Under förutsättning att dessa auktioner i princip endast kommer att omfatta värdefulla samlarobjekt torde detta inte medföra några alkoholpolitiska olägenheter. Eftersom au</w:t>
      </w:r>
      <w:r w:rsidRPr="00FE5BD5">
        <w:t>k</w:t>
      </w:r>
      <w:r w:rsidRPr="00FE5BD5">
        <w:t>tion är en form av detaljhandel bör auktioner, enligt utskottet, endast anor</w:t>
      </w:r>
      <w:r w:rsidRPr="00FE5BD5">
        <w:t>d</w:t>
      </w:r>
      <w:r w:rsidRPr="00FE5BD5">
        <w:t>nas genom detaljhandelsbolagets försorg. Utskottet har heller inga invän</w:t>
      </w:r>
      <w:r w:rsidRPr="00FE5BD5">
        <w:t>d</w:t>
      </w:r>
      <w:r w:rsidRPr="00FE5BD5">
        <w:t>ningar mot regeringens förslag att också ge Systembolaget rätt att mot beta</w:t>
      </w:r>
      <w:r w:rsidRPr="00FE5BD5">
        <w:t>l</w:t>
      </w:r>
      <w:r w:rsidRPr="00FE5BD5">
        <w:t>ning ordna provningar av alkoholdrycker för allmänheten. Möjligheten att ordna sådana provningar bör enligt utskottet dock öppnas enbart för detal</w:t>
      </w:r>
      <w:r w:rsidRPr="00FE5BD5">
        <w:t>j</w:t>
      </w:r>
      <w:r w:rsidRPr="00FE5BD5">
        <w:t>handelsbolaget. En sådan verksamhet ligger i linje med bolagets strävan att förmedla en god dryckeskultur och torde heller inte ha någon n</w:t>
      </w:r>
      <w:r w:rsidRPr="00FE5BD5">
        <w:t>egativ inve</w:t>
      </w:r>
      <w:r w:rsidRPr="00FE5BD5">
        <w:t>r</w:t>
      </w:r>
      <w:r w:rsidRPr="00FE5BD5">
        <w:t>kan på alkoholpolitiken. Utskottet tillstyrker således förslaget i 5 kap. 3 § alkohollagen. Motion 2000/01:So58 (s) yrkande 4 avstyrks.</w:t>
      </w:r>
    </w:p>
    <w:p w:rsidR="00F53388" w:rsidRPr="00FE5BD5" w:rsidRDefault="00F53388">
      <w:r w:rsidRPr="00FE5BD5">
        <w:t xml:space="preserve"> </w:t>
      </w:r>
    </w:p>
    <w:p w:rsidR="00F53388" w:rsidRPr="00FE5BD5" w:rsidRDefault="00F53388">
      <w:pPr>
        <w:pStyle w:val="Normaltindrag"/>
      </w:pPr>
      <w:r w:rsidRPr="00FE5BD5">
        <w:t>Även motionerna 2000/01:So55 (m) yrkande 3 delvis och 2000/01:So206 (m) med krav att även ge andra än detaljhandelsmonopolet möjlighet att anordna auktioner m.m. avstyrks.</w:t>
      </w:r>
    </w:p>
    <w:p w:rsidR="00F53388" w:rsidRPr="00FE5BD5" w:rsidRDefault="00F53388">
      <w:pPr>
        <w:pStyle w:val="Normaltindrag"/>
      </w:pPr>
      <w:r w:rsidRPr="00FE5BD5">
        <w:t>Utskottet delar i övrigt regeringens bedömning att retur</w:t>
      </w:r>
      <w:r w:rsidRPr="00FE5BD5">
        <w:softHyphen/>
        <w:t>försäljning av e</w:t>
      </w:r>
      <w:r w:rsidRPr="00FE5BD5">
        <w:t>n</w:t>
      </w:r>
      <w:r w:rsidRPr="00FE5BD5">
        <w:t>staka partier av alkoholvaror får ske till någon som har rätt att bedriva part</w:t>
      </w:r>
      <w:r w:rsidRPr="00FE5BD5">
        <w:t>i</w:t>
      </w:r>
      <w:r w:rsidRPr="00FE5BD5">
        <w:t>handel med sådana varor. Även innehavare av serve</w:t>
      </w:r>
      <w:r w:rsidRPr="00FE5BD5">
        <w:softHyphen/>
        <w:t>ringstillstånd bör ges rätt till sådan återförsäljning. Utskottet ställer sig vidare bakom förslaget att ge kronofogdemyndigheten rätt att sälja utmätta alkoholvaror. Regeringens förslag om ändring i 4 kap. 1 § tredje stycket, 4 kap. 6 § andra stycket och 5 kap.  1 §  tredje stycket alkohollagen tillstyrks därför också.</w:t>
      </w:r>
    </w:p>
    <w:p w:rsidR="00F53388" w:rsidRPr="00FE5BD5" w:rsidRDefault="00F53388">
      <w:pPr>
        <w:pStyle w:val="Rubrik2"/>
      </w:pPr>
      <w:bookmarkStart w:id="32" w:name="_Toc514664186"/>
      <w:r w:rsidRPr="00FE5BD5">
        <w:t>Lördagsöppet</w:t>
      </w:r>
      <w:bookmarkEnd w:id="32"/>
    </w:p>
    <w:p w:rsidR="00F53388" w:rsidRPr="00FE5BD5" w:rsidRDefault="00F53388">
      <w:pPr>
        <w:pStyle w:val="R3"/>
        <w:spacing w:before="123"/>
      </w:pPr>
      <w:r w:rsidRPr="00FE5BD5">
        <w:t>Propositionen</w:t>
      </w:r>
    </w:p>
    <w:p w:rsidR="00F53388" w:rsidRPr="00FE5BD5" w:rsidRDefault="00F53388">
      <w:r w:rsidRPr="00FE5BD5">
        <w:t xml:space="preserve">Regeringen föreslår i </w:t>
      </w:r>
      <w:r w:rsidRPr="00FE5BD5">
        <w:rPr>
          <w:i/>
        </w:rPr>
        <w:t xml:space="preserve">propositionen </w:t>
      </w:r>
      <w:r w:rsidRPr="00FE5BD5">
        <w:t>(s. 28 f.) att Systembolaget AB från den 1 juli 2001 får ha öppet på lördagar längst till klockan 15.00 i hela landet. Konsekvenserna av lördags</w:t>
      </w:r>
      <w:r w:rsidRPr="00FE5BD5">
        <w:softHyphen/>
        <w:t>öppet i systembolagsbutikerna skall följas löpa</w:t>
      </w:r>
      <w:r w:rsidRPr="00FE5BD5">
        <w:t>n</w:t>
      </w:r>
      <w:r w:rsidRPr="00FE5BD5">
        <w:t>de. Regeringen föreslår att riksdagen godkänner förslaget om detaljhandel</w:t>
      </w:r>
      <w:r w:rsidRPr="00FE5BD5">
        <w:t>s</w:t>
      </w:r>
      <w:r w:rsidRPr="00FE5BD5">
        <w:t xml:space="preserve">bolagets öppettider på lördagar (propositionens avsnitt 4.2.2). </w:t>
      </w:r>
    </w:p>
    <w:p w:rsidR="00F53388" w:rsidRPr="00FE5BD5" w:rsidRDefault="00F53388">
      <w:pPr>
        <w:pStyle w:val="Normaltindrag"/>
      </w:pPr>
      <w:r w:rsidRPr="00FE5BD5">
        <w:t>Regeringen anför i propositionen bl.a. att i enlighet med riksdagens beslut den 19 november 1999 (prop. 1998/99:134, bet. 1999/2000:SoU4, rskr. 1999/2000:42) startade</w:t>
      </w:r>
      <w:r w:rsidRPr="00FE5BD5">
        <w:t xml:space="preserve"> Systemb</w:t>
      </w:r>
      <w:r w:rsidRPr="00FE5BD5">
        <w:t>o</w:t>
      </w:r>
      <w:r w:rsidRPr="00FE5BD5">
        <w:t>laget AB i februari 2000 en försöks</w:t>
      </w:r>
      <w:r w:rsidRPr="00FE5BD5">
        <w:softHyphen/>
        <w:t>verksamhet med lördagsöppna butiker i Norrbottens län, Västerbottens län, Jämtlands län, Västernorrlands län, Stockholms län och Skåne län. Försöket skall enligt riksdagsbeslutet följas löpande och utvärderas vetenskapligt efter ett år. Professor Thor Norström vid Institutet för social forskning, Stoc</w:t>
      </w:r>
      <w:r w:rsidRPr="00FE5BD5">
        <w:t>k</w:t>
      </w:r>
      <w:r w:rsidRPr="00FE5BD5">
        <w:t>holms universitet, och professor Ole-Jörgen Skog vid Senter før høyere studier, Det norske videnskapsakademi, har på regeringens och Systembol</w:t>
      </w:r>
      <w:r w:rsidRPr="00FE5BD5">
        <w:t>a</w:t>
      </w:r>
      <w:r w:rsidRPr="00FE5BD5">
        <w:t>get  AB:s uppdrag påb</w:t>
      </w:r>
      <w:r w:rsidRPr="00FE5BD5">
        <w:t>örjat en utvärdering av Systembolagets försöksver</w:t>
      </w:r>
      <w:r w:rsidRPr="00FE5BD5">
        <w:t>k</w:t>
      </w:r>
      <w:r w:rsidRPr="00FE5BD5">
        <w:t>samhet med lördagsöppna systembutiker i nämnda län. Forskarna har den 31 januari 2001 presenterat en delrapport som baseras på erfarenheterna från de första 10 månaderna av försöket. En slutrapport som omfat</w:t>
      </w:r>
      <w:r w:rsidRPr="00FE5BD5">
        <w:softHyphen/>
        <w:t>tar 12 mån</w:t>
      </w:r>
      <w:r w:rsidRPr="00FE5BD5">
        <w:t>a</w:t>
      </w:r>
      <w:r w:rsidRPr="00FE5BD5">
        <w:t>ders försöksverksamhet pr</w:t>
      </w:r>
      <w:r w:rsidRPr="00FE5BD5">
        <w:t>e</w:t>
      </w:r>
      <w:r w:rsidRPr="00FE5BD5">
        <w:t xml:space="preserve">senteras före sommaren 2001. </w:t>
      </w:r>
    </w:p>
    <w:p w:rsidR="00F53388" w:rsidRPr="00FE5BD5" w:rsidRDefault="00F53388">
      <w:pPr>
        <w:pStyle w:val="Normaltindrag"/>
      </w:pPr>
      <w:r w:rsidRPr="00FE5BD5">
        <w:t>Inom ramen för utvärderingen av försöksverksamheten har även två opin</w:t>
      </w:r>
      <w:r w:rsidRPr="00FE5BD5">
        <w:t>i</w:t>
      </w:r>
      <w:r w:rsidRPr="00FE5BD5">
        <w:t>onsundersökningar genomförts. Den första utfördes före försöks</w:t>
      </w:r>
      <w:r w:rsidRPr="00FE5BD5">
        <w:softHyphen/>
        <w:t>perioden (december 1999) och den andra efter 10 månaders försöksverk</w:t>
      </w:r>
      <w:r w:rsidRPr="00FE5BD5">
        <w:softHyphen/>
        <w:t>samhet (d</w:t>
      </w:r>
      <w:r w:rsidRPr="00FE5BD5">
        <w:t>e</w:t>
      </w:r>
      <w:r w:rsidRPr="00FE5BD5">
        <w:t>cember 2000). Antalet genomförda intervjuer var vid båda tillfällena cirka 3 000. Undersökningarna visar på en klar majoritet som tycker att Syste</w:t>
      </w:r>
      <w:r w:rsidRPr="00FE5BD5">
        <w:t>m</w:t>
      </w:r>
      <w:r w:rsidRPr="00FE5BD5">
        <w:t xml:space="preserve">bolaget skall ha öppet på lördagar. Andelen ökade också något mellan mättillfällena, från 68 % till 76 %. </w:t>
      </w:r>
    </w:p>
    <w:p w:rsidR="00F53388" w:rsidRPr="00FE5BD5" w:rsidRDefault="00F53388">
      <w:pPr>
        <w:pStyle w:val="Normaltindrag"/>
      </w:pPr>
      <w:r w:rsidRPr="00FE5BD5">
        <w:t>Av forskarnas delrapport framgår bl.a. att sedan lördagsöppet infördes den 5 februari 2000 har alkoholförsäljningen</w:t>
      </w:r>
      <w:r w:rsidRPr="00FE5BD5">
        <w:t xml:space="preserve"> totalt ökat med 3 %. </w:t>
      </w:r>
    </w:p>
    <w:p w:rsidR="00F53388" w:rsidRPr="00FE5BD5" w:rsidRDefault="00F53388">
      <w:pPr>
        <w:pStyle w:val="Normaltindrag"/>
      </w:pPr>
      <w:r w:rsidRPr="00FE5BD5">
        <w:t>Enligt regeringens uppfattning visar forskarnas rapport att de farhågor många hade om ökat våld i samhället om systembolagsbutikerna tilläts ha lördagsöppet inte har infriats. Det har inte blivit några större föränd</w:t>
      </w:r>
      <w:r w:rsidRPr="00FE5BD5">
        <w:softHyphen/>
        <w:t>ringar när det gäller misshandel, rattfylleri eller andra alkoholrelaterade brott sedan försöksperioden startades för ett år sedan. Alla förändringar när det gäller skadeindikatorerna som forskarna har undersökt ligger inom felmarginalen. Regeringen föreslår därför att Systembolaget AB från den 1 juli 2001 får ha öppet på lördagar längst till klockan 15.00 i hela landet. Konsekvenserna av lördagsöppet i systembolagsbutikerna skall dock följas löpande av Statens folkhälsoinstitut inom ramen för dess uppfölj</w:t>
      </w:r>
      <w:r w:rsidRPr="00FE5BD5">
        <w:t xml:space="preserve">nings- och utvärderingsansvar och omfatta såväl effekter på folkhälsan som effekter på misshandels- och brottsutveckling. </w:t>
      </w:r>
    </w:p>
    <w:p w:rsidR="00F53388" w:rsidRPr="00FE5BD5" w:rsidRDefault="00F53388">
      <w:pPr>
        <w:pStyle w:val="R3"/>
      </w:pPr>
      <w:r w:rsidRPr="00FE5BD5">
        <w:t>Bakgrund</w:t>
      </w:r>
    </w:p>
    <w:p w:rsidR="00F53388" w:rsidRPr="00FE5BD5" w:rsidRDefault="00F53388">
      <w:r w:rsidRPr="00FE5BD5">
        <w:t xml:space="preserve">Socialutskottet har vid behandling av regeringens </w:t>
      </w:r>
      <w:r w:rsidRPr="00FE5BD5">
        <w:rPr>
          <w:i/>
        </w:rPr>
        <w:t>proposition 1998/99:134 Vissa  alkoholfrågor m.m.</w:t>
      </w:r>
      <w:r w:rsidRPr="00FE5BD5">
        <w:t xml:space="preserve"> i </w:t>
      </w:r>
      <w:r w:rsidRPr="00FE5BD5">
        <w:rPr>
          <w:i/>
        </w:rPr>
        <w:t>betänkande 1999/2000:SoU4 Vissa alkoholfr</w:t>
      </w:r>
      <w:r w:rsidRPr="00FE5BD5">
        <w:rPr>
          <w:i/>
        </w:rPr>
        <w:t>å</w:t>
      </w:r>
      <w:r w:rsidRPr="00FE5BD5">
        <w:rPr>
          <w:i/>
        </w:rPr>
        <w:t>gor</w:t>
      </w:r>
      <w:r w:rsidRPr="00FE5BD5">
        <w:t xml:space="preserve"> uttalat sig om frågan om försöksverksamhet med lördagsöppna syste</w:t>
      </w:r>
      <w:r w:rsidRPr="00FE5BD5">
        <w:t>m</w:t>
      </w:r>
      <w:r w:rsidRPr="00FE5BD5">
        <w:t xml:space="preserve">bolagsbutiker. Utskottet anförde bl.a. följande (s. 67 f.). </w:t>
      </w:r>
    </w:p>
    <w:p w:rsidR="00F53388" w:rsidRPr="00FE5BD5" w:rsidRDefault="00F53388">
      <w:pPr>
        <w:pStyle w:val="Citat"/>
      </w:pPr>
      <w:r w:rsidRPr="00FE5BD5">
        <w:t>Eftersom detaljhandelsmonopolet är ett av de viktigaste alkoholpolitiska instrumenten är det enligt utskottet oroande att så stor mängd av den sprit det svenska folket konsumerar inhandlas utanför Systembolaget och restauran</w:t>
      </w:r>
      <w:r w:rsidRPr="00FE5BD5">
        <w:t>g</w:t>
      </w:r>
      <w:r w:rsidRPr="00FE5BD5">
        <w:t xml:space="preserve">erna. En stor del av denna sprit är illegalt framställd eller tillhandahållen. Skall den illegala alkoholhandeln motverkas räcker det enligt utskottets uppfattning inte med ökade polisiära insatser. Systembolagets legitimitet måste också förstärkas så att det för fler människor framstår som självklart att använda de legala kanalerna för att skaffa alkohol. En väg kan vara att öka tillgängligheten till legal alkohol och att förbättra Systembolagets service t.ex. vad gäller öppethållande. </w:t>
      </w:r>
    </w:p>
    <w:p w:rsidR="00F53388" w:rsidRPr="00FE5BD5" w:rsidRDefault="00F53388">
      <w:pPr>
        <w:pStyle w:val="CitatIndrag"/>
      </w:pPr>
      <w:r w:rsidRPr="00FE5BD5">
        <w:t>I propositionen fö</w:t>
      </w:r>
      <w:r w:rsidRPr="00FE5BD5">
        <w:t>reslås riksdagen godkänna riktlinjer för detaljhande</w:t>
      </w:r>
      <w:r w:rsidRPr="00FE5BD5">
        <w:t>l</w:t>
      </w:r>
      <w:r w:rsidRPr="00FE5BD5">
        <w:t xml:space="preserve">s-monopolets öppethållande vari ingår att Systembolaget på försök får ha öppet på lördagar längst till kl.15.00 i vissa områden i landet. Försöket med lördagsöppet kommer att vetenskapligt följas löpande och utvärderas efter ett år. Resultatet av försöket kommer att framläggas för riksdagen för ett slutligt ställningstagande i frågan om lördagsöppet. </w:t>
      </w:r>
    </w:p>
    <w:p w:rsidR="00F53388" w:rsidRPr="00FE5BD5" w:rsidRDefault="00F53388">
      <w:pPr>
        <w:pStyle w:val="CitatIndrag"/>
      </w:pPr>
      <w:r w:rsidRPr="00FE5BD5">
        <w:t>Utskottet delar regeringens bedömning att Systembolagets kunder bör få bättre service genom utökat öppeth</w:t>
      </w:r>
      <w:r w:rsidRPr="00FE5BD5">
        <w:t xml:space="preserve">ållande. I motionerna 1998/1999:So210 (m) och 1999/2000:So4 (m) yrkande 9 föreslås att omedelbart och generellt tillåta lördagsöppet. Utskottet delar inte denna bedömning och avstyrker motionerna. </w:t>
      </w:r>
    </w:p>
    <w:p w:rsidR="00F53388" w:rsidRPr="00FE5BD5" w:rsidRDefault="00F53388">
      <w:pPr>
        <w:pStyle w:val="CitatIndrag"/>
      </w:pPr>
      <w:r w:rsidRPr="00FE5BD5">
        <w:t>Utskottet anser däremot att regeringens förslag med en försöksverksamhet med lördagsöppet i vissa regioner och en vetenskaplig utvärdering efter ett år är väl avvägt. Motion 1999/2000:So11 (fp) yrkande 1 med krav på en land</w:t>
      </w:r>
      <w:r w:rsidRPr="00FE5BD5">
        <w:t>s</w:t>
      </w:r>
      <w:r w:rsidRPr="00FE5BD5">
        <w:t xml:space="preserve">omfattande försöksverksamhet avstyrks därför. </w:t>
      </w:r>
    </w:p>
    <w:p w:rsidR="00F53388" w:rsidRPr="00FE5BD5" w:rsidRDefault="00F53388">
      <w:r w:rsidRPr="00FE5BD5">
        <w:t>Aktuella motioner med krav på avslag på försöksverksamheten m.m. a</w:t>
      </w:r>
      <w:r w:rsidRPr="00FE5BD5">
        <w:t>v</w:t>
      </w:r>
      <w:r w:rsidRPr="00FE5BD5">
        <w:t xml:space="preserve">styrktes. Utskottet föreslog att riksdagen godkände de föreslagna riktlinjerna för detaljhandelsbolagets öppethållande i denna del. I denna del reserverade sig dels (fp) dels (v, kd, mp, c). Riksdagen följde utskottet (rskr. 1999/2000: 42). </w:t>
      </w:r>
    </w:p>
    <w:p w:rsidR="00F53388" w:rsidRPr="00FE5BD5" w:rsidRDefault="00F53388">
      <w:pPr>
        <w:pStyle w:val="R3"/>
      </w:pPr>
      <w:r w:rsidRPr="00FE5BD5">
        <w:t>Motioner</w:t>
      </w:r>
    </w:p>
    <w:p w:rsidR="00F53388" w:rsidRPr="00FE5BD5" w:rsidRDefault="00F53388">
      <w:r w:rsidRPr="00FE5BD5">
        <w:t xml:space="preserve">I </w:t>
      </w:r>
      <w:r w:rsidRPr="00FE5BD5">
        <w:rPr>
          <w:i/>
        </w:rPr>
        <w:t>motion 2000/01:So60 av Ingrid Burman m.fl. (v)</w:t>
      </w:r>
      <w:r w:rsidRPr="00FE5BD5">
        <w:t xml:space="preserve"> yrkas att riksdagen avslår regeringens förslag om detaljhandelsbolagets öppettider på lördagar </w:t>
      </w:r>
      <w:r w:rsidRPr="00FE5BD5">
        <w:rPr>
          <w:i/>
        </w:rPr>
        <w:t>(yrkande 1).</w:t>
      </w:r>
      <w:r w:rsidRPr="00FE5BD5">
        <w:t xml:space="preserve"> Motionärerna begär vidare tillkännagivande om att förlänga utvärderin</w:t>
      </w:r>
      <w:r w:rsidRPr="00FE5BD5">
        <w:t>g</w:t>
      </w:r>
      <w:r w:rsidRPr="00FE5BD5">
        <w:t xml:space="preserve">en av lördagsöppet i detaljhandelsbolaget i försöksområdena </w:t>
      </w:r>
      <w:r w:rsidRPr="00FE5BD5">
        <w:rPr>
          <w:i/>
        </w:rPr>
        <w:t>(yrkande 2)</w:t>
      </w:r>
      <w:r w:rsidRPr="00FE5BD5">
        <w:t>. Enligt motionärerna finns en betydande osäkerhet kring hur resultatet av utvärderingen av försöket med lördagsöppet skall tolkas. Det finns också ett gott förtroende hos allmänheten för dagens servicenivå hos Syste</w:t>
      </w:r>
      <w:r w:rsidRPr="00FE5BD5">
        <w:t>mbolaget, och tidigare undersökningar har visat att de allra flesta inte vill ha lördagsö</w:t>
      </w:r>
      <w:r w:rsidRPr="00FE5BD5">
        <w:t>p</w:t>
      </w:r>
      <w:r w:rsidRPr="00FE5BD5">
        <w:t>pet, om det resulterar i ökad misshandel. Det finns enligt motionärerna därför ett gott utrymme för att förlänga försöket för att verkligen säkerställa att några tydliga negativa följdverknin</w:t>
      </w:r>
      <w:r w:rsidRPr="00FE5BD5">
        <w:t>g</w:t>
      </w:r>
      <w:r w:rsidRPr="00FE5BD5">
        <w:t xml:space="preserve">ar inte uppstår. </w:t>
      </w:r>
    </w:p>
    <w:p w:rsidR="00F53388" w:rsidRPr="00FE5BD5" w:rsidRDefault="00F53388">
      <w:r w:rsidRPr="00FE5BD5">
        <w:t xml:space="preserve">I </w:t>
      </w:r>
      <w:r w:rsidRPr="00FE5BD5">
        <w:rPr>
          <w:i/>
        </w:rPr>
        <w:t>motion 2000/01:So62 av Lars Gustafsson m.fl. (kd)</w:t>
      </w:r>
      <w:r w:rsidRPr="00FE5BD5">
        <w:t xml:space="preserve"> begärs att riksdagen avslår förslaget om att införa lördagsöppet i hela landet </w:t>
      </w:r>
      <w:r w:rsidRPr="00FE5BD5">
        <w:rPr>
          <w:i/>
        </w:rPr>
        <w:t>(yrkande 1)</w:t>
      </w:r>
      <w:r w:rsidRPr="00FE5BD5">
        <w:t>. Moti</w:t>
      </w:r>
      <w:r w:rsidRPr="00FE5BD5">
        <w:t>o</w:t>
      </w:r>
      <w:r w:rsidRPr="00FE5BD5">
        <w:t xml:space="preserve">närerna yrkar vidare att riksdagen beslutar om att förlänga försöksperioden med lördagsöppet med tolv månader </w:t>
      </w:r>
      <w:r w:rsidRPr="00FE5BD5">
        <w:rPr>
          <w:i/>
        </w:rPr>
        <w:t>(yrkande 2)</w:t>
      </w:r>
      <w:r w:rsidRPr="00FE5BD5">
        <w:t>. Motionärerna anför att det inte finns några hållbara argument för lördagsöppet. Enligt motionärerna har även försöksperioden varit för kort för att man skall kunna dra några ko</w:t>
      </w:r>
      <w:r w:rsidRPr="00FE5BD5">
        <w:t>n</w:t>
      </w:r>
      <w:r w:rsidRPr="00FE5BD5">
        <w:t>kreta och korrekta slutsatser. Motionärerna förordar att försöksp</w:t>
      </w:r>
      <w:r w:rsidRPr="00FE5BD5">
        <w:t>erioden förlängs med ytterligare ett år för att man skall kunna ta ställning till effe</w:t>
      </w:r>
      <w:r w:rsidRPr="00FE5BD5">
        <w:t>k</w:t>
      </w:r>
      <w:r w:rsidRPr="00FE5BD5">
        <w:t>terna.</w:t>
      </w:r>
    </w:p>
    <w:p w:rsidR="00F53388" w:rsidRPr="00FE5BD5" w:rsidRDefault="00F53388">
      <w:r w:rsidRPr="00FE5BD5">
        <w:t xml:space="preserve">I </w:t>
      </w:r>
      <w:r w:rsidRPr="00FE5BD5">
        <w:rPr>
          <w:i/>
        </w:rPr>
        <w:t>motion 2000/01:So56 av Kenneth Johansson m.fl. (c)</w:t>
      </w:r>
      <w:r w:rsidRPr="00FE5BD5">
        <w:t xml:space="preserve"> yrkas att riksdagen avslår regeringens förslag om lördagsöppet på Systembolaget AB och til</w:t>
      </w:r>
      <w:r w:rsidRPr="00FE5BD5">
        <w:t>l</w:t>
      </w:r>
      <w:r w:rsidRPr="00FE5BD5">
        <w:t>kännager för regeringen som sin mening vad i motionen anförs om förlängd försöksverksamhet. Enligt motionärerna har försöket med lördagsöppet p</w:t>
      </w:r>
      <w:r w:rsidRPr="00FE5BD5">
        <w:t>å</w:t>
      </w:r>
      <w:r w:rsidRPr="00FE5BD5">
        <w:t>gått för kort tid. Det finns ett stort mörkertal vad gäller ökad misshandel och rattfylleri. För att få ett stabilare beslutsunderlag krävs därför att försöket förlängs med ett år.</w:t>
      </w:r>
    </w:p>
    <w:p w:rsidR="00F53388" w:rsidRPr="00FE5BD5" w:rsidRDefault="00F53388">
      <w:r w:rsidRPr="00FE5BD5">
        <w:t xml:space="preserve">I </w:t>
      </w:r>
      <w:r w:rsidRPr="00FE5BD5">
        <w:rPr>
          <w:i/>
        </w:rPr>
        <w:t>motion 2000/01:So61 av Lotta Nilsson-Hedström m.fl. (mp)</w:t>
      </w:r>
      <w:r w:rsidRPr="00FE5BD5">
        <w:t xml:space="preserve"> begärs tillkä</w:t>
      </w:r>
      <w:r w:rsidRPr="00FE5BD5">
        <w:t>n</w:t>
      </w:r>
      <w:r w:rsidRPr="00FE5BD5">
        <w:t xml:space="preserve">nagivande om att riksdagen avslår förslaget om lördagsöppet </w:t>
      </w:r>
      <w:r w:rsidRPr="00FE5BD5">
        <w:rPr>
          <w:i/>
        </w:rPr>
        <w:t>(yrkande 1)</w:t>
      </w:r>
      <w:r w:rsidRPr="00FE5BD5">
        <w:t>. Enligt motionärerna är den korta tid, blott tio månader, som förändringen med lördagsöppet verkat ett tillräckligt argument för att avfärda förslaget. Motionärerna anför vidare att det inte heller finns redovisade några som helst positiva effekter av ett lördagsöppet Systembolag, vilket är ett lika tungt vägande skäl mot förslaget.</w:t>
      </w:r>
    </w:p>
    <w:p w:rsidR="00F53388" w:rsidRPr="00FE5BD5" w:rsidRDefault="00F53388">
      <w:r w:rsidRPr="00FE5BD5">
        <w:t xml:space="preserve">I </w:t>
      </w:r>
      <w:r w:rsidRPr="00FE5BD5">
        <w:rPr>
          <w:i/>
        </w:rPr>
        <w:t>motion 2000/01:So63 av Elver Jonsson m.fl. (fp, s, mp, kd, v)</w:t>
      </w:r>
      <w:r w:rsidRPr="00FE5BD5">
        <w:t xml:space="preserve"> begärs att riksdagen avslår förslaget om generellt lördagsöppna systembutiker och tillkännager för regeringen som sin mening vad i motionen anförs om att försöket i stället får fortgå åtminstone året ut </w:t>
      </w:r>
      <w:r w:rsidRPr="00FE5BD5">
        <w:rPr>
          <w:i/>
        </w:rPr>
        <w:t>(yrkande 1)</w:t>
      </w:r>
      <w:r w:rsidRPr="00FE5BD5">
        <w:t>. Enligt motionäre</w:t>
      </w:r>
      <w:r w:rsidRPr="00FE5BD5">
        <w:t>r</w:t>
      </w:r>
      <w:r w:rsidRPr="00FE5BD5">
        <w:t>nas uppfattning är ett års försökstid ett minimum för att kunna fatta beslut om gen</w:t>
      </w:r>
      <w:r w:rsidRPr="00FE5BD5">
        <w:t>e</w:t>
      </w:r>
      <w:r w:rsidRPr="00FE5BD5">
        <w:t xml:space="preserve">rellt lördagsöppet.  </w:t>
      </w:r>
    </w:p>
    <w:p w:rsidR="00F53388" w:rsidRPr="00FE5BD5" w:rsidRDefault="00F53388">
      <w:r w:rsidRPr="00FE5BD5">
        <w:t xml:space="preserve">I </w:t>
      </w:r>
      <w:r w:rsidRPr="00FE5BD5">
        <w:rPr>
          <w:i/>
        </w:rPr>
        <w:t>motion 2000/01:So58 av Nils-Erik Söderqvist och Göran Magnusson (båda s)</w:t>
      </w:r>
      <w:r w:rsidRPr="00FE5BD5">
        <w:t xml:space="preserve"> yrkas tillkännagivande om lördagsöppna systembolag </w:t>
      </w:r>
      <w:r w:rsidRPr="00FE5BD5">
        <w:rPr>
          <w:i/>
        </w:rPr>
        <w:t>(yrkande 1)</w:t>
      </w:r>
      <w:r w:rsidRPr="00FE5BD5">
        <w:t>. Enligt motionärerna är utvärderingen inte entydig i sitt resultat varför förslaget med lördagsöppna systembutiker avvisas.</w:t>
      </w:r>
    </w:p>
    <w:p w:rsidR="00F53388" w:rsidRPr="00FE5BD5" w:rsidRDefault="00F53388">
      <w:pPr>
        <w:pStyle w:val="Rubrik3"/>
      </w:pPr>
      <w:bookmarkStart w:id="33" w:name="_Toc514664187"/>
      <w:r w:rsidRPr="00FE5BD5">
        <w:t>Utskottets bedömning</w:t>
      </w:r>
      <w:bookmarkEnd w:id="33"/>
    </w:p>
    <w:p w:rsidR="00F53388" w:rsidRPr="00FE5BD5" w:rsidRDefault="00F53388">
      <w:r w:rsidRPr="00FE5BD5">
        <w:t xml:space="preserve">Enligt utskottet är det av vikt att den illegala handeln med alkoholdrycker kraftfullt motverkas. Skall denna kamp nå framgång måste legitimiteten hos Systembolaget förstärkas så att fler människor väljer att handla legal framför illegal alkohol. Utskottet vidhåller att en väg att uppnå detta kan vara att öka tillgängligheten till legal alkohol och att förbättra Systembolagets service t.ex. vad gäller öppethållande. </w:t>
      </w:r>
    </w:p>
    <w:p w:rsidR="00F53388" w:rsidRPr="00FE5BD5" w:rsidRDefault="00F53388">
      <w:pPr>
        <w:pStyle w:val="Normaltindrag"/>
      </w:pPr>
      <w:r w:rsidRPr="00FE5BD5">
        <w:t>I propositionen föreslås riksdagen godkänna att Systembolaget AB från den 1 juli 2001 får ha öppet på lördagar längst till klockan 15.00 i hela la</w:t>
      </w:r>
      <w:r w:rsidRPr="00FE5BD5">
        <w:t>n</w:t>
      </w:r>
      <w:r w:rsidRPr="00FE5BD5">
        <w:t>det. Utskottet delar regeringens bedömning att den delrapport rörande lö</w:t>
      </w:r>
      <w:r w:rsidRPr="00FE5BD5">
        <w:t>r</w:t>
      </w:r>
      <w:r w:rsidRPr="00FE5BD5">
        <w:t>dagsöppet som forskarna presenterat i början av 2001 är ett tillräckligt b</w:t>
      </w:r>
      <w:r w:rsidRPr="00FE5BD5">
        <w:t>e</w:t>
      </w:r>
      <w:r w:rsidRPr="00FE5BD5">
        <w:t>slutsunderlag för att slutligt ta ställning i frågan. I likhet med regeringen anser utskottet att forskarnas delrapport om lördagsöppet visar att detta inte lett till några större föränd</w:t>
      </w:r>
      <w:r w:rsidRPr="00FE5BD5">
        <w:softHyphen/>
        <w:t>ringar när det gäller misshandel, rattfylleri eller andra alkoholrelaterade brott sedan försöksperioden startades för ett år sedan. Mot bakgrund av det sagda ställer sig utskot</w:t>
      </w:r>
      <w:r w:rsidRPr="00FE5BD5">
        <w:t>tet därför bakom regeringens förslag om lördagsöppet.</w:t>
      </w:r>
    </w:p>
    <w:p w:rsidR="00F53388" w:rsidRPr="00FE5BD5" w:rsidRDefault="00F53388">
      <w:pPr>
        <w:pStyle w:val="Normaltindrag"/>
      </w:pPr>
      <w:r w:rsidRPr="00FE5BD5">
        <w:t>Enligt utskottet bör dock noggrant följas hur lördagsöppet påverkar fol</w:t>
      </w:r>
      <w:r w:rsidRPr="00FE5BD5">
        <w:t>k</w:t>
      </w:r>
      <w:r w:rsidRPr="00FE5BD5">
        <w:t>hälsan samt vilka effekter öppethållandet får på brottsutvecklingen. Konse-kvenserna av lördagsöppet i systembolagsbutikerna bör därför, som reg</w:t>
      </w:r>
      <w:r w:rsidRPr="00FE5BD5">
        <w:t>e</w:t>
      </w:r>
      <w:r w:rsidRPr="00FE5BD5">
        <w:t>ringen angett, fortlöpande följas av Statens folkhälsoinst</w:t>
      </w:r>
      <w:r w:rsidRPr="00FE5BD5">
        <w:t>i</w:t>
      </w:r>
      <w:r w:rsidRPr="00FE5BD5">
        <w:t xml:space="preserve">tut. </w:t>
      </w:r>
    </w:p>
    <w:p w:rsidR="00F53388" w:rsidRPr="00FE5BD5" w:rsidRDefault="00F53388">
      <w:pPr>
        <w:pStyle w:val="Normaltindrag"/>
      </w:pPr>
      <w:r w:rsidRPr="00FE5BD5">
        <w:t>Motionerna 2000/01:So56 (c), 2000/01:So58 (s) yrkande 1, 2000/01:So60 (v), 2000/01:So61 (mp) yrkande 1, 2000/01:So62 (kd) samt 2000/01:So63 (fp, s, mp, kd, v) yrkande 1 med krav på avslag på regeringens förslag m.m. avstyrks. Utskottet föreslår att riksdagen godkänner regeringens förslag i enlighet m</w:t>
      </w:r>
      <w:r w:rsidRPr="00FE5BD5">
        <w:t>ed avsnitt 4.2.2 i propositionen  om detaljhandelsbolagets öppe</w:t>
      </w:r>
      <w:r w:rsidRPr="00FE5BD5">
        <w:t>t</w:t>
      </w:r>
      <w:r w:rsidRPr="00FE5BD5">
        <w:t>tider på lörd</w:t>
      </w:r>
      <w:r w:rsidRPr="00FE5BD5">
        <w:t>a</w:t>
      </w:r>
      <w:r w:rsidRPr="00FE5BD5">
        <w:t xml:space="preserve">gar. </w:t>
      </w:r>
    </w:p>
    <w:p w:rsidR="00F53388" w:rsidRPr="00FE5BD5" w:rsidRDefault="00F53388">
      <w:pPr>
        <w:pStyle w:val="Rubrik2"/>
      </w:pPr>
      <w:bookmarkStart w:id="34" w:name="_Toc514664188"/>
      <w:r w:rsidRPr="00FE5BD5">
        <w:t>Rätt att överklaga beslut</w:t>
      </w:r>
      <w:bookmarkEnd w:id="34"/>
    </w:p>
    <w:p w:rsidR="00F53388" w:rsidRPr="00FE5BD5" w:rsidRDefault="00F53388">
      <w:pPr>
        <w:pStyle w:val="R3"/>
        <w:spacing w:before="123"/>
      </w:pPr>
      <w:r w:rsidRPr="00FE5BD5">
        <w:t>Propositionen</w:t>
      </w:r>
    </w:p>
    <w:p w:rsidR="00F53388" w:rsidRPr="00FE5BD5" w:rsidRDefault="00F53388">
      <w:r w:rsidRPr="00FE5BD5">
        <w:t xml:space="preserve">Regeringen anför i </w:t>
      </w:r>
      <w:r w:rsidRPr="00FE5BD5">
        <w:rPr>
          <w:i/>
        </w:rPr>
        <w:t>propositionen (s. 31 ff.)</w:t>
      </w:r>
      <w:r w:rsidRPr="00FE5BD5">
        <w:t xml:space="preserve"> att det bör inte införas någon möjlighet för statlig myndighet att överklaga kommunala beslut om tillstånd enligt alkohollagen. </w:t>
      </w:r>
    </w:p>
    <w:p w:rsidR="00F53388" w:rsidRPr="00FE5BD5" w:rsidRDefault="00F53388">
      <w:pPr>
        <w:pStyle w:val="Normaltindrag"/>
      </w:pPr>
      <w:r w:rsidRPr="00FE5BD5">
        <w:t>Enligt propositionen förekommer det att kommunernas politiska nämnder ibland tar andra hänsyn än rent alkoholpolitiska vid beslut om se</w:t>
      </w:r>
      <w:r w:rsidRPr="00FE5BD5">
        <w:t>r</w:t>
      </w:r>
      <w:r w:rsidRPr="00FE5BD5">
        <w:t>veringstill</w:t>
      </w:r>
      <w:r w:rsidRPr="00FE5BD5">
        <w:softHyphen/>
        <w:t>stånd. Om en möjlighet till överprövning av kommunala beslut enligt alk</w:t>
      </w:r>
      <w:r w:rsidRPr="00FE5BD5">
        <w:t>o</w:t>
      </w:r>
      <w:r w:rsidRPr="00FE5BD5">
        <w:t>hol</w:t>
      </w:r>
      <w:r w:rsidRPr="00FE5BD5">
        <w:softHyphen/>
        <w:t>lagen skall införas handlar det alltså inte i första hand om att komma till rätta med bristande ekonomisk och juridisk kompetens utan snarare om å</w:t>
      </w:r>
      <w:r w:rsidRPr="00FE5BD5">
        <w:t>t</w:t>
      </w:r>
      <w:r w:rsidRPr="00FE5BD5">
        <w:t>gärder mot pol</w:t>
      </w:r>
      <w:r w:rsidRPr="00FE5BD5">
        <w:t>i</w:t>
      </w:r>
      <w:r w:rsidRPr="00FE5BD5">
        <w:t xml:space="preserve">tiskt lagtrots. </w:t>
      </w:r>
    </w:p>
    <w:p w:rsidR="00F53388" w:rsidRPr="00FE5BD5" w:rsidRDefault="00F53388">
      <w:pPr>
        <w:pStyle w:val="Normaltindrag"/>
      </w:pPr>
      <w:r w:rsidRPr="00FE5BD5">
        <w:t>Regeringen har övervägt om beslut som står i strid med alkohollagen bör kunna överprövas eller om felaktiga beslut kan rättas till på annat sätt. Den väg som oftast anvisas är vitesföreläggande, antingen mot kommu</w:t>
      </w:r>
      <w:r w:rsidRPr="00FE5BD5">
        <w:softHyphen/>
        <w:t xml:space="preserve">nen som sådan eller mot de förtroendevalda. Enligt regeringens mening ter sig detta som en mera lämplig väg än en möjlighet till överprövning av kommunernas beslut när det gäller att komma till rätta med felaktiga kommunala beslut även på alkoholområdet. </w:t>
      </w:r>
    </w:p>
    <w:p w:rsidR="00F53388" w:rsidRPr="00FE5BD5" w:rsidRDefault="00F53388">
      <w:pPr>
        <w:pStyle w:val="Normaltindrag"/>
      </w:pPr>
      <w:r w:rsidRPr="00FE5BD5">
        <w:t>Enligt 7 a § förvaltningsprocesslagen (1971:291) skall, om den enskilde överklagar en förvaltningsmyndighets beslut, den myndighet som först b</w:t>
      </w:r>
      <w:r w:rsidRPr="00FE5BD5">
        <w:t>e</w:t>
      </w:r>
      <w:r w:rsidRPr="00FE5BD5">
        <w:t>slutade i saken vara den enskildes motpart i domstol. Denna bestämmelse har införts i samband med genomförandet av den s.k. obli</w:t>
      </w:r>
      <w:r w:rsidRPr="00FE5BD5">
        <w:softHyphen/>
        <w:t>gatoriska tvåpartspr</w:t>
      </w:r>
      <w:r w:rsidRPr="00FE5BD5">
        <w:t>o</w:t>
      </w:r>
      <w:r w:rsidRPr="00FE5BD5">
        <w:t>cessen i förvaltningsdomstol. Normalt är det alltså den enskilde sökande samt kommunen som är parter i ett mål om ser</w:t>
      </w:r>
      <w:r w:rsidRPr="00FE5BD5">
        <w:softHyphen/>
        <w:t>veringstillstånd. Enligt reg</w:t>
      </w:r>
      <w:r w:rsidRPr="00FE5BD5">
        <w:t>e</w:t>
      </w:r>
      <w:r w:rsidRPr="00FE5BD5">
        <w:t>ringens mening bör det all</w:t>
      </w:r>
      <w:r w:rsidRPr="00FE5BD5">
        <w:softHyphen/>
        <w:t xml:space="preserve">männa intresset i mål av här aktuellt slag inte tillvaratas av mer än en myndighet. Då beslutanderätten i tillståndsärenden ligger hos kommunen blir också detta en uppgift för kommunen. </w:t>
      </w:r>
    </w:p>
    <w:p w:rsidR="00F53388" w:rsidRPr="00FE5BD5" w:rsidRDefault="00F53388">
      <w:pPr>
        <w:pStyle w:val="Normaltindrag"/>
      </w:pPr>
      <w:r w:rsidRPr="00FE5BD5">
        <w:t>Sammanfattnings</w:t>
      </w:r>
      <w:r w:rsidRPr="00FE5BD5">
        <w:softHyphen/>
        <w:t>vis anser därför regeringen inte att någon statlig myndi</w:t>
      </w:r>
      <w:r w:rsidRPr="00FE5BD5">
        <w:t>g</w:t>
      </w:r>
      <w:r w:rsidRPr="00FE5BD5">
        <w:t>het bör ges rätt att överklaga beslut om ser</w:t>
      </w:r>
      <w:r w:rsidRPr="00FE5BD5">
        <w:softHyphen/>
        <w:t>veringstillstånd. Frågan om eve</w:t>
      </w:r>
      <w:r w:rsidRPr="00FE5BD5">
        <w:t>n</w:t>
      </w:r>
      <w:r w:rsidRPr="00FE5BD5">
        <w:t>tuella andra åtgärdsmöjligheter bör tas upp inom ramen för den allmänna diskussio</w:t>
      </w:r>
      <w:r w:rsidRPr="00FE5BD5">
        <w:softHyphen/>
        <w:t>nen om sanktioner mot ko</w:t>
      </w:r>
      <w:r w:rsidRPr="00FE5BD5">
        <w:t>m</w:t>
      </w:r>
      <w:r w:rsidRPr="00FE5BD5">
        <w:t>munalt domstolstrots.</w:t>
      </w:r>
    </w:p>
    <w:p w:rsidR="00F53388" w:rsidRPr="00FE5BD5" w:rsidRDefault="00F53388">
      <w:pPr>
        <w:pStyle w:val="R3"/>
      </w:pPr>
      <w:r w:rsidRPr="00FE5BD5">
        <w:t>Bakgrund</w:t>
      </w:r>
    </w:p>
    <w:p w:rsidR="00F53388" w:rsidRPr="00FE5BD5" w:rsidRDefault="00F53388">
      <w:r w:rsidRPr="00FE5BD5">
        <w:t xml:space="preserve">Enligt 22 § förvaltningslagen (1986:223) får ett beslut överklagas av den som beslutet angår, om det har gått honom emot och beslutet kan överklagas. Av 9 kap. 2 § alkohollagen (i dess nuvarande lydelse SFS 1994:1738 och enligt 9 kap. 2 § i regeringens förslag) framgår bl.a. att kommunens beslut får överklagas till allmän förvaltningsdomstol. </w:t>
      </w:r>
    </w:p>
    <w:p w:rsidR="00F53388" w:rsidRPr="00FE5BD5" w:rsidRDefault="00F53388">
      <w:pPr>
        <w:pStyle w:val="Normaltindrag"/>
      </w:pPr>
      <w:r w:rsidRPr="00FE5BD5">
        <w:t>Av 22 § förvaltningslagen följer att det vid överklagande av ett förval</w:t>
      </w:r>
      <w:r w:rsidRPr="00FE5BD5">
        <w:t>t</w:t>
      </w:r>
      <w:r w:rsidRPr="00FE5BD5">
        <w:t>ningsbeslut inte finns någon allmän klagorätt för var och en som är missnöjd med ett avgörande. Det krävs att klaganden är saklegitimerad. dvs. att han har ett sådant intresse i saken som berättigar honom att överklaga. På denna punkt föreligger således en väsentlig skillnad mot laglighetsprövning enligt kommunallagen (1991:900), där klagorätt tillkommer varje kommunmedlem (10 kap. 1 § kommunallagen). Vid överklagande av förvaltningsmyndighets beslut räcker det således inte att klaganden är samhällsmedlem,</w:t>
      </w:r>
      <w:r w:rsidRPr="00FE5BD5">
        <w:t xml:space="preserve"> se t.ex. avg</w:t>
      </w:r>
      <w:r w:rsidRPr="00FE5BD5">
        <w:t>ö</w:t>
      </w:r>
      <w:r w:rsidRPr="00FE5BD5">
        <w:t>randet RÅ 1992 ref. 13 i vilket Regeringsrätten fastslog att kommunmedlem inte hade klagorätt vid serveringstillstånd enligt lagen (1977:293) om handel med drycker. (Se Hellners, Tryggve och Malmqvist, Bo: Nya förvaltningsl</w:t>
      </w:r>
      <w:r w:rsidRPr="00FE5BD5">
        <w:t>a</w:t>
      </w:r>
      <w:r w:rsidRPr="00FE5BD5">
        <w:t xml:space="preserve">gen med kommentar. 5 uppl. 1999 s. 244 f.). </w:t>
      </w:r>
    </w:p>
    <w:p w:rsidR="00F53388" w:rsidRPr="00FE5BD5" w:rsidRDefault="00F53388">
      <w:pPr>
        <w:pStyle w:val="R3"/>
      </w:pPr>
      <w:r w:rsidRPr="00FE5BD5">
        <w:t>Motioner</w:t>
      </w:r>
    </w:p>
    <w:p w:rsidR="00F53388" w:rsidRPr="00FE5BD5" w:rsidRDefault="00F53388">
      <w:r w:rsidRPr="00FE5BD5">
        <w:t xml:space="preserve">I </w:t>
      </w:r>
      <w:r w:rsidRPr="00FE5BD5">
        <w:rPr>
          <w:i/>
        </w:rPr>
        <w:t>motion 2000/01:So61 av Lotta Nilsson-Hedström m.fl. (mp)</w:t>
      </w:r>
      <w:r w:rsidRPr="00FE5BD5">
        <w:t xml:space="preserve"> begärs tillkä</w:t>
      </w:r>
      <w:r w:rsidRPr="00FE5BD5">
        <w:t>n</w:t>
      </w:r>
      <w:r w:rsidRPr="00FE5BD5">
        <w:t xml:space="preserve">nagivande om att andra myndigheter skall ges möjlighet att överklaga beslut om serveringstillstånd </w:t>
      </w:r>
      <w:r w:rsidRPr="00FE5BD5">
        <w:rPr>
          <w:i/>
        </w:rPr>
        <w:t>(yrkande 2)</w:t>
      </w:r>
      <w:r w:rsidRPr="00FE5BD5">
        <w:t>. Enligt motionärerna bör rätt att överklaga dessa beslut ges till berörda lokala myndigheter inklusive socialtjänsten, samt länsstyrelserna. Rättssäkerhetsprinciper i allmänhet bjuder också att en säkerhetsventil skapas i systemet för överprö</w:t>
      </w:r>
      <w:r w:rsidRPr="00FE5BD5">
        <w:t>v</w:t>
      </w:r>
      <w:r w:rsidRPr="00FE5BD5">
        <w:t xml:space="preserve">ning. </w:t>
      </w:r>
    </w:p>
    <w:p w:rsidR="00F53388" w:rsidRPr="00FE5BD5" w:rsidRDefault="00F53388">
      <w:r w:rsidRPr="00FE5BD5">
        <w:t xml:space="preserve">I </w:t>
      </w:r>
      <w:r w:rsidRPr="00FE5BD5">
        <w:rPr>
          <w:i/>
        </w:rPr>
        <w:t>motion 2000/01:So58 av Nils-Erik Söderqvist och Göran Magnusson (båda s)</w:t>
      </w:r>
      <w:r w:rsidRPr="00FE5BD5">
        <w:t xml:space="preserve"> yrkas tillkännagivande om rätt att överklaga serveringstillstånd </w:t>
      </w:r>
      <w:r w:rsidRPr="00FE5BD5">
        <w:rPr>
          <w:i/>
        </w:rPr>
        <w:t>(yrkande 2)</w:t>
      </w:r>
      <w:r w:rsidRPr="00FE5BD5">
        <w:t>. Enligt motionärerna bör en rätt att överklaga beslut om serveringstillstånd införas för kommuninnevånare.</w:t>
      </w:r>
    </w:p>
    <w:p w:rsidR="00F53388" w:rsidRPr="00FE5BD5" w:rsidRDefault="00F53388">
      <w:pPr>
        <w:pStyle w:val="Rubrik3"/>
      </w:pPr>
      <w:bookmarkStart w:id="35" w:name="_Toc514664189"/>
      <w:r w:rsidRPr="00FE5BD5">
        <w:t>Utskottets bedömning</w:t>
      </w:r>
      <w:bookmarkEnd w:id="35"/>
    </w:p>
    <w:p w:rsidR="00F53388" w:rsidRPr="00FE5BD5" w:rsidRDefault="00F53388">
      <w:r w:rsidRPr="00FE5BD5">
        <w:t>Utskottet delar regeringens bedömning att det inte bör införas någon möjli</w:t>
      </w:r>
      <w:r w:rsidRPr="00FE5BD5">
        <w:t>g</w:t>
      </w:r>
      <w:r w:rsidRPr="00FE5BD5">
        <w:t>het för statlig myndighet att överklaga kommunala beslut om tillstånd enligt alkohollagen. Inte heller i övrigt bör överklaganderätten rörande tillståndsb</w:t>
      </w:r>
      <w:r w:rsidRPr="00FE5BD5">
        <w:t>e</w:t>
      </w:r>
      <w:r w:rsidRPr="00FE5BD5">
        <w:t xml:space="preserve">slut enligt samma lag utvidgas. Motionerna 2000/01:58 (s) yrkande 2 och 2000/01:So61 (mp) yrkande 2 avstyrks. </w:t>
      </w:r>
    </w:p>
    <w:p w:rsidR="00F53388" w:rsidRPr="00FE5BD5" w:rsidRDefault="00F53388">
      <w:pPr>
        <w:pStyle w:val="Rubrik2"/>
      </w:pPr>
      <w:bookmarkStart w:id="36" w:name="_Toc514664190"/>
      <w:r w:rsidRPr="00FE5BD5">
        <w:t>Serveringsbestämmelser</w:t>
      </w:r>
      <w:bookmarkEnd w:id="36"/>
    </w:p>
    <w:p w:rsidR="00F53388" w:rsidRPr="00FE5BD5" w:rsidRDefault="00F53388">
      <w:pPr>
        <w:pStyle w:val="Rubrik3"/>
        <w:spacing w:before="123"/>
      </w:pPr>
      <w:bookmarkStart w:id="37" w:name="_Toc514664191"/>
      <w:r w:rsidRPr="00FE5BD5">
        <w:t>Serveringstider</w:t>
      </w:r>
      <w:bookmarkEnd w:id="37"/>
    </w:p>
    <w:p w:rsidR="00F53388" w:rsidRPr="00FE5BD5" w:rsidRDefault="00F53388">
      <w:pPr>
        <w:pStyle w:val="R4"/>
        <w:spacing w:before="123"/>
      </w:pPr>
      <w:r w:rsidRPr="00FE5BD5">
        <w:t>Propositionen</w:t>
      </w:r>
    </w:p>
    <w:p w:rsidR="00F53388" w:rsidRPr="00FE5BD5" w:rsidRDefault="00F53388">
      <w:bookmarkStart w:id="38" w:name="tmp"/>
      <w:r w:rsidRPr="00FE5BD5">
        <w:t xml:space="preserve">Regeringen föreslår i </w:t>
      </w:r>
      <w:r w:rsidRPr="00FE5BD5">
        <w:rPr>
          <w:i/>
        </w:rPr>
        <w:t>propositionen (s. 33 ff.)</w:t>
      </w:r>
      <w:r w:rsidRPr="00FE5BD5">
        <w:t xml:space="preserve"> att vägledande för tillstånd</w:t>
      </w:r>
      <w:r w:rsidRPr="00FE5BD5">
        <w:t>s</w:t>
      </w:r>
      <w:r w:rsidRPr="00FE5BD5">
        <w:t>myndighetens pröv</w:t>
      </w:r>
      <w:r w:rsidRPr="00FE5BD5">
        <w:softHyphen/>
        <w:t>ning vid bestämmandet av serveringstid enligt 6 kap. 4 § första stycket alkohollagen skall vara risken för alkohol</w:t>
      </w:r>
      <w:r w:rsidRPr="00FE5BD5">
        <w:softHyphen/>
        <w:t>politiska olägenheter. Bestämmel</w:t>
      </w:r>
      <w:r w:rsidRPr="00FE5BD5">
        <w:softHyphen/>
        <w:t>sen om tider för ser</w:t>
      </w:r>
      <w:r w:rsidRPr="00FE5BD5">
        <w:softHyphen/>
        <w:t>vering av folköl i samma paragraf slo</w:t>
      </w:r>
      <w:r w:rsidRPr="00FE5BD5">
        <w:softHyphen/>
        <w:t>pas och eventuella olägenheter i samband med sådan ölser</w:t>
      </w:r>
      <w:r w:rsidRPr="00FE5BD5">
        <w:softHyphen/>
        <w:t>vering får mötas med förbud i enskilda fall med stöd av 7 kap. 21 § alkohollagen. Enligt regeringen bör vidare Statens folkhälsoinstitut få i uppdrag att i samarbete med föret</w:t>
      </w:r>
      <w:r w:rsidRPr="00FE5BD5">
        <w:t>r</w:t>
      </w:r>
      <w:r w:rsidRPr="00FE5BD5">
        <w:t>ä</w:t>
      </w:r>
      <w:r w:rsidRPr="00FE5BD5">
        <w:t xml:space="preserve">dare för restaurangnäringen, de fackliga organisationerna, polismyndigheten och kommunerna utarbeta ett gemensamt åtgärdsprogram. </w:t>
      </w:r>
    </w:p>
    <w:p w:rsidR="00F53388" w:rsidRPr="00FE5BD5" w:rsidRDefault="00F53388">
      <w:pPr>
        <w:pStyle w:val="Normaltindrag"/>
      </w:pPr>
      <w:r w:rsidRPr="00FE5BD5">
        <w:t>Regeringen anför i propositionen bl.a. att frågan om restau</w:t>
      </w:r>
      <w:r w:rsidRPr="00FE5BD5">
        <w:softHyphen/>
        <w:t>rangernas öppet</w:t>
      </w:r>
      <w:r w:rsidRPr="00FE5BD5">
        <w:softHyphen/>
        <w:t>hållande har betydelse dels för boende i serveringsställets närhet, efter</w:t>
      </w:r>
      <w:r w:rsidRPr="00FE5BD5">
        <w:softHyphen/>
        <w:t>som det finns en påtaglig störningsrisk från restauranger med serverings</w:t>
      </w:r>
      <w:r w:rsidRPr="00FE5BD5">
        <w:softHyphen/>
        <w:t>tillstånd, dels för polisens arbete med att upprätthålla ordning och säker</w:t>
      </w:r>
      <w:r w:rsidRPr="00FE5BD5">
        <w:softHyphen/>
        <w:t>het. Frågan har vidare en rent alkoholpolitisk betydelse efter</w:t>
      </w:r>
      <w:r w:rsidRPr="00FE5BD5">
        <w:softHyphen/>
        <w:t>som ökad tillgång på alk</w:t>
      </w:r>
      <w:r w:rsidRPr="00FE5BD5">
        <w:t>o</w:t>
      </w:r>
      <w:r w:rsidRPr="00FE5BD5">
        <w:t>holdrycker ofta leder till ökad alkoholkonsum</w:t>
      </w:r>
      <w:r w:rsidRPr="00FE5BD5">
        <w:softHyphen/>
        <w:t>tion och därmed ökade skad</w:t>
      </w:r>
      <w:r w:rsidRPr="00FE5BD5">
        <w:t>e</w:t>
      </w:r>
      <w:r w:rsidRPr="00FE5BD5">
        <w:t xml:space="preserve">verkningar. </w:t>
      </w:r>
    </w:p>
    <w:p w:rsidR="00F53388" w:rsidRPr="00FE5BD5" w:rsidRDefault="00F53388">
      <w:pPr>
        <w:pStyle w:val="Normaltindrag"/>
      </w:pPr>
      <w:r w:rsidRPr="00FE5BD5">
        <w:t>Den nuvarande bestämmelsen om serveringstider i 6 kap. 4 § alkohol</w:t>
      </w:r>
      <w:r w:rsidRPr="00FE5BD5">
        <w:softHyphen/>
        <w:t>lagen kan kritiseras från den synpunkten att den i realiteten är tämligen innehåll</w:t>
      </w:r>
      <w:r w:rsidRPr="00FE5BD5">
        <w:t>s</w:t>
      </w:r>
      <w:r w:rsidRPr="00FE5BD5">
        <w:t>lös. Om tillståndsmyndigheten finner att andra tider än de som anges i la</w:t>
      </w:r>
      <w:r w:rsidRPr="00FE5BD5">
        <w:t>g</w:t>
      </w:r>
      <w:r w:rsidRPr="00FE5BD5">
        <w:t>texten bör gälla, är den fri att besluta om detta. Lagtexten inne</w:t>
      </w:r>
      <w:r w:rsidRPr="00FE5BD5">
        <w:softHyphen/>
        <w:t>håller inga begränsningar härvidlag. Inte heller anges några kriterier för när de angivna tiderna kan få frångås av tillstånds</w:t>
      </w:r>
      <w:r w:rsidRPr="00FE5BD5">
        <w:softHyphen/>
        <w:t xml:space="preserve">myndigheten. </w:t>
      </w:r>
    </w:p>
    <w:p w:rsidR="00F53388" w:rsidRPr="00FE5BD5" w:rsidRDefault="00F53388">
      <w:pPr>
        <w:pStyle w:val="Normaltindrag"/>
      </w:pPr>
      <w:r w:rsidRPr="00FE5BD5">
        <w:t>Alkoholutredningen konstaterar att det inte går att uttala sig med absolut bestämdhet när det gäller effekterna på t.ex. våldsbrott och ordningsstö</w:t>
      </w:r>
      <w:r w:rsidRPr="00FE5BD5">
        <w:t>rnin</w:t>
      </w:r>
      <w:r w:rsidRPr="00FE5BD5">
        <w:t>g</w:t>
      </w:r>
      <w:r w:rsidRPr="00FE5BD5">
        <w:t>ar av de utsträckta serveringstiderna. Det finns utrymme för olika uppfat</w:t>
      </w:r>
      <w:r w:rsidRPr="00FE5BD5">
        <w:t>t</w:t>
      </w:r>
      <w:r w:rsidRPr="00FE5BD5">
        <w:t>ningar och tolkningar. Detta innebär också att det inte finns något entydigt svar på frågan hur en lagbestämmelse om serveringstider bäst bör utformas. Det blir ytterst fråga om en politisk bedömning av lämpligh</w:t>
      </w:r>
      <w:r w:rsidRPr="00FE5BD5">
        <w:t>e</w:t>
      </w:r>
      <w:r w:rsidRPr="00FE5BD5">
        <w:t>ten av olika lös</w:t>
      </w:r>
      <w:r w:rsidRPr="00FE5BD5">
        <w:softHyphen/>
        <w:t>ningar.</w:t>
      </w:r>
    </w:p>
    <w:p w:rsidR="00F53388" w:rsidRPr="00FE5BD5" w:rsidRDefault="00F53388">
      <w:pPr>
        <w:pStyle w:val="Normaltindrag"/>
      </w:pPr>
      <w:r w:rsidRPr="00FE5BD5">
        <w:t>Regeringen finner det för sin del rimligt att ta som utgångspunkt nuva</w:t>
      </w:r>
      <w:r w:rsidRPr="00FE5BD5">
        <w:softHyphen/>
        <w:t>rande bestämmelse i 6 kap. 4 § alkohollagen som innebär en huvudregel om viss senaste sluttid, klockan 01.00, även om tillståndsmyndigheten kan avv</w:t>
      </w:r>
      <w:r w:rsidRPr="00FE5BD5">
        <w:t>i</w:t>
      </w:r>
      <w:r w:rsidRPr="00FE5BD5">
        <w:t>ka från denna. När denna möjlighet öppnades för tillståndsmyn</w:t>
      </w:r>
      <w:r w:rsidRPr="00FE5BD5">
        <w:softHyphen/>
        <w:t>digheten förutsågs knappast att de serveringstider som skulle beslutas av kommunerna skulle avvika i mera betydande grad från de tider som anges i lagtexten. Den faktiska utvecklingen har emellertid gått i en rikt</w:t>
      </w:r>
      <w:r w:rsidRPr="00FE5BD5">
        <w:softHyphen/>
        <w:t>ning som riskerar att göra lagens huvudregel till ett undantag. Regeringen anser därför</w:t>
      </w:r>
      <w:r w:rsidRPr="00FE5BD5">
        <w:t xml:space="preserve"> att bestämme</w:t>
      </w:r>
      <w:r w:rsidRPr="00FE5BD5">
        <w:t>l</w:t>
      </w:r>
      <w:r w:rsidRPr="00FE5BD5">
        <w:t>sen bör skärpas på så sätt att lagtexten anger kriterier för prövningen av när serveringen av spritdrycker, vin och starköl får påbörjas och avslutas. Vägl</w:t>
      </w:r>
      <w:r w:rsidRPr="00FE5BD5">
        <w:t>e</w:t>
      </w:r>
      <w:r w:rsidRPr="00FE5BD5">
        <w:t>dande för tillståndsmyndighetens prövning vid bestämmandet av servering</w:t>
      </w:r>
      <w:r w:rsidRPr="00FE5BD5">
        <w:t>s</w:t>
      </w:r>
      <w:r w:rsidRPr="00FE5BD5">
        <w:t>tid skall vara risken för alko</w:t>
      </w:r>
      <w:r w:rsidRPr="00FE5BD5">
        <w:softHyphen/>
        <w:t>holpolitiska olägenheter. Detta skall, bl.a. för att motverka obefogade överklaganden, framgå av själva lagtexten.</w:t>
      </w:r>
    </w:p>
    <w:p w:rsidR="00F53388" w:rsidRPr="00FE5BD5" w:rsidRDefault="00F53388">
      <w:pPr>
        <w:pStyle w:val="Normaltindrag"/>
      </w:pPr>
      <w:r w:rsidRPr="00FE5BD5">
        <w:t>När det gäller serveringstidens början anser regeringen att klockan 11.00 fortfarande får anses som en väl avvägd tidpunkt f</w:t>
      </w:r>
      <w:r w:rsidRPr="00FE5BD5">
        <w:t>ör alko</w:t>
      </w:r>
      <w:r w:rsidRPr="00FE5BD5">
        <w:softHyphen/>
        <w:t xml:space="preserve">holserveringens början avseende tillstånd för servering till allmänheten. </w:t>
      </w:r>
    </w:p>
    <w:p w:rsidR="00F53388" w:rsidRPr="00FE5BD5" w:rsidRDefault="00F53388">
      <w:pPr>
        <w:pStyle w:val="Normaltindrag"/>
      </w:pPr>
      <w:r w:rsidRPr="00FE5BD5">
        <w:t>Restaurangkulturen är viktig för allmänhetens attityder och hållning till alkohol. Den svenska restaurangnäringen har därför en viktig roll att spela när det gäller att skapa förståelse för ett ansvarsfullt och måttligt bruk av alkoholdrycker samt motverka missbruk och de sociala eller medicinska problem som följer i dess spår.</w:t>
      </w:r>
    </w:p>
    <w:p w:rsidR="00F53388" w:rsidRPr="00FE5BD5" w:rsidRDefault="00F53388">
      <w:pPr>
        <w:pStyle w:val="Normaltindrag"/>
      </w:pPr>
      <w:r w:rsidRPr="00FE5BD5">
        <w:t>För att åstadkomma en bättre restaurangmiljö och restaurangkultur bör Statens folkhälsoinstitut få i uppdrag att tillsammans med representanter för restaurangnäringen, de fackliga organisationerna, polismyndigheten och kommunerna utarbeta ett gemensamt åtgärdsprogram. Programmet bör syfta till att på serveringsställen åstadkomma en ansvarsfull hantering av alk</w:t>
      </w:r>
      <w:r w:rsidRPr="00FE5BD5">
        <w:t>o</w:t>
      </w:r>
      <w:r w:rsidRPr="00FE5BD5">
        <w:t>holdrycker, en effektivare bekämpning av förekomsten av narko</w:t>
      </w:r>
      <w:r w:rsidRPr="00FE5BD5">
        <w:softHyphen/>
        <w:t>tika på r</w:t>
      </w:r>
      <w:r w:rsidRPr="00FE5BD5">
        <w:t>e</w:t>
      </w:r>
      <w:r w:rsidRPr="00FE5BD5">
        <w:t>stauranger samt rökfria serveringsställen. Programmet skall också visa på åtgärder som kan bryta den trend som blir alltmer tydlig inom restaurangl</w:t>
      </w:r>
      <w:r w:rsidRPr="00FE5BD5">
        <w:t>i</w:t>
      </w:r>
      <w:r w:rsidRPr="00FE5BD5">
        <w:t xml:space="preserve">vet, nämligen att alkohol dricks allt senare och under fler timmar på dygnet. </w:t>
      </w:r>
    </w:p>
    <w:p w:rsidR="00F53388" w:rsidRPr="00FE5BD5" w:rsidRDefault="00F53388">
      <w:pPr>
        <w:pStyle w:val="Normaltindrag"/>
      </w:pPr>
      <w:r w:rsidRPr="00FE5BD5">
        <w:t>Statens folkhälsoinstitut bör fortlöpande redovisa uppdraget till rege</w:t>
      </w:r>
      <w:r w:rsidRPr="00FE5BD5">
        <w:softHyphen/>
        <w:t>ringen och senast den 1 december 2002 avge en rapport.</w:t>
      </w:r>
    </w:p>
    <w:p w:rsidR="00F53388" w:rsidRPr="00FE5BD5" w:rsidRDefault="00F53388">
      <w:pPr>
        <w:pStyle w:val="Normaltindrag"/>
      </w:pPr>
      <w:r w:rsidRPr="00FE5BD5">
        <w:t>Regeringen anser vidare att servering av folköl inte bör omfattas av regler om serveringstider. För servering av sådant öl erfordras inte serveringstil</w:t>
      </w:r>
      <w:r w:rsidRPr="00FE5BD5">
        <w:t>l</w:t>
      </w:r>
      <w:r w:rsidRPr="00FE5BD5">
        <w:t>stånd utan endast att vissa i lagen särskilt angivna krav är uppfyllda. Rege</w:t>
      </w:r>
      <w:r w:rsidRPr="00FE5BD5">
        <w:softHyphen/>
        <w:t>ringen anser liksom Alkoholutredningen att eventuella olägenheter som skulle kunna uppkomma på grund av ölservering vid olämpliga tider kan mötas med fö</w:t>
      </w:r>
      <w:r w:rsidRPr="00FE5BD5">
        <w:t>r</w:t>
      </w:r>
      <w:r w:rsidRPr="00FE5BD5">
        <w:t>bud att under viss tid servera öl enligt 7 kap. 21 § alko</w:t>
      </w:r>
      <w:r w:rsidRPr="00FE5BD5">
        <w:softHyphen/>
        <w:t>hollagen. Regeringen föreslår vidare (se nedan) att den tid under vilken ett sådant förbud kan gälla utökas från sex till tolv månader. Det finns inte något behov av att utöver detta reglera de allmänna serverings</w:t>
      </w:r>
      <w:r w:rsidRPr="00FE5BD5">
        <w:softHyphen/>
        <w:t>tiderna f</w:t>
      </w:r>
      <w:r w:rsidRPr="00FE5BD5">
        <w:t>ör öl.</w:t>
      </w:r>
    </w:p>
    <w:bookmarkEnd w:id="38"/>
    <w:p w:rsidR="00F53388" w:rsidRPr="00FE5BD5" w:rsidRDefault="00F53388">
      <w:pPr>
        <w:pStyle w:val="R4"/>
      </w:pPr>
      <w:r w:rsidRPr="00FE5BD5">
        <w:t>Motioner</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öppnings- och stängningstider för alkoholservering </w:t>
      </w:r>
      <w:r w:rsidRPr="00FE5BD5">
        <w:rPr>
          <w:i/>
        </w:rPr>
        <w:t>(yrkande 4)</w:t>
      </w:r>
      <w:r w:rsidRPr="00FE5BD5">
        <w:t>. Det är enligt motionärerna angeläget att restauranger kan stänga under lugna former efter det att alkoholserveringen avslutats. Regler om restaurangers stän</w:t>
      </w:r>
      <w:r w:rsidRPr="00FE5BD5">
        <w:t>g</w:t>
      </w:r>
      <w:r w:rsidRPr="00FE5BD5">
        <w:t>ningstider i alkohollagen bör därför enligt motionärernas mening avskaffas och stängningstiden vara en angelägenhet för respektive restaurangägare. Enligt motionärerna bör även regleringen när på dagen alkoholserverin</w:t>
      </w:r>
      <w:r w:rsidRPr="00FE5BD5">
        <w:t xml:space="preserve">g får börja avskaffas. Även i </w:t>
      </w:r>
      <w:r w:rsidRPr="00FE5BD5">
        <w:rPr>
          <w:i/>
        </w:rPr>
        <w:t>motionerna 2000/01:So300 av Chris Heister m.fl. yrkande 7</w:t>
      </w:r>
      <w:r w:rsidRPr="00FE5BD5">
        <w:t xml:space="preserve"> och i </w:t>
      </w:r>
      <w:r w:rsidRPr="00FE5BD5">
        <w:rPr>
          <w:i/>
        </w:rPr>
        <w:t>2000/01:So57 av Margareta Cederfelt och Mikael Odenberg (båda m) yrkande 1</w:t>
      </w:r>
      <w:r w:rsidRPr="00FE5BD5">
        <w:t xml:space="preserve"> framförs yrkanden om att upphäva alkohollagens regl</w:t>
      </w:r>
      <w:r w:rsidRPr="00FE5BD5">
        <w:t>e</w:t>
      </w:r>
      <w:r w:rsidRPr="00FE5BD5">
        <w:t>ring av restaurange</w:t>
      </w:r>
      <w:r w:rsidRPr="00FE5BD5">
        <w:t>r</w:t>
      </w:r>
      <w:r w:rsidRPr="00FE5BD5">
        <w:t>nas serveringstider.</w:t>
      </w:r>
    </w:p>
    <w:p w:rsidR="00F53388" w:rsidRPr="00FE5BD5" w:rsidRDefault="00F53388">
      <w:r w:rsidRPr="00FE5BD5">
        <w:t xml:space="preserve">I </w:t>
      </w:r>
      <w:r w:rsidRPr="00FE5BD5">
        <w:rPr>
          <w:i/>
        </w:rPr>
        <w:t>motion 2000/01:So61 av Lotta Nilsson-Hedström m.fl. (mp)</w:t>
      </w:r>
      <w:r w:rsidRPr="00FE5BD5">
        <w:t xml:space="preserve"> begärs tillkä</w:t>
      </w:r>
      <w:r w:rsidRPr="00FE5BD5">
        <w:t>n</w:t>
      </w:r>
      <w:r w:rsidRPr="00FE5BD5">
        <w:t>nagivande om att för folkölsservering skall gälla samma regler som för se</w:t>
      </w:r>
      <w:r w:rsidRPr="00FE5BD5">
        <w:t>r</w:t>
      </w:r>
      <w:r w:rsidRPr="00FE5BD5">
        <w:t xml:space="preserve">vering av annat öl </w:t>
      </w:r>
      <w:r w:rsidRPr="00FE5BD5">
        <w:rPr>
          <w:i/>
        </w:rPr>
        <w:t>(yrkande 3)</w:t>
      </w:r>
      <w:r w:rsidRPr="00FE5BD5">
        <w:t xml:space="preserve">. </w:t>
      </w:r>
    </w:p>
    <w:p w:rsidR="00F53388" w:rsidRPr="00FE5BD5" w:rsidRDefault="00F53388">
      <w:r w:rsidRPr="00FE5BD5">
        <w:t xml:space="preserve">I </w:t>
      </w:r>
      <w:r w:rsidRPr="00FE5BD5">
        <w:rPr>
          <w:i/>
        </w:rPr>
        <w:t>motion 2000/01:So63 av Elver Jonsson m.fl. (fp, s, mp, kd, v)</w:t>
      </w:r>
      <w:r w:rsidRPr="00FE5BD5">
        <w:t xml:space="preserve"> begärs til</w:t>
      </w:r>
      <w:r w:rsidRPr="00FE5BD5">
        <w:t>l</w:t>
      </w:r>
      <w:r w:rsidRPr="00FE5BD5">
        <w:t xml:space="preserve">kännagivande om att inte tillåta nattöppna restauranger och att i alkohollagen införa en bestämmelse som sätter klockan 3.00 som yttersta tidsgräns för servering av alkoholdrycker i lokaler med serveringstillstånd </w:t>
      </w:r>
      <w:r w:rsidRPr="00FE5BD5">
        <w:rPr>
          <w:i/>
        </w:rPr>
        <w:t>(yrkande 2)</w:t>
      </w:r>
      <w:r w:rsidRPr="00FE5BD5">
        <w:t xml:space="preserve">. Motionärerna anser inte att några starka skäl för att lämna förslaget om en yttersta stopptid kl. 3.00 ges i propositionen. Motionärerna föreslår därför att förslaget i lagrådsremissen genomförs. </w:t>
      </w:r>
    </w:p>
    <w:p w:rsidR="00F53388" w:rsidRPr="00FE5BD5" w:rsidRDefault="00F53388">
      <w:pPr>
        <w:pStyle w:val="Rubrik4"/>
      </w:pPr>
      <w:bookmarkStart w:id="39" w:name="_Toc514664192"/>
      <w:r w:rsidRPr="00FE5BD5">
        <w:t>Utskottets bedö</w:t>
      </w:r>
      <w:r w:rsidRPr="00FE5BD5">
        <w:t>mning</w:t>
      </w:r>
      <w:bookmarkEnd w:id="39"/>
    </w:p>
    <w:p w:rsidR="00F53388" w:rsidRPr="00FE5BD5" w:rsidRDefault="00F53388">
      <w:r w:rsidRPr="00FE5BD5">
        <w:t>Enligt utskottets mening bör alltjämt serveringstider anges i 6 kap. 4 § alk</w:t>
      </w:r>
      <w:r w:rsidRPr="00FE5BD5">
        <w:t>o</w:t>
      </w:r>
      <w:r w:rsidRPr="00FE5BD5">
        <w:t>hollagen. Därmed finns en huvudregel om när alkoholservering kan påbörjas och en sluttid, även om tillståndsmyndigheterna kan avvika från dessa. Att helt ta bort tidsangivelserna ur lagtexten skulle i förlängningen kunna leda till en utveckling där alkoholservering får pågå dygnet runt. Ett problem är dock att alkohollagen saknar kriterier för när de i lagtexten angivna tiderna kan frångås av tillståndsmyndigheten.  Mot bakgrund av att de beslutade serveringstiderna i betydande omfattning avviker från de t</w:t>
      </w:r>
      <w:r w:rsidRPr="00FE5BD5">
        <w:t>ider som anges i lagtexten bör bestämmelsen, enligt utskottets mening, skärpas. Utskottet ställer sig därför positivt till regeringens förslag att vägledande för til</w:t>
      </w:r>
      <w:r w:rsidRPr="00FE5BD5">
        <w:t>l</w:t>
      </w:r>
      <w:r w:rsidRPr="00FE5BD5">
        <w:t>ståndsmyndighetens pröv</w:t>
      </w:r>
      <w:r w:rsidRPr="00FE5BD5">
        <w:softHyphen/>
        <w:t>ning vid bestämmandet av serveringstid enligt alkohollagen skall vara risken för alkohol</w:t>
      </w:r>
      <w:r w:rsidRPr="00FE5BD5">
        <w:softHyphen/>
        <w:t>politiska olägenh</w:t>
      </w:r>
      <w:r w:rsidRPr="00FE5BD5">
        <w:t>e</w:t>
      </w:r>
      <w:r w:rsidRPr="00FE5BD5">
        <w:t xml:space="preserve">ter. </w:t>
      </w:r>
    </w:p>
    <w:p w:rsidR="00F53388" w:rsidRPr="00FE5BD5" w:rsidRDefault="00F53388">
      <w:pPr>
        <w:pStyle w:val="Normaltindrag"/>
      </w:pPr>
      <w:r w:rsidRPr="00FE5BD5">
        <w:t>Utskottet delar även regeringens bedömning att bestämmel</w:t>
      </w:r>
      <w:r w:rsidRPr="00FE5BD5">
        <w:softHyphen/>
        <w:t>sen om tider för ser</w:t>
      </w:r>
      <w:r w:rsidRPr="00FE5BD5">
        <w:softHyphen/>
        <w:t>vering av folköl i samma paragraf slo</w:t>
      </w:r>
      <w:r w:rsidRPr="00FE5BD5">
        <w:softHyphen/>
        <w:t>pas och eventuella olägenheter i samband med ölser</w:t>
      </w:r>
      <w:r w:rsidRPr="00FE5BD5">
        <w:softHyphen/>
        <w:t xml:space="preserve">vering får mötas med förbud i enskilda fall. </w:t>
      </w:r>
    </w:p>
    <w:p w:rsidR="00F53388" w:rsidRPr="00FE5BD5" w:rsidRDefault="00F53388">
      <w:pPr>
        <w:pStyle w:val="Normaltindrag"/>
      </w:pPr>
      <w:r w:rsidRPr="00FE5BD5">
        <w:t>Enligt utskottet bör här framhållas restaurangnäringens betydelse för att skapa förståelse för ett ansvarsfullt och måttligt bruk av alkoholdrycker samt motverka missbruk och sociala och medicinska problem. Det är därför pos</w:t>
      </w:r>
      <w:r w:rsidRPr="00FE5BD5">
        <w:t>i</w:t>
      </w:r>
      <w:r w:rsidRPr="00FE5BD5">
        <w:t>tivt att regeringen har för avsikt att uppdra till Statens folkhälsoinstitut att i samarbete med företrädare för restaurangnäringen, de fackliga organisati</w:t>
      </w:r>
      <w:r w:rsidRPr="00FE5BD5">
        <w:t>o</w:t>
      </w:r>
      <w:r w:rsidRPr="00FE5BD5">
        <w:t>nerna, polismyndigheten och kommunerna utarbeta ett gemensamt å</w:t>
      </w:r>
      <w:r w:rsidRPr="00FE5BD5">
        <w:t>t</w:t>
      </w:r>
      <w:r w:rsidRPr="00FE5BD5">
        <w:t xml:space="preserve">gärdsprogram bl.a. för att etablera goda restaurangvanor och ansvarsfull alkoholhantering samt förebygga brott på området.  </w:t>
      </w:r>
    </w:p>
    <w:p w:rsidR="00F53388" w:rsidRPr="00FE5BD5" w:rsidRDefault="00F53388">
      <w:pPr>
        <w:pStyle w:val="Normaltindrag"/>
        <w:rPr>
          <w:b/>
        </w:rPr>
      </w:pPr>
      <w:r w:rsidRPr="00FE5BD5">
        <w:t>Utskottet tillstyrker således regeringens förslag till ändring i 6 kap. 4 § första stycket alkohollagen. Motionerna 2000/01:So55 (m) yrkande 4, 2000/01:So57 (m) yrkan</w:t>
      </w:r>
      <w:r w:rsidRPr="00FE5BD5">
        <w:t>de 1, 2000/01:So61 (mp) yrkande 3, 2000/01:So63 (fp, s, mp, kd, v) yrkande 2 och 2000/01:So300 (m) yrkande 7 avstyrks.</w:t>
      </w:r>
    </w:p>
    <w:p w:rsidR="00F53388" w:rsidRPr="00FE5BD5" w:rsidRDefault="00F53388">
      <w:pPr>
        <w:pStyle w:val="Rubrik3"/>
      </w:pPr>
      <w:bookmarkStart w:id="40" w:name="_Toc514664193"/>
      <w:r w:rsidRPr="00FE5BD5">
        <w:t>Allsidig matlagning m.m.</w:t>
      </w:r>
      <w:bookmarkEnd w:id="40"/>
    </w:p>
    <w:p w:rsidR="00F53388" w:rsidRPr="00FE5BD5" w:rsidRDefault="00F53388">
      <w:pPr>
        <w:pStyle w:val="R4"/>
        <w:spacing w:before="123"/>
      </w:pPr>
      <w:r w:rsidRPr="00FE5BD5">
        <w:t>Propositionen</w:t>
      </w:r>
    </w:p>
    <w:p w:rsidR="00F53388" w:rsidRPr="00FE5BD5" w:rsidRDefault="00F53388">
      <w:r w:rsidRPr="00FE5BD5">
        <w:t xml:space="preserve">Regeringen anför i </w:t>
      </w:r>
      <w:r w:rsidRPr="00FE5BD5">
        <w:rPr>
          <w:i/>
        </w:rPr>
        <w:t>propositionen (s. 38 ff.)</w:t>
      </w:r>
      <w:r w:rsidRPr="00FE5BD5">
        <w:t xml:space="preserve"> att alkohollagens krav (7 kap.      8 §) på att ser</w:t>
      </w:r>
      <w:r w:rsidRPr="00FE5BD5">
        <w:softHyphen/>
        <w:t>veringsstället skall ha ett kök för allsidig matlagning och til</w:t>
      </w:r>
      <w:r w:rsidRPr="00FE5BD5">
        <w:t>l</w:t>
      </w:r>
      <w:r w:rsidRPr="00FE5BD5">
        <w:t>handa</w:t>
      </w:r>
      <w:r w:rsidRPr="00FE5BD5">
        <w:softHyphen/>
        <w:t>håller lagad mat inte bör ändras.</w:t>
      </w:r>
    </w:p>
    <w:p w:rsidR="00F53388" w:rsidRPr="00FE5BD5" w:rsidRDefault="00F53388">
      <w:pPr>
        <w:pStyle w:val="Normaltindrag"/>
      </w:pPr>
      <w:r w:rsidRPr="00FE5BD5">
        <w:t>Regeringen framhåller bl.a. att sambandet mellan utskänkning och matse</w:t>
      </w:r>
      <w:r w:rsidRPr="00FE5BD5">
        <w:t>r</w:t>
      </w:r>
      <w:r w:rsidRPr="00FE5BD5">
        <w:t>vering är en av de äldsta och principiellt viktigaste reglerna i den svenska alkohollagstiftningen. Huvudskälen till att bestämmelsen in</w:t>
      </w:r>
      <w:r w:rsidRPr="00FE5BD5">
        <w:softHyphen/>
        <w:t>fördes var att berusningen av alkoholförtäring blev mindre om drycken förtärdes tillsa</w:t>
      </w:r>
      <w:r w:rsidRPr="00FE5BD5">
        <w:t>m</w:t>
      </w:r>
      <w:r w:rsidRPr="00FE5BD5">
        <w:t>mans med lagad mat och att sambandet med matserve</w:t>
      </w:r>
      <w:r w:rsidRPr="00FE5BD5">
        <w:softHyphen/>
        <w:t>ring hade en allmänt återhållande effekt på alk</w:t>
      </w:r>
      <w:r w:rsidRPr="00FE5BD5">
        <w:t>o</w:t>
      </w:r>
      <w:r w:rsidRPr="00FE5BD5">
        <w:t xml:space="preserve">holdrickandet. </w:t>
      </w:r>
    </w:p>
    <w:p w:rsidR="00F53388" w:rsidRPr="00FE5BD5" w:rsidRDefault="00F53388">
      <w:pPr>
        <w:pStyle w:val="Normaltindrag"/>
      </w:pPr>
      <w:r w:rsidRPr="00FE5BD5">
        <w:t>I 7 kap. 8 § alkohollagen anges att tillstånd för alkohol</w:t>
      </w:r>
      <w:r w:rsidRPr="00FE5BD5">
        <w:softHyphen/>
        <w:t>servering till al</w:t>
      </w:r>
      <w:r w:rsidRPr="00FE5BD5">
        <w:t>l</w:t>
      </w:r>
      <w:r w:rsidRPr="00FE5BD5">
        <w:t>mänheten får meddelas om serveringsstället har ett kök för allsidig matla</w:t>
      </w:r>
      <w:r w:rsidRPr="00FE5BD5">
        <w:t>g</w:t>
      </w:r>
      <w:r w:rsidRPr="00FE5BD5">
        <w:t>ning och tillhandahåller lagad mat. Exakt vad dessa begrepp inne</w:t>
      </w:r>
      <w:r w:rsidRPr="00FE5BD5">
        <w:softHyphen/>
        <w:t>bär är inte angivet i lagtexten. Ett resonemang om begrep</w:t>
      </w:r>
      <w:r w:rsidRPr="00FE5BD5">
        <w:softHyphen/>
        <w:t>pen förs emel</w:t>
      </w:r>
      <w:r w:rsidRPr="00FE5BD5">
        <w:softHyphen/>
        <w:t>lertid i förarb</w:t>
      </w:r>
      <w:r w:rsidRPr="00FE5BD5">
        <w:t>e</w:t>
      </w:r>
      <w:r w:rsidRPr="00FE5BD5">
        <w:t>tena. Alkoholinspektionen och rätts</w:t>
      </w:r>
      <w:r w:rsidRPr="00FE5BD5">
        <w:softHyphen/>
        <w:t>praxis har därefter ytterligare förtydligat innebörden. Vägledande för utvecklingen av kravet på restaurangkök är Alkoholpolitiska kommissio</w:t>
      </w:r>
      <w:r w:rsidRPr="00FE5BD5">
        <w:softHyphen/>
        <w:t>nens uttalande i sina allmänna överväganden (SOU 1993:50 s. 115). Dessa kommentarer återk</w:t>
      </w:r>
      <w:r w:rsidRPr="00FE5BD5">
        <w:t>ommer i propositionen Förslag till alkohollag (prop. 1994/95:89), i Alkohol</w:t>
      </w:r>
      <w:r w:rsidRPr="00FE5BD5">
        <w:softHyphen/>
        <w:t>inspektionens allmänna råd och i domstolarnas beslutsmotiveringar. Efter Regeringsrättens vägl</w:t>
      </w:r>
      <w:r w:rsidRPr="00FE5BD5">
        <w:t>e</w:t>
      </w:r>
      <w:r w:rsidRPr="00FE5BD5">
        <w:t>dande domar har det ytterligare klarlagts var grän</w:t>
      </w:r>
      <w:r w:rsidRPr="00FE5BD5">
        <w:softHyphen/>
        <w:t>sen går för begreppet alls</w:t>
      </w:r>
      <w:r w:rsidRPr="00FE5BD5">
        <w:t>i</w:t>
      </w:r>
      <w:r w:rsidRPr="00FE5BD5">
        <w:t xml:space="preserve">dig matlagning. </w:t>
      </w:r>
    </w:p>
    <w:p w:rsidR="00F53388" w:rsidRPr="00FE5BD5" w:rsidRDefault="00F53388">
      <w:pPr>
        <w:pStyle w:val="Normaltindrag"/>
      </w:pPr>
      <w:r w:rsidRPr="00FE5BD5">
        <w:t>Med utgångspunkt i att det även i fortsättningen skall finnas ett sam</w:t>
      </w:r>
      <w:r w:rsidRPr="00FE5BD5">
        <w:softHyphen/>
        <w:t>band mellan mat och alkoholservering finns enligt regeringens upp</w:t>
      </w:r>
      <w:r w:rsidRPr="00FE5BD5">
        <w:softHyphen/>
        <w:t>fatt</w:t>
      </w:r>
      <w:r w:rsidRPr="00FE5BD5">
        <w:softHyphen/>
        <w:t>ning anle</w:t>
      </w:r>
      <w:r w:rsidRPr="00FE5BD5">
        <w:t>d</w:t>
      </w:r>
      <w:r w:rsidRPr="00FE5BD5">
        <w:t>ning att framhålla fördelarna med att knyta förutsättning</w:t>
      </w:r>
      <w:r w:rsidRPr="00FE5BD5">
        <w:softHyphen/>
        <w:t>arna till själva serv</w:t>
      </w:r>
      <w:r w:rsidRPr="00FE5BD5">
        <w:t>e</w:t>
      </w:r>
      <w:r w:rsidRPr="00FE5BD5">
        <w:t>ringsstället. Sådana krav är lätta att kontrollera om de är uppfyllda, och til</w:t>
      </w:r>
      <w:r w:rsidRPr="00FE5BD5">
        <w:t>l</w:t>
      </w:r>
      <w:r w:rsidRPr="00FE5BD5">
        <w:t>ståndsmyndighetens bedömning kan lätt förutses, vilket är en fördel från rättss</w:t>
      </w:r>
      <w:r w:rsidRPr="00FE5BD5">
        <w:t>ä</w:t>
      </w:r>
      <w:r w:rsidRPr="00FE5BD5">
        <w:t xml:space="preserve">kerhetssynpunkt. </w:t>
      </w:r>
    </w:p>
    <w:p w:rsidR="00F53388" w:rsidRPr="00FE5BD5" w:rsidRDefault="00F53388">
      <w:pPr>
        <w:pStyle w:val="Normaltindrag"/>
      </w:pPr>
      <w:r w:rsidRPr="00FE5BD5">
        <w:t>Statens folkhälsoinstitut bör dock få i uppdrag att närmare följa utvec</w:t>
      </w:r>
      <w:r w:rsidRPr="00FE5BD5">
        <w:t>k</w:t>
      </w:r>
      <w:r w:rsidRPr="00FE5BD5">
        <w:t>lingen när det gäller sambandet mellan mat- och alkoholservering men även försöka beskriva de alkohol</w:t>
      </w:r>
      <w:r w:rsidRPr="00FE5BD5">
        <w:softHyphen/>
        <w:t>politiska konsekvenserna av att t.ex. slopa nuv</w:t>
      </w:r>
      <w:r w:rsidRPr="00FE5BD5">
        <w:t>a</w:t>
      </w:r>
      <w:r w:rsidRPr="00FE5BD5">
        <w:t>rande krav på att serve</w:t>
      </w:r>
      <w:r w:rsidRPr="00FE5BD5">
        <w:softHyphen/>
        <w:t>ringsstället har ett kök för allsidig matlagning.</w:t>
      </w:r>
    </w:p>
    <w:p w:rsidR="00F53388" w:rsidRPr="00FE5BD5" w:rsidRDefault="00F53388">
      <w:pPr>
        <w:pStyle w:val="R4"/>
      </w:pPr>
      <w:r w:rsidRPr="00FE5BD5">
        <w:t>Motioner</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allsidig matlagning och mattvång </w:t>
      </w:r>
      <w:r w:rsidRPr="00FE5BD5">
        <w:rPr>
          <w:i/>
        </w:rPr>
        <w:t>(yrkande 6)</w:t>
      </w:r>
      <w:r w:rsidRPr="00FE5BD5">
        <w:t>. Motionärerna anför att det med nuvarande reglering är svårt för nya typer av restauranger att etablera sig. Möjligheten att serveras alkohol på en kvarterspub saknas i stor u</w:t>
      </w:r>
      <w:r w:rsidRPr="00FE5BD5">
        <w:t>t</w:t>
      </w:r>
      <w:r w:rsidRPr="00FE5BD5">
        <w:t xml:space="preserve">sträckning, varför svenskarna dricker hemma innan de går ut. Konsumtionen blir därför ofta högre än om det hade varit möjligt att besöka en enkel bar. Enligt motionärerna bör mattvånget slopas. Även i </w:t>
      </w:r>
      <w:r w:rsidRPr="00FE5BD5">
        <w:rPr>
          <w:i/>
        </w:rPr>
        <w:t>motionerna 2000/</w:t>
      </w:r>
      <w:r w:rsidRPr="00FE5BD5">
        <w:rPr>
          <w:i/>
        </w:rPr>
        <w:t xml:space="preserve">01:So300 av Chris Heister m.fl. (m) yrkande 9 </w:t>
      </w:r>
      <w:r w:rsidRPr="00FE5BD5">
        <w:t xml:space="preserve">och i </w:t>
      </w:r>
      <w:r w:rsidRPr="00FE5BD5">
        <w:rPr>
          <w:i/>
        </w:rPr>
        <w:t>2000/01:So57 av Margareta Cederfelt och Mikael Odenberg (båda m) yrkande 2</w:t>
      </w:r>
      <w:r w:rsidRPr="00FE5BD5">
        <w:t xml:space="preserve"> framställs krav på att alkohollagens regel om s.k. mattvång avskaffas. I </w:t>
      </w:r>
      <w:r w:rsidRPr="00FE5BD5">
        <w:rPr>
          <w:i/>
        </w:rPr>
        <w:t xml:space="preserve">motion 2000/01:So55 av Chris Heister m.fl. (m) </w:t>
      </w:r>
      <w:r w:rsidRPr="00FE5BD5">
        <w:t xml:space="preserve">begärs vidare tillkännagivande om starka gemenskaper och goda sociala miljöers betydelse vid alkoholförtäring </w:t>
      </w:r>
      <w:r w:rsidRPr="00FE5BD5">
        <w:rPr>
          <w:i/>
        </w:rPr>
        <w:t>(yrkande 7)</w:t>
      </w:r>
      <w:r w:rsidRPr="00FE5BD5">
        <w:t>. Motionärerna anför att starkare gemenskaper i samhället min</w:t>
      </w:r>
      <w:r w:rsidRPr="00FE5BD5">
        <w:t>s</w:t>
      </w:r>
      <w:r w:rsidRPr="00FE5BD5">
        <w:t>kar risken för både missbruk och våldsamheter. Förbättrade förutsättningar att und</w:t>
      </w:r>
      <w:r w:rsidRPr="00FE5BD5">
        <w:t xml:space="preserve">er kontrollerade former servera vin, öl och sprit till rimliga priser möjliggör för restauranger att ersätta drickande i avskildhet och utan social kontroll. Enligt motionärerna bör politiken därför förändras i syfte att ge människor bättre möjligheter att umgås på restauranger, pubar och barer. Vidare begärs tillkännagivande om servering vid teater- och konsertlokaler </w:t>
      </w:r>
      <w:r w:rsidRPr="00FE5BD5">
        <w:rPr>
          <w:i/>
        </w:rPr>
        <w:t>(yrkande 8)</w:t>
      </w:r>
      <w:r w:rsidRPr="00FE5BD5">
        <w:t>. Motionärerna anser att möjligheterna att servera vin och starköl i foajé till teater eller konsertlokal under pauser i förestäl</w:t>
      </w:r>
      <w:r w:rsidRPr="00FE5BD5">
        <w:t>lningen bör utökas till att även gälla spritdrycker samt att man också bör tillåta servering såväl före som efter föreställningen.</w:t>
      </w:r>
    </w:p>
    <w:p w:rsidR="00F53388" w:rsidRPr="00FE5BD5" w:rsidRDefault="00F53388">
      <w:r w:rsidRPr="00FE5BD5">
        <w:t xml:space="preserve">I </w:t>
      </w:r>
      <w:r w:rsidRPr="00FE5BD5">
        <w:rPr>
          <w:i/>
        </w:rPr>
        <w:t>motion 2000/01:So347 av Ester Lindstedt-Staaf (kd)</w:t>
      </w:r>
      <w:r w:rsidRPr="00FE5BD5">
        <w:t xml:space="preserve"> yrkas tillkännagivande att undantag bör göras i lagen om alkoholservering enligt vad som anförs i motionen. Motionären anför att små gårdsföretag ofta säljer ostprodukter i gårdsbutik. En del av dessa producenter har framfört önskemål om att få servera smakbitar av sina ostar med lite vin. Alkohollagstiftningen ger dock ej möjlighet till servering av vin, om man inte har allsidig servering av mat. Enligt motionären bör alkohollagen ändras så, att undantag k</w:t>
      </w:r>
      <w:r w:rsidRPr="00FE5BD5">
        <w:t>an göras från detta villkor för att tillstånd att servera vin ska kunna komma i fråga.</w:t>
      </w:r>
    </w:p>
    <w:p w:rsidR="00F53388" w:rsidRPr="00FE5BD5" w:rsidRDefault="00F53388">
      <w:r w:rsidRPr="00FE5BD5">
        <w:t xml:space="preserve">I </w:t>
      </w:r>
      <w:r w:rsidRPr="00FE5BD5">
        <w:rPr>
          <w:i/>
        </w:rPr>
        <w:t xml:space="preserve">motion 2000/01:So317 av Anita Jönsson och Jarl Lander (båda s) </w:t>
      </w:r>
      <w:r w:rsidRPr="00FE5BD5">
        <w:t>begärs tillkännagivande om att kommunerna bör ges möjlighet att bli tillståndsgiv</w:t>
      </w:r>
      <w:r w:rsidRPr="00FE5BD5">
        <w:t>a</w:t>
      </w:r>
      <w:r w:rsidRPr="00FE5BD5">
        <w:t>re för öl- och vinservering i teater- och konsertlokaler. Motionärerna anser att lagen bör utvidgas så att kommunerna får möjlighet att ge tillstånd till teatrar och konsertlokaler för servering av vin och öl i samband med en föreställning, vilket innebär även före och efter förestäl</w:t>
      </w:r>
      <w:r w:rsidRPr="00FE5BD5">
        <w:t>l</w:t>
      </w:r>
      <w:r w:rsidRPr="00FE5BD5">
        <w:t>ningen.</w:t>
      </w:r>
    </w:p>
    <w:p w:rsidR="00F53388" w:rsidRPr="00FE5BD5" w:rsidRDefault="00F53388">
      <w:pPr>
        <w:pStyle w:val="R4"/>
      </w:pPr>
      <w:r w:rsidRPr="00FE5BD5">
        <w:t>Bakgrund</w:t>
      </w:r>
    </w:p>
    <w:p w:rsidR="00F53388" w:rsidRPr="00FE5BD5" w:rsidRDefault="00F53388">
      <w:r w:rsidRPr="00FE5BD5">
        <w:t>I 7 kap. 8 § första stycket alkohollagen anges att serveringstillstånd får me</w:t>
      </w:r>
      <w:r w:rsidRPr="00FE5BD5">
        <w:t>d</w:t>
      </w:r>
      <w:r w:rsidRPr="00FE5BD5">
        <w:t>delas endast om serveringsstället har ett kök för allsidig matlagning och tillhandahåller lagad mat.  Serveringsstället skall ha ett med hänsyn till o</w:t>
      </w:r>
      <w:r w:rsidRPr="00FE5BD5">
        <w:t>m</w:t>
      </w:r>
      <w:r w:rsidRPr="00FE5BD5">
        <w:t>ständigheterna tillräckligt antal sittplatser för gäster. Utan hinder av vad som anförs i bl.a. första stycket får tillstånd meddelas för servering av vin och starköl i foajé till teater eller konsertlokal. Servering får dock endast ske under pauser i föreställningen.</w:t>
      </w:r>
    </w:p>
    <w:p w:rsidR="00F53388" w:rsidRPr="00FE5BD5" w:rsidRDefault="00F53388">
      <w:r w:rsidRPr="00FE5BD5">
        <w:t>Motioner om tillstånd för servering i foajé till teater eller konsertlokal har behandlats a</w:t>
      </w:r>
      <w:r w:rsidRPr="00FE5BD5">
        <w:t xml:space="preserve">v utskottet vid ett flertal tillfällen. I </w:t>
      </w:r>
      <w:r w:rsidRPr="00FE5BD5">
        <w:rPr>
          <w:i/>
        </w:rPr>
        <w:t xml:space="preserve">betänkandena 1994/95:SoU9 Förslag till alkohollag </w:t>
      </w:r>
      <w:r w:rsidRPr="00FE5BD5">
        <w:t>och</w:t>
      </w:r>
      <w:r w:rsidRPr="00FE5BD5">
        <w:rPr>
          <w:i/>
        </w:rPr>
        <w:t xml:space="preserve"> 1995/96:SoU3 Alkoholfrågor</w:t>
      </w:r>
      <w:r w:rsidRPr="00FE5BD5">
        <w:t xml:space="preserve"> anförde utskottet att dess inställning var att matservering även i fortsättningen skall vara ett krav för att serveringstillstånd skall kunna beviljas. Utskottet var inte berett att utvidga tillståndet för teatrar och konsertlokaler till att avse andra tider för serveringens bedrivande än i paus under pågående föreställning eller till andra alkoholdrycker än vin och starköl. Detta blev </w:t>
      </w:r>
      <w:r w:rsidRPr="00FE5BD5">
        <w:t xml:space="preserve">också riksdagens beslut (rskr. 1994/95:106 och prot.nr 1995/96:27). Senast i </w:t>
      </w:r>
      <w:r w:rsidRPr="00FE5BD5">
        <w:rPr>
          <w:i/>
        </w:rPr>
        <w:t>betänkandena 1997/98:SoU14 Vissa alkoholfrågor</w:t>
      </w:r>
      <w:r w:rsidRPr="00FE5BD5">
        <w:t xml:space="preserve"> och </w:t>
      </w:r>
      <w:r w:rsidRPr="00FE5BD5">
        <w:rPr>
          <w:i/>
        </w:rPr>
        <w:t xml:space="preserve">1999/2000:SoU4 </w:t>
      </w:r>
      <w:r w:rsidRPr="00FE5BD5">
        <w:t>med samma namn vidhöll utskottet denna uppfattning. Aktuella motioner avstyrktes. Riksdagen följde u</w:t>
      </w:r>
      <w:r w:rsidRPr="00FE5BD5">
        <w:t>t</w:t>
      </w:r>
      <w:r w:rsidRPr="00FE5BD5">
        <w:t>skottet (prot.nr 1997/98:78 och rskr. 1999/2000:42).</w:t>
      </w:r>
    </w:p>
    <w:p w:rsidR="00F53388" w:rsidRPr="00FE5BD5" w:rsidRDefault="00F53388">
      <w:pPr>
        <w:pStyle w:val="Rubrik4"/>
      </w:pPr>
      <w:bookmarkStart w:id="41" w:name="_Toc514664194"/>
      <w:r w:rsidRPr="00FE5BD5">
        <w:t>Utskottets bedömning</w:t>
      </w:r>
      <w:bookmarkEnd w:id="41"/>
    </w:p>
    <w:p w:rsidR="00F53388" w:rsidRPr="00FE5BD5" w:rsidRDefault="00F53388">
      <w:pPr>
        <w:rPr>
          <w:b/>
        </w:rPr>
      </w:pPr>
      <w:r w:rsidRPr="00FE5BD5">
        <w:t>Enligt utskottet är restaurangkulturen av vikt när det gäller allmänhetens attityder och hållning till alkohol. Restaurangnäringen har också betydelse för att etablera goda restaurangvanor och ett måttfullt alkoholbruk. Näringen har dock att verka inom alkohollagens ram och bl.a. följa dess serveringsb</w:t>
      </w:r>
      <w:r w:rsidRPr="00FE5BD5">
        <w:t>e</w:t>
      </w:r>
      <w:r w:rsidRPr="00FE5BD5">
        <w:t>stämmelser. Utskottet vill här framhålla sambandet mellan utskänkning och matservering som en av de principiellt viktigaste reglerna i den svenska alkohollagstiftningen med syftet att ha en allmänt återhållande effekt på alkoholdrickandet. Utskottet delar därför regeringens bedömning att alk</w:t>
      </w:r>
      <w:r w:rsidRPr="00FE5BD5">
        <w:t>o</w:t>
      </w:r>
      <w:r w:rsidRPr="00FE5BD5">
        <w:t>hollagens krav (7 kap. 8 §) på att ser</w:t>
      </w:r>
      <w:r w:rsidRPr="00FE5BD5">
        <w:softHyphen/>
        <w:t>veringsstället skall ha ett kök för allsidig matlagning och tillhanda</w:t>
      </w:r>
      <w:r w:rsidRPr="00FE5BD5">
        <w:softHyphen/>
        <w:t>hålla lagad mat inte bör ändras. Utskottet vidhåller även sin tidigare uppfattning vad gäller s.k. pausserver</w:t>
      </w:r>
      <w:r w:rsidRPr="00FE5BD5">
        <w:t xml:space="preserve">ing. Motionerna 2000/01:So55 (m) yrkandena 6–8, 2000/01:So57 (m) yrkande 2, 2000/01: So300 (m) yrkande 9, 2000/01:So317 (s) och 2000/01:So347 (kd) avstyrks. </w:t>
      </w:r>
    </w:p>
    <w:p w:rsidR="00F53388" w:rsidRPr="00FE5BD5" w:rsidRDefault="00F53388">
      <w:pPr>
        <w:pStyle w:val="Rubrik2"/>
      </w:pPr>
      <w:bookmarkStart w:id="42" w:name="_Toc514664195"/>
      <w:r w:rsidRPr="00FE5BD5">
        <w:t>Tillfälliga tillstånd</w:t>
      </w:r>
      <w:bookmarkEnd w:id="42"/>
    </w:p>
    <w:p w:rsidR="00F53388" w:rsidRPr="00FE5BD5" w:rsidRDefault="00F53388">
      <w:pPr>
        <w:pStyle w:val="R3"/>
        <w:spacing w:before="123"/>
      </w:pPr>
      <w:r w:rsidRPr="00FE5BD5">
        <w:t>Propositionen</w:t>
      </w:r>
    </w:p>
    <w:p w:rsidR="00F53388" w:rsidRPr="00FE5BD5" w:rsidRDefault="00F53388">
      <w:r w:rsidRPr="00FE5BD5">
        <w:t xml:space="preserve">Regeringen föreslår i </w:t>
      </w:r>
      <w:r w:rsidRPr="00FE5BD5">
        <w:rPr>
          <w:i/>
        </w:rPr>
        <w:t>propositionen</w:t>
      </w:r>
      <w:r w:rsidRPr="00FE5BD5">
        <w:t xml:space="preserve"> </w:t>
      </w:r>
      <w:r w:rsidRPr="00FE5BD5">
        <w:rPr>
          <w:i/>
        </w:rPr>
        <w:t xml:space="preserve">(s. 40 ff.) </w:t>
      </w:r>
      <w:r w:rsidRPr="00FE5BD5">
        <w:t>en ändring i 6 kap. 5 § alk</w:t>
      </w:r>
      <w:r w:rsidRPr="00FE5BD5">
        <w:t>o</w:t>
      </w:r>
      <w:r w:rsidRPr="00FE5BD5">
        <w:t>hollagen som innebär att innehavare av tillstånd för tillfällig servering i slutet sällskap i fortsättningen får köpa spritdrycker, vin och starköl endast hos Systembolaget AB. Kravet på serveringstillstånd i alkohollagen tas bort i fråga om servering som ordnas utan vinstintresse, vid ett enstaka till</w:t>
      </w:r>
      <w:r w:rsidRPr="00FE5BD5">
        <w:softHyphen/>
        <w:t>fälle för vissa i förväg bestämda personer, inte medför andra kostnader för deltagarna än kostnaden för inköp av dryckerna och ordnas i andra lokaler än s</w:t>
      </w:r>
      <w:r w:rsidRPr="00FE5BD5">
        <w:t>ådana där det bedrivs yrkesmässig försäljning av alkohol</w:t>
      </w:r>
      <w:r w:rsidRPr="00FE5BD5">
        <w:softHyphen/>
        <w:t>drycker eller lättdrycker (6 kap. 1 § andra stycket). Enligt regeringen bör tillfälligt tillstånd för serv</w:t>
      </w:r>
      <w:r w:rsidRPr="00FE5BD5">
        <w:t>e</w:t>
      </w:r>
      <w:r w:rsidRPr="00FE5BD5">
        <w:t>ring till all</w:t>
      </w:r>
      <w:r w:rsidRPr="00FE5BD5">
        <w:softHyphen/>
        <w:t>mänheten inte förbehållas endast innehavare av stadigvara</w:t>
      </w:r>
      <w:r w:rsidRPr="00FE5BD5">
        <w:t>n</w:t>
      </w:r>
      <w:r w:rsidRPr="00FE5BD5">
        <w:t>de ser</w:t>
      </w:r>
      <w:r w:rsidRPr="00FE5BD5">
        <w:softHyphen/>
        <w:t>veringstillstånd.</w:t>
      </w:r>
    </w:p>
    <w:p w:rsidR="00F53388" w:rsidRPr="00FE5BD5" w:rsidRDefault="00F53388">
      <w:pPr>
        <w:pStyle w:val="Normaltindrag"/>
      </w:pPr>
      <w:r w:rsidRPr="00FE5BD5">
        <w:t>Regeringen anför i propositionen bl.a. att den ursprungliga avsikten med att tillåta alkoholservering i slutna säll</w:t>
      </w:r>
      <w:r w:rsidRPr="00FE5BD5">
        <w:softHyphen/>
        <w:t>skap var att t.ex. föreningar och a</w:t>
      </w:r>
      <w:r w:rsidRPr="00FE5BD5">
        <w:t>r</w:t>
      </w:r>
      <w:r w:rsidRPr="00FE5BD5">
        <w:t>betsplatser skulle kunna anordna fester under billigare och enklare former än att gå till en restaurang. Detta har gjorts möjligt genom att kraven för til</w:t>
      </w:r>
      <w:r w:rsidRPr="00FE5BD5">
        <w:t>l</w:t>
      </w:r>
      <w:r w:rsidRPr="00FE5BD5">
        <w:t>stånd är betydligt lägre vid ser</w:t>
      </w:r>
      <w:r w:rsidRPr="00FE5BD5">
        <w:softHyphen/>
        <w:t>vering i slutna sällskap än till allmänheten. Den stora skillnaden är i regel att lokalen inte är godkänd för allsidig matla</w:t>
      </w:r>
      <w:r w:rsidRPr="00FE5BD5">
        <w:t>g</w:t>
      </w:r>
      <w:r w:rsidRPr="00FE5BD5">
        <w:t>ning. Vid tillfäl</w:t>
      </w:r>
      <w:r w:rsidRPr="00FE5BD5">
        <w:softHyphen/>
        <w:t>liga serveringstillstånd är kraven dessutom ännu lägre än vid stadig</w:t>
      </w:r>
      <w:r w:rsidRPr="00FE5BD5">
        <w:softHyphen/>
        <w:t>varande tillstånd. Detta kan locka personer som av olika anledningar inte k</w:t>
      </w:r>
      <w:r w:rsidRPr="00FE5BD5">
        <w:t>an få tillstånd för servering till allmänheten att ansöka om serv</w:t>
      </w:r>
      <w:r w:rsidRPr="00FE5BD5">
        <w:t>e</w:t>
      </w:r>
      <w:r w:rsidRPr="00FE5BD5">
        <w:t>rings</w:t>
      </w:r>
      <w:r w:rsidRPr="00FE5BD5">
        <w:softHyphen/>
        <w:t>tillstånd för slutna sällskap i stället och driva verksamheten kommersi</w:t>
      </w:r>
      <w:r w:rsidRPr="00FE5BD5">
        <w:softHyphen/>
        <w:t>ellt. Därmed uppstår en ko</w:t>
      </w:r>
      <w:r w:rsidRPr="00FE5BD5">
        <w:t>n</w:t>
      </w:r>
      <w:r w:rsidRPr="00FE5BD5">
        <w:t>kurrenssituation med den etablerade restau</w:t>
      </w:r>
      <w:r w:rsidRPr="00FE5BD5">
        <w:softHyphen/>
        <w:t>rang-näringen. Enligt regeringen är det därför viktigt att tillståndsmyndigheterna kontrollerar att det slutna sällskapet inte är fingerat enbart för att kringgå lagstiftningen. Det kan dessutom ifrågasättas om alla former av ”slutna säl</w:t>
      </w:r>
      <w:r w:rsidRPr="00FE5BD5">
        <w:t>l</w:t>
      </w:r>
      <w:r w:rsidRPr="00FE5BD5">
        <w:t>skap” skall godkännas för tillstånd till alkoholservering. R</w:t>
      </w:r>
      <w:r w:rsidRPr="00FE5BD5">
        <w:t>egeringen anser det lämpligt att tillståndsmyndig</w:t>
      </w:r>
      <w:r w:rsidRPr="00FE5BD5">
        <w:softHyphen/>
        <w:t>heterna i tveksamma fall kräver in ident</w:t>
      </w:r>
      <w:r w:rsidRPr="00FE5BD5">
        <w:t>i</w:t>
      </w:r>
      <w:r w:rsidRPr="00FE5BD5">
        <w:t>tetsuppgifter innan tillstånd beviljas. Detta bör kunna ske inom ramen för tillståndsprö</w:t>
      </w:r>
      <w:r w:rsidRPr="00FE5BD5">
        <w:t>v</w:t>
      </w:r>
      <w:r w:rsidRPr="00FE5BD5">
        <w:t>ningen enligt nuvarande bestämmelser.</w:t>
      </w:r>
    </w:p>
    <w:p w:rsidR="00F53388" w:rsidRPr="00FE5BD5" w:rsidRDefault="00F53388">
      <w:pPr>
        <w:pStyle w:val="Normaltindrag"/>
      </w:pPr>
      <w:r w:rsidRPr="00FE5BD5">
        <w:t>Regeringen anför vidare att detaljhandel med spritdrycker, vin och starköl  endast får bedrivas av Systembolaget. Försäljning direkt till konsument får i övrigt endast bedrivas i form av servering av innehavare av serveringstil</w:t>
      </w:r>
      <w:r w:rsidRPr="00FE5BD5">
        <w:t>l</w:t>
      </w:r>
      <w:r w:rsidRPr="00FE5BD5">
        <w:t>stånd. Enligt regeringen bör rätten till inköp från tillverkare och partihandlare tas bort för de tillfälliga tillstånden till slutna sällskap. Innehavare av sådana tillstånd blir därigenom hänvisade till Systembolaget för inköp av spritdryc</w:t>
      </w:r>
      <w:r w:rsidRPr="00FE5BD5">
        <w:t>k</w:t>
      </w:r>
      <w:r w:rsidRPr="00FE5BD5">
        <w:t>er, vin och starköl. De ansökningar som har tillkommit enbart för att möjli</w:t>
      </w:r>
      <w:r w:rsidRPr="00FE5BD5">
        <w:t>g</w:t>
      </w:r>
      <w:r w:rsidRPr="00FE5BD5">
        <w:t>göra inköp från bryggerier m.m. kommer därmed att upp</w:t>
      </w:r>
      <w:r w:rsidRPr="00FE5BD5">
        <w:softHyphen/>
        <w:t>höra.</w:t>
      </w:r>
    </w:p>
    <w:p w:rsidR="00F53388" w:rsidRPr="00FE5BD5" w:rsidRDefault="00F53388">
      <w:pPr>
        <w:pStyle w:val="R3"/>
      </w:pPr>
      <w:r w:rsidRPr="00FE5BD5">
        <w:t>Motioner</w:t>
      </w:r>
    </w:p>
    <w:p w:rsidR="00F53388" w:rsidRPr="00FE5BD5" w:rsidRDefault="00F53388">
      <w:pPr>
        <w:pStyle w:val="Normaltindrag"/>
        <w:spacing w:before="123"/>
        <w:ind w:firstLine="0"/>
      </w:pPr>
      <w:r w:rsidRPr="00FE5BD5">
        <w:t xml:space="preserve">I </w:t>
      </w:r>
      <w:r w:rsidRPr="00FE5BD5">
        <w:rPr>
          <w:i/>
        </w:rPr>
        <w:t xml:space="preserve">motion 2000/01:So55 av Chris Heister m.fl. (m) </w:t>
      </w:r>
      <w:r w:rsidRPr="00FE5BD5">
        <w:t xml:space="preserve">begärs tillkännagivande om försäljning till innehavare av tillfälligt serveringstillstånd </w:t>
      </w:r>
      <w:r w:rsidRPr="00FE5BD5">
        <w:rPr>
          <w:i/>
        </w:rPr>
        <w:t>(yrkande 9)</w:t>
      </w:r>
      <w:r w:rsidRPr="00FE5BD5">
        <w:t>. Enligt motionärerna är regeringens förslag att innehavare av tillfälligt til</w:t>
      </w:r>
      <w:r w:rsidRPr="00FE5BD5">
        <w:t>l</w:t>
      </w:r>
      <w:r w:rsidRPr="00FE5BD5">
        <w:t>stånd för servering i slutet sällskap endast får köpa spritdrycker, vin och starköl hos Systembolaget AB ett otillbörligt ingrepp i konkurrensen som saknar alkoholp</w:t>
      </w:r>
      <w:r w:rsidRPr="00FE5BD5">
        <w:t>o</w:t>
      </w:r>
      <w:r w:rsidRPr="00FE5BD5">
        <w:t>litisk betydelse.</w:t>
      </w:r>
    </w:p>
    <w:p w:rsidR="00F53388" w:rsidRPr="00FE5BD5" w:rsidRDefault="00F53388">
      <w:pPr>
        <w:pStyle w:val="Normaltindrag"/>
        <w:ind w:firstLine="0"/>
      </w:pPr>
    </w:p>
    <w:p w:rsidR="00F53388" w:rsidRPr="00FE5BD5" w:rsidRDefault="00F53388">
      <w:pPr>
        <w:pStyle w:val="Normaltindrag"/>
        <w:ind w:firstLine="0"/>
      </w:pPr>
      <w:r w:rsidRPr="00FE5BD5">
        <w:t xml:space="preserve">I </w:t>
      </w:r>
      <w:r w:rsidRPr="00FE5BD5">
        <w:rPr>
          <w:i/>
        </w:rPr>
        <w:t>motion 2000/01:So58 av Nils-Erik Söderqvist och Göran Magnusson (båda s)</w:t>
      </w:r>
      <w:r w:rsidRPr="00FE5BD5">
        <w:t xml:space="preserve"> yrkas tillkännagivande om att undanta tillstånden då alkohol serveras utan vinstintresse </w:t>
      </w:r>
      <w:r w:rsidRPr="00FE5BD5">
        <w:rPr>
          <w:i/>
        </w:rPr>
        <w:t>(yrkande 5)</w:t>
      </w:r>
      <w:r w:rsidRPr="00FE5BD5">
        <w:t>. Motionärerna anser att detta förslag bör avvisas.</w:t>
      </w:r>
    </w:p>
    <w:p w:rsidR="00F53388" w:rsidRPr="00FE5BD5" w:rsidRDefault="00F53388">
      <w:pPr>
        <w:pStyle w:val="Rubrik3"/>
      </w:pPr>
      <w:bookmarkStart w:id="43" w:name="_Toc514664196"/>
      <w:r w:rsidRPr="00FE5BD5">
        <w:t>Utskottets bedömning</w:t>
      </w:r>
      <w:bookmarkEnd w:id="43"/>
    </w:p>
    <w:p w:rsidR="00F53388" w:rsidRPr="00FE5BD5" w:rsidRDefault="00F53388">
      <w:r w:rsidRPr="00FE5BD5">
        <w:t>Enligt utskottet kan utvecklingen av försäljningsverksamheten av alk</w:t>
      </w:r>
      <w:r w:rsidRPr="00FE5BD5">
        <w:t>o</w:t>
      </w:r>
      <w:r w:rsidRPr="00FE5BD5">
        <w:t>holdrycker från tillverkare och partihandlare direkt till konsumenter med tillfälliga serveringstillstånd för slutna sällskap i förlängningen undergräva detaljhandelsmonopolets ställning. Utskottet delar därför regeringens b</w:t>
      </w:r>
      <w:r w:rsidRPr="00FE5BD5">
        <w:t>e</w:t>
      </w:r>
      <w:r w:rsidRPr="00FE5BD5">
        <w:t>dömning att innehavare av tillstånd för tillfällig servering i slutet sällskap i fortsättningen endast får köpa spritdrycker, vin och starköl hos Systembol</w:t>
      </w:r>
      <w:r w:rsidRPr="00FE5BD5">
        <w:t>a</w:t>
      </w:r>
      <w:r w:rsidRPr="00FE5BD5">
        <w:t>get. Regeringens förslag till ändring i 6 kap. 5 § alkohollagen tillstyrks. Motion 2000/01:So55 (m) yrkande 9 a</w:t>
      </w:r>
      <w:r w:rsidRPr="00FE5BD5">
        <w:t>v</w:t>
      </w:r>
      <w:r w:rsidRPr="00FE5BD5">
        <w:t>styrks.</w:t>
      </w:r>
    </w:p>
    <w:p w:rsidR="00F53388" w:rsidRPr="00FE5BD5" w:rsidRDefault="00F53388">
      <w:pPr>
        <w:pStyle w:val="Normaltindrag"/>
      </w:pPr>
      <w:r w:rsidRPr="00FE5BD5">
        <w:t>Likaså stä</w:t>
      </w:r>
      <w:r w:rsidRPr="00FE5BD5">
        <w:t>ller sig utskottet positivt till förslaget att kravet på serveringstil</w:t>
      </w:r>
      <w:r w:rsidRPr="00FE5BD5">
        <w:t>l</w:t>
      </w:r>
      <w:r w:rsidRPr="00FE5BD5">
        <w:t>stånd i alkohollagen tas bort i fråga om servering som ordnas vid vissa pr</w:t>
      </w:r>
      <w:r w:rsidRPr="00FE5BD5">
        <w:t>i</w:t>
      </w:r>
      <w:r w:rsidRPr="00FE5BD5">
        <w:t>vata arrangemang. En bibehållen tillståndsplikt i dessa fall är svårt att alk</w:t>
      </w:r>
      <w:r w:rsidRPr="00FE5BD5">
        <w:t>o</w:t>
      </w:r>
      <w:r w:rsidRPr="00FE5BD5">
        <w:t>holpolitiskt motivera. En ändring av alkohollagen i detta hänseende torde därför öka allmänhetens förståelse för det alkoholpolitiska regelsystemet och dessutom avlasta tillståndsmyndigheterna. Utskottet tillstyrker därför reg</w:t>
      </w:r>
      <w:r w:rsidRPr="00FE5BD5">
        <w:t>e</w:t>
      </w:r>
      <w:r w:rsidRPr="00FE5BD5">
        <w:t>ringens förslag till ändring i 6 kap. 1 § andra stycket alkoh</w:t>
      </w:r>
      <w:r w:rsidRPr="00FE5BD5">
        <w:t>ollagen. Motion 2000/01:So58 (s) yrkande 5 avstyrks.</w:t>
      </w:r>
    </w:p>
    <w:p w:rsidR="00F53388" w:rsidRPr="00FE5BD5" w:rsidRDefault="00F53388">
      <w:pPr>
        <w:pStyle w:val="Rubrik2"/>
      </w:pPr>
      <w:bookmarkStart w:id="44" w:name="_Toc514664197"/>
      <w:r w:rsidRPr="00FE5BD5">
        <w:t>Lämplighetskravet m.m.</w:t>
      </w:r>
      <w:bookmarkEnd w:id="44"/>
    </w:p>
    <w:p w:rsidR="00F53388" w:rsidRPr="00FE5BD5" w:rsidRDefault="00F53388">
      <w:pPr>
        <w:pStyle w:val="R3"/>
        <w:spacing w:before="123"/>
      </w:pPr>
      <w:r w:rsidRPr="00FE5BD5">
        <w:t>Propositionen</w:t>
      </w:r>
    </w:p>
    <w:p w:rsidR="00F53388" w:rsidRPr="00FE5BD5" w:rsidRDefault="00F53388">
      <w:r w:rsidRPr="00FE5BD5">
        <w:t xml:space="preserve">Regeringen föreslår i </w:t>
      </w:r>
      <w:r w:rsidRPr="00FE5BD5">
        <w:rPr>
          <w:i/>
        </w:rPr>
        <w:t>propositionen (s. 45 ff.)</w:t>
      </w:r>
      <w:r w:rsidRPr="00FE5BD5">
        <w:t xml:space="preserve"> att åsidosättande av bran</w:t>
      </w:r>
      <w:r w:rsidRPr="00FE5BD5">
        <w:t>d</w:t>
      </w:r>
      <w:r w:rsidRPr="00FE5BD5">
        <w:t>skyddsföreskrifter samt</w:t>
      </w:r>
      <w:r w:rsidRPr="00FE5BD5">
        <w:rPr>
          <w:i/>
        </w:rPr>
        <w:t xml:space="preserve"> </w:t>
      </w:r>
      <w:r w:rsidRPr="00FE5BD5">
        <w:t>tillåtande av brottslig verksamhet på serveringsstället skall vara själv</w:t>
      </w:r>
      <w:r w:rsidRPr="00FE5BD5">
        <w:softHyphen/>
        <w:t>ständiga grunder för återkallelse av serveringstillstånd enligt  7 kap. 19 § alkohol</w:t>
      </w:r>
      <w:r w:rsidRPr="00FE5BD5">
        <w:softHyphen/>
        <w:t>lagen. Med anledning härav föreslås tillägg i 7 kap. 8 § första stycket samt i 19 § 5 alkohollagen. Enligt regeringen bör det nuvara</w:t>
      </w:r>
      <w:r w:rsidRPr="00FE5BD5">
        <w:t>n</w:t>
      </w:r>
      <w:r w:rsidRPr="00FE5BD5">
        <w:t>de kravet i alkohollagen på personlig lämplighet när det gäller såväl perso</w:t>
      </w:r>
      <w:r w:rsidRPr="00FE5BD5">
        <w:t>n</w:t>
      </w:r>
      <w:r w:rsidRPr="00FE5BD5">
        <w:t>liga som ekonomiska förhållan</w:t>
      </w:r>
      <w:r w:rsidRPr="00FE5BD5">
        <w:softHyphen/>
        <w:t>den och omständigheterna i övrigt kvars</w:t>
      </w:r>
      <w:r w:rsidRPr="00FE5BD5">
        <w:t>tå ofö</w:t>
      </w:r>
      <w:r w:rsidRPr="00FE5BD5">
        <w:t>r</w:t>
      </w:r>
      <w:r w:rsidRPr="00FE5BD5">
        <w:t>ändrat.</w:t>
      </w:r>
    </w:p>
    <w:p w:rsidR="00F53388" w:rsidRPr="00FE5BD5" w:rsidRDefault="00F53388">
      <w:pPr>
        <w:pStyle w:val="Normaltindrag"/>
      </w:pPr>
      <w:r w:rsidRPr="00FE5BD5">
        <w:t>Regeringen anför i propositionen att prövningen av sökandens lämplighet att bedriva servering av spritdrycker, vin och starköl, såväl vid ansökning</w:t>
      </w:r>
      <w:r w:rsidRPr="00FE5BD5">
        <w:t>s</w:t>
      </w:r>
      <w:r w:rsidRPr="00FE5BD5">
        <w:t>tillfället som vid fortlöpande kontroll, har kommit att ta alltmer av til</w:t>
      </w:r>
      <w:r w:rsidRPr="00FE5BD5">
        <w:t>l</w:t>
      </w:r>
      <w:r w:rsidRPr="00FE5BD5">
        <w:t>ståndsmyndighetens tid i anspråk. Alltsedan lämplighetskravet i lagen om handel med drycker (LHD) år 1986 utvid</w:t>
      </w:r>
      <w:r w:rsidRPr="00FE5BD5">
        <w:softHyphen/>
        <w:t>gades till att omfatta även allmän ekonomisk skötsamhet har förarbeten, föreskrifter och allmänna råd utvec</w:t>
      </w:r>
      <w:r w:rsidRPr="00FE5BD5">
        <w:t>k</w:t>
      </w:r>
      <w:r w:rsidRPr="00FE5BD5">
        <w:t>lats och metoderna att utöva kontroll förfinats. I vissa avseenden innebar alkohollagen (7 kap. 7 §) ytterligare skärpningar, framför allt genom att sökanden ålagts att visa sin lämplig</w:t>
      </w:r>
      <w:r w:rsidRPr="00FE5BD5">
        <w:softHyphen/>
        <w:t>het och genom en starkare beton</w:t>
      </w:r>
      <w:r w:rsidRPr="00FE5BD5">
        <w:t xml:space="preserve">ing av den ekonomiska skötsamheten, t.ex. beträffande konkurser. </w:t>
      </w:r>
    </w:p>
    <w:p w:rsidR="00F53388" w:rsidRPr="00FE5BD5" w:rsidRDefault="00F53388">
      <w:pPr>
        <w:pStyle w:val="Normaltindrag"/>
      </w:pPr>
      <w:r w:rsidRPr="00FE5BD5">
        <w:t>När det gäller kunskapskravet har det hänt en hel del på senare tid. På bara några år har nya “krögarutbildningar” vuxit upp. En uppfattning hos til</w:t>
      </w:r>
      <w:r w:rsidRPr="00FE5BD5">
        <w:t>l</w:t>
      </w:r>
      <w:r w:rsidRPr="00FE5BD5">
        <w:t>ståndsmyndigheter och branschens egna organisationer är att dessa har b</w:t>
      </w:r>
      <w:r w:rsidRPr="00FE5BD5">
        <w:t>i</w:t>
      </w:r>
      <w:r w:rsidRPr="00FE5BD5">
        <w:t xml:space="preserve">dragit till att väsentligt höja kunskapsnivån hos restaurangpersonal av olika kategorier. </w:t>
      </w:r>
    </w:p>
    <w:p w:rsidR="00F53388" w:rsidRPr="00FE5BD5" w:rsidRDefault="00F53388">
      <w:pPr>
        <w:pStyle w:val="Normaltindrag"/>
      </w:pPr>
      <w:r w:rsidRPr="00FE5BD5">
        <w:t>När det gäller åsidosättande av brandskyddsbestämmelser anser rege</w:t>
      </w:r>
      <w:r w:rsidRPr="00FE5BD5">
        <w:softHyphen/>
        <w:t>ringen till skillnad från Alkoholutredningen att det bör finnas en direkt koppling mellan brandsäkerhetsfrågor och serveringstillstånd.</w:t>
      </w:r>
      <w:r w:rsidRPr="00FE5BD5">
        <w:rPr>
          <w:i/>
        </w:rPr>
        <w:t xml:space="preserve"> </w:t>
      </w:r>
    </w:p>
    <w:p w:rsidR="00F53388" w:rsidRPr="00FE5BD5" w:rsidRDefault="00F53388">
      <w:pPr>
        <w:pStyle w:val="Normaltindrag"/>
      </w:pPr>
      <w:r w:rsidRPr="00FE5BD5">
        <w:t>Mot bakgrund av de höga krav som ställs på den som ansö</w:t>
      </w:r>
      <w:r w:rsidRPr="00FE5BD5">
        <w:softHyphen/>
        <w:t>ker om serv</w:t>
      </w:r>
      <w:r w:rsidRPr="00FE5BD5">
        <w:t>e</w:t>
      </w:r>
      <w:r w:rsidRPr="00FE5BD5">
        <w:t>ringstillstånd avseende såväl personliga som ekonomiska för</w:t>
      </w:r>
      <w:r w:rsidRPr="00FE5BD5">
        <w:softHyphen/>
        <w:t>hållanden anser regeringen att illegalt spel på serveringsstället skall kunna vara en grund för återkallelse av serveringstillståndet. Motsva</w:t>
      </w:r>
      <w:r w:rsidRPr="00FE5BD5">
        <w:softHyphen/>
        <w:t>rande gäller om tillståndshavaren på serveringsstället tillåter annan brottslig verksamhet, t.ex. narkotikabrott, häleri, koppleri m.m.</w:t>
      </w:r>
    </w:p>
    <w:p w:rsidR="00F53388" w:rsidRPr="00FE5BD5" w:rsidRDefault="00F53388">
      <w:pPr>
        <w:pStyle w:val="Normaltindrag"/>
      </w:pPr>
      <w:r w:rsidRPr="00FE5BD5">
        <w:t>En stor andel av de polisanmälningar som görs när det gäller brottet olaga diskriminering hänför sig till restaurangbranschen. Det är också en form av diskrimine</w:t>
      </w:r>
      <w:r w:rsidRPr="00FE5BD5">
        <w:t>ring som har fått stor uppmärksamhet i massmedierna och i den allmänna debatten. Om en tillståndshavare i sin restau</w:t>
      </w:r>
      <w:r w:rsidRPr="00FE5BD5">
        <w:softHyphen/>
        <w:t>rangverksamhet, eller anställda i denna verksamhet, fälls till ansvar för olaga diskriminering bör det därför redan i dag kunna innebära att ser</w:t>
      </w:r>
      <w:r w:rsidRPr="00FE5BD5">
        <w:softHyphen/>
        <w:t>veringstillståndet ifrågasätts. Detta är ett brott som har anknytning till restaurangrörelsen och måste bed</w:t>
      </w:r>
      <w:r w:rsidRPr="00FE5BD5">
        <w:t>ö</w:t>
      </w:r>
      <w:r w:rsidRPr="00FE5BD5">
        <w:t xml:space="preserve">mas som allvarligt. </w:t>
      </w:r>
    </w:p>
    <w:p w:rsidR="00F53388" w:rsidRPr="00FE5BD5" w:rsidRDefault="00F53388">
      <w:pPr>
        <w:pStyle w:val="R3"/>
      </w:pPr>
      <w:r w:rsidRPr="00FE5BD5">
        <w:t>Motioner</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krav och lämplighetsprövning vid tillståndsgivning </w:t>
      </w:r>
      <w:r w:rsidRPr="00FE5BD5">
        <w:rPr>
          <w:i/>
        </w:rPr>
        <w:t>(yrkande 10)</w:t>
      </w:r>
      <w:r w:rsidRPr="00FE5BD5">
        <w:t>. Enligt motionärerna bör de krav alkohollagen ställer på restaurangägare vara tydl</w:t>
      </w:r>
      <w:r w:rsidRPr="00FE5BD5">
        <w:t>i</w:t>
      </w:r>
      <w:r w:rsidRPr="00FE5BD5">
        <w:t>ga, då det annars finns risk för kommunalt godtycke. Enligt motionärerna är det inte rimligt att brott mot brandföreskrifter eller tillåtande av brottslig verksamhet i övrigt kopplas till tillståndsgivningen. Reglerna om bokf</w:t>
      </w:r>
      <w:r w:rsidRPr="00FE5BD5">
        <w:t>ö</w:t>
      </w:r>
      <w:r w:rsidRPr="00FE5BD5">
        <w:t>ringskunskap fyller heller ingen alkoholpolitisk funktion. Enligt</w:t>
      </w:r>
      <w:r w:rsidRPr="00FE5BD5">
        <w:t xml:space="preserve"> motionäre</w:t>
      </w:r>
      <w:r w:rsidRPr="00FE5BD5">
        <w:t>r</w:t>
      </w:r>
      <w:r w:rsidRPr="00FE5BD5">
        <w:t>nas uppfattning skall tillstånd alltid ges om det inte finns något som tydligt talar däremot. Bevisbördan för att någon är olämplig skall ligga på komm</w:t>
      </w:r>
      <w:r w:rsidRPr="00FE5BD5">
        <w:t>u</w:t>
      </w:r>
      <w:r w:rsidRPr="00FE5BD5">
        <w:t xml:space="preserve">nen. Även i </w:t>
      </w:r>
      <w:r w:rsidRPr="00FE5BD5">
        <w:rPr>
          <w:i/>
        </w:rPr>
        <w:t xml:space="preserve">motion 2000/01:So300 av Chris Heister m.fl. (m) </w:t>
      </w:r>
      <w:r w:rsidRPr="00FE5BD5">
        <w:t>begärs tillkä</w:t>
      </w:r>
      <w:r w:rsidRPr="00FE5BD5">
        <w:t>n</w:t>
      </w:r>
      <w:r w:rsidRPr="00FE5BD5">
        <w:t xml:space="preserve">nagivande om bevisbördan vid ansökan om serveringstillstånd </w:t>
      </w:r>
      <w:r w:rsidRPr="00FE5BD5">
        <w:rPr>
          <w:i/>
        </w:rPr>
        <w:t>(yrkande 10)</w:t>
      </w:r>
      <w:r w:rsidRPr="00FE5BD5">
        <w:t>. I</w:t>
      </w:r>
      <w:r w:rsidRPr="00FE5BD5">
        <w:rPr>
          <w:i/>
        </w:rPr>
        <w:t xml:space="preserve"> motion 2000/01:So55 av Chris Heister m.fl. (m) </w:t>
      </w:r>
      <w:r w:rsidRPr="00FE5BD5">
        <w:t>begärs vidare tillkännag</w:t>
      </w:r>
      <w:r w:rsidRPr="00FE5BD5">
        <w:t>i</w:t>
      </w:r>
      <w:r w:rsidRPr="00FE5BD5">
        <w:t>vande om förstärkt möjlighet till snabbt återkallande av tillstånd vid mis</w:t>
      </w:r>
      <w:r w:rsidRPr="00FE5BD5">
        <w:t>s</w:t>
      </w:r>
      <w:r w:rsidRPr="00FE5BD5">
        <w:t>bruk av detsamma samt om straffskärpning vid upprepa</w:t>
      </w:r>
      <w:r w:rsidRPr="00FE5BD5">
        <w:t xml:space="preserve">de eller allvarliga försummelser </w:t>
      </w:r>
      <w:r w:rsidRPr="00FE5BD5">
        <w:rPr>
          <w:i/>
        </w:rPr>
        <w:t>(yrkande 11 delvis)</w:t>
      </w:r>
      <w:r w:rsidRPr="00FE5BD5">
        <w:t xml:space="preserve">. Motionärerna anför att det är viktigt att serveringstillstånd återkallas både snabbt och effektivt i de fall verksamheten inte sköts. För att det skall bli fallet måste kontrollen av att tillståndshavarna följer befintliga regler bli mera effektiv. </w:t>
      </w:r>
    </w:p>
    <w:p w:rsidR="00F53388" w:rsidRPr="00FE5BD5" w:rsidRDefault="00F53388">
      <w:pPr>
        <w:pStyle w:val="Rubrik3"/>
      </w:pPr>
      <w:bookmarkStart w:id="45" w:name="_Toc514664198"/>
      <w:r w:rsidRPr="00FE5BD5">
        <w:t>Utskottets bedömning</w:t>
      </w:r>
      <w:bookmarkEnd w:id="45"/>
      <w:r w:rsidRPr="00FE5BD5">
        <w:t xml:space="preserve"> </w:t>
      </w:r>
    </w:p>
    <w:p w:rsidR="00F53388" w:rsidRPr="00FE5BD5" w:rsidRDefault="00F53388">
      <w:r w:rsidRPr="00FE5BD5">
        <w:t>Enligt utskottet är det särskilt viktigt att lokaler med serveringstillstånd har ett väl fungerande brandskydd. Det ligger i sakens natur att människor som druckit alkohol är mer utsatta vid en brand än de som inte är alkoholpåverk</w:t>
      </w:r>
      <w:r w:rsidRPr="00FE5BD5">
        <w:t>a</w:t>
      </w:r>
      <w:r w:rsidRPr="00FE5BD5">
        <w:t>de. En brand i en lokal med serveringstillstånd där gällande brandskyddsb</w:t>
      </w:r>
      <w:r w:rsidRPr="00FE5BD5">
        <w:t>e</w:t>
      </w:r>
      <w:r w:rsidRPr="00FE5BD5">
        <w:t>stämmelser inte följts kan därför få förödande följder. Utskottet ställer sig därför bakom regeringens förslag att det bör finnas en direkt koppling mellan brandsäke</w:t>
      </w:r>
      <w:r w:rsidRPr="00FE5BD5">
        <w:t>r</w:t>
      </w:r>
      <w:r w:rsidRPr="00FE5BD5">
        <w:t>hetsfrågor och serveringstillstånd.</w:t>
      </w:r>
    </w:p>
    <w:p w:rsidR="00F53388" w:rsidRPr="00FE5BD5" w:rsidRDefault="00F53388">
      <w:pPr>
        <w:pStyle w:val="Normaltindrag"/>
      </w:pPr>
      <w:r w:rsidRPr="00FE5BD5">
        <w:t>Mot bakgrund av de höga krav som i alkohollagen ställs på den som ans</w:t>
      </w:r>
      <w:r w:rsidRPr="00FE5BD5">
        <w:t>ö</w:t>
      </w:r>
      <w:r w:rsidRPr="00FE5BD5">
        <w:t>ker om serveringstillstånd avseende både personliga och ekonomiska förhå</w:t>
      </w:r>
      <w:r w:rsidRPr="00FE5BD5">
        <w:t>l</w:t>
      </w:r>
      <w:r w:rsidRPr="00FE5BD5">
        <w:t>landen bör det, enligt utskottets uppfattning, också vara självklart att brottslig verksamhet som har anknytning till restaurangrörelsen kan leda till att serv</w:t>
      </w:r>
      <w:r w:rsidRPr="00FE5BD5">
        <w:t>e</w:t>
      </w:r>
      <w:r w:rsidRPr="00FE5BD5">
        <w:t xml:space="preserve">ringstillståndet ifrågasätts. </w:t>
      </w:r>
    </w:p>
    <w:p w:rsidR="00F53388" w:rsidRPr="00FE5BD5" w:rsidRDefault="00F53388">
      <w:pPr>
        <w:pStyle w:val="Normaltindrag"/>
      </w:pPr>
      <w:r w:rsidRPr="00FE5BD5">
        <w:t>Utskottet delar således regeringens bedömning att åsidosättande av bran</w:t>
      </w:r>
      <w:r w:rsidRPr="00FE5BD5">
        <w:t>d</w:t>
      </w:r>
      <w:r w:rsidRPr="00FE5BD5">
        <w:t>skyddsföreskrifter och brottslig verksamhet på serveringsstället skall vara självständiga grunder för återkallelse av serveringstillstånd enligt alkoholl</w:t>
      </w:r>
      <w:r w:rsidRPr="00FE5BD5">
        <w:t>a</w:t>
      </w:r>
      <w:r w:rsidRPr="00FE5BD5">
        <w:t xml:space="preserve">gen. Regeringens förslag till ändring i 7 kap. 8 § och 19 § 5 alkohollagen tillstyrks därför. </w:t>
      </w:r>
    </w:p>
    <w:p w:rsidR="00F53388" w:rsidRPr="00FE5BD5" w:rsidRDefault="00F53388">
      <w:pPr>
        <w:pStyle w:val="Normaltindrag"/>
      </w:pPr>
      <w:r w:rsidRPr="00FE5BD5">
        <w:t>Enligt utskottet är det självklart av vikt att den kommunala handläggnin</w:t>
      </w:r>
      <w:r w:rsidRPr="00FE5BD5">
        <w:t>g</w:t>
      </w:r>
      <w:r w:rsidRPr="00FE5BD5">
        <w:t xml:space="preserve">en av dessa ärenden följer gällande lagstiftning och förvaltningsrättsliga principer, bl.a. vad gäller snabbhet. Utskottet anser att riksdagen inte bör ta något initiativ till ytterligare författningsändringar på området. </w:t>
      </w:r>
    </w:p>
    <w:p w:rsidR="00F53388" w:rsidRPr="00FE5BD5" w:rsidRDefault="00F53388">
      <w:pPr>
        <w:pStyle w:val="Normaltindrag"/>
      </w:pPr>
      <w:r w:rsidRPr="00FE5BD5">
        <w:t>Motionerna 2000/01:So55 (m) yrkandena 10 och 11 delvis samt 2000/01:So300 (m)  yrkande 10 avstyrks.</w:t>
      </w:r>
    </w:p>
    <w:p w:rsidR="00F53388" w:rsidRPr="00FE5BD5" w:rsidRDefault="00F53388">
      <w:pPr>
        <w:pStyle w:val="Rubrik2"/>
      </w:pPr>
      <w:bookmarkStart w:id="46" w:name="_Toc514664199"/>
      <w:r w:rsidRPr="00FE5BD5">
        <w:t>Anställd personal</w:t>
      </w:r>
      <w:bookmarkEnd w:id="46"/>
    </w:p>
    <w:p w:rsidR="00F53388" w:rsidRPr="00FE5BD5" w:rsidRDefault="00F53388">
      <w:pPr>
        <w:pStyle w:val="R3"/>
        <w:spacing w:before="123"/>
      </w:pPr>
      <w:r w:rsidRPr="00FE5BD5">
        <w:t>Propositionen</w:t>
      </w:r>
    </w:p>
    <w:p w:rsidR="00F53388" w:rsidRPr="00FE5BD5" w:rsidRDefault="00F53388">
      <w:r w:rsidRPr="00FE5BD5">
        <w:t xml:space="preserve">Regeringen föreslår i </w:t>
      </w:r>
      <w:r w:rsidRPr="00FE5BD5">
        <w:rPr>
          <w:i/>
        </w:rPr>
        <w:t>propositionen (s. 48 f.)</w:t>
      </w:r>
      <w:r w:rsidRPr="00FE5BD5">
        <w:t xml:space="preserve">  en ändring i 6 kap. 3 § fjärde stycket alkohollagen som innefattar att innehavare av serveringstillstånd ges möjlighet att hyra in pers</w:t>
      </w:r>
      <w:r w:rsidRPr="00FE5BD5">
        <w:t>o</w:t>
      </w:r>
      <w:r w:rsidRPr="00FE5BD5">
        <w:t xml:space="preserve">nal från bemanningsföretag. </w:t>
      </w:r>
    </w:p>
    <w:p w:rsidR="00F53388" w:rsidRPr="00FE5BD5" w:rsidRDefault="00F53388">
      <w:pPr>
        <w:pStyle w:val="Normaltindrag"/>
      </w:pPr>
      <w:r w:rsidRPr="00FE5BD5">
        <w:t>Enligt regeringen tillkom nuvarande bestämmelse i alkohol</w:t>
      </w:r>
      <w:r w:rsidRPr="00FE5BD5">
        <w:softHyphen/>
        <w:t>lagen om att endast personal som är anställd av tillstånds</w:t>
      </w:r>
      <w:r w:rsidRPr="00FE5BD5">
        <w:softHyphen/>
        <w:t>havaren får användas för serv</w:t>
      </w:r>
      <w:r w:rsidRPr="00FE5BD5">
        <w:t>e</w:t>
      </w:r>
      <w:r w:rsidRPr="00FE5BD5">
        <w:t>ringsverksamheten för att ”till</w:t>
      </w:r>
      <w:r w:rsidRPr="00FE5BD5">
        <w:softHyphen/>
        <w:t>ståndshavaren effektivt skall kunna ingripa då olägenheter i fråga om ordning, nykterhet och trevnad uppstår på serve</w:t>
      </w:r>
      <w:r w:rsidRPr="00FE5BD5">
        <w:softHyphen/>
        <w:t>ringsstället”. Emellertid omfattade inte anställningskravet ens från början all personal. Entré</w:t>
      </w:r>
      <w:r w:rsidRPr="00FE5BD5">
        <w:softHyphen/>
        <w:t>vär</w:t>
      </w:r>
      <w:r w:rsidRPr="00FE5BD5">
        <w:softHyphen/>
        <w:t>dar och dörrvakter liksom garderobiärer och kasino</w:t>
      </w:r>
      <w:r w:rsidRPr="00FE5BD5">
        <w:softHyphen/>
        <w:t>personal undan</w:t>
      </w:r>
      <w:r w:rsidRPr="00FE5BD5">
        <w:softHyphen/>
        <w:t>togs eftersom dessa ofta anlitades av särskilda bevak</w:t>
      </w:r>
      <w:r w:rsidRPr="00FE5BD5">
        <w:softHyphen/>
        <w:t>nings- eller spel</w:t>
      </w:r>
      <w:r w:rsidRPr="00FE5BD5">
        <w:softHyphen/>
        <w:t xml:space="preserve">företag. Ordalydelsen av 6 kap. 3 </w:t>
      </w:r>
      <w:r w:rsidRPr="00FE5BD5">
        <w:t>§ ändrades därför vid tillkomsten av alkohol</w:t>
      </w:r>
      <w:r w:rsidRPr="00FE5BD5">
        <w:softHyphen/>
        <w:t>lagen till ”för servering av spritdrycker, vin eller starköl får endast anlitas personal som är anställd av tillståndshavaren”. Tillstånds</w:t>
      </w:r>
      <w:r w:rsidRPr="00FE5BD5">
        <w:softHyphen/>
        <w:t>havare som är ekonomiskt misskötsamma och t.ex. anlitar ”svart” arbets</w:t>
      </w:r>
      <w:r w:rsidRPr="00FE5BD5">
        <w:softHyphen/>
        <w:t xml:space="preserve">kraft kan få sitt serveringstillstånd indraget. </w:t>
      </w:r>
    </w:p>
    <w:p w:rsidR="00F53388" w:rsidRPr="00FE5BD5" w:rsidRDefault="00F53388">
      <w:pPr>
        <w:pStyle w:val="Normaltindrag"/>
      </w:pPr>
      <w:r w:rsidRPr="00FE5BD5">
        <w:t>Arbetsmarknaden är i dag mer komplex än tidigare, och större krav ställs på flexibilitet inom arbetslivet. Personalförmedling i olika former är ett e</w:t>
      </w:r>
      <w:r w:rsidRPr="00FE5BD5">
        <w:t>x</w:t>
      </w:r>
      <w:r w:rsidRPr="00FE5BD5">
        <w:t>empel på detta, och uthyrning av arbetskraft är nu en etablerad företagsform inom nästan varje yrkesbransch. Det är därför naturligt att en krögare som drabbas av att t.ex. kökspersonal insjuknat vänder sig till en s.k. personalpool för att få hjälp. Bestämmelsen i 6 kap. 3 § alkohol</w:t>
      </w:r>
      <w:r w:rsidRPr="00FE5BD5">
        <w:softHyphen/>
        <w:t>lagen är då ett besvärligt hinder i hans verksamhet. Även för mycket korta vikariat är han tvungen att anställa personalen, medan andra näringsidkare på ett enklare sätt kan hyra in tillfällig perso</w:t>
      </w:r>
      <w:r w:rsidRPr="00FE5BD5">
        <w:softHyphen/>
        <w:t>nal utan att bryta mot någr</w:t>
      </w:r>
      <w:r w:rsidRPr="00FE5BD5">
        <w:t xml:space="preserve">a bestämmelser. </w:t>
      </w:r>
    </w:p>
    <w:p w:rsidR="00F53388" w:rsidRPr="00FE5BD5" w:rsidRDefault="00F53388">
      <w:pPr>
        <w:pStyle w:val="Normaltindrag"/>
      </w:pPr>
      <w:r w:rsidRPr="00FE5BD5">
        <w:t>Enligt regeringens mening är det önskvärt att förändra kravet i 6 kap. 3 § alkohollagen så att regleringen blir mera anpassad till dagens förhål</w:t>
      </w:r>
      <w:r w:rsidRPr="00FE5BD5">
        <w:softHyphen/>
        <w:t>landen och till behoven i den seriösa delen av branschen. För att göra det möjligt att använda exempelvis personal från bemanningsföretag eller s.k. persona</w:t>
      </w:r>
      <w:r w:rsidRPr="00FE5BD5">
        <w:t>l</w:t>
      </w:r>
      <w:r w:rsidRPr="00FE5BD5">
        <w:t>pooler bör ett tillägg till nuvarande lydelse av 6 kap. 3 § göras som gör det möjligt att hyra in personal från personaluthyrnings</w:t>
      </w:r>
      <w:r w:rsidRPr="00FE5BD5">
        <w:softHyphen/>
        <w:t>företag. Därmed bör kravet på flexibilitet kunna tillgodoses utan att kra</w:t>
      </w:r>
      <w:r w:rsidRPr="00FE5BD5">
        <w:softHyphen/>
        <w:t>vet på kontroll</w:t>
      </w:r>
      <w:r w:rsidRPr="00FE5BD5">
        <w:softHyphen/>
        <w:t xml:space="preserve">möjligheter när det gäller misstankar om anlitande av ”svart” arbetskraft eftersätts. </w:t>
      </w:r>
    </w:p>
    <w:p w:rsidR="00F53388" w:rsidRPr="00FE5BD5" w:rsidRDefault="00F53388">
      <w:pPr>
        <w:pStyle w:val="R3"/>
      </w:pPr>
      <w:r w:rsidRPr="00FE5BD5">
        <w:t>Motion</w:t>
      </w:r>
    </w:p>
    <w:p w:rsidR="00F53388" w:rsidRPr="00FE5BD5" w:rsidRDefault="00F53388">
      <w:r w:rsidRPr="00FE5BD5">
        <w:t xml:space="preserve">I </w:t>
      </w:r>
      <w:r w:rsidRPr="00FE5BD5">
        <w:rPr>
          <w:i/>
        </w:rPr>
        <w:t xml:space="preserve">motion 2000/01:So54 av Inger Lundberg (s) </w:t>
      </w:r>
      <w:r w:rsidRPr="00FE5BD5">
        <w:t>yrkas tillkännagivanden om biljettförsäljning vid jazzkonserter på restaurang. Motionären anför att alk</w:t>
      </w:r>
      <w:r w:rsidRPr="00FE5BD5">
        <w:t>o</w:t>
      </w:r>
      <w:r w:rsidRPr="00FE5BD5">
        <w:t>hollagen ställer krav på att all personal, som arbetar med uppgifter som har samband med utskänkning av alkohol, skall vara anställd av tillståndshav</w:t>
      </w:r>
      <w:r w:rsidRPr="00FE5BD5">
        <w:t>a</w:t>
      </w:r>
      <w:r w:rsidRPr="00FE5BD5">
        <w:t xml:space="preserve">ren. I propositionen föreslås att tillståndshavaren skall ges möjlighet att använda sig av s.k. bemanningsföretag. Enligt motionären bör en möjlighet att ge kommunerna dispens från dessa regler införas, då nuvarande </w:t>
      </w:r>
      <w:r w:rsidRPr="00FE5BD5">
        <w:t>och för</w:t>
      </w:r>
      <w:r w:rsidRPr="00FE5BD5">
        <w:t>e</w:t>
      </w:r>
      <w:r w:rsidRPr="00FE5BD5">
        <w:t>slagna regler kan förhindra jazzklubbar att ideellt sälja biljetter till konserter som hålls på restauranger med utskänkningstil</w:t>
      </w:r>
      <w:r w:rsidRPr="00FE5BD5">
        <w:t>l</w:t>
      </w:r>
      <w:r w:rsidRPr="00FE5BD5">
        <w:t>stånd.</w:t>
      </w:r>
    </w:p>
    <w:p w:rsidR="00F53388" w:rsidRPr="00FE5BD5" w:rsidRDefault="00F53388">
      <w:pPr>
        <w:pStyle w:val="Rubrik3"/>
      </w:pPr>
      <w:bookmarkStart w:id="47" w:name="_Toc514664200"/>
      <w:r w:rsidRPr="00FE5BD5">
        <w:t>Aktuellt</w:t>
      </w:r>
      <w:bookmarkEnd w:id="47"/>
    </w:p>
    <w:p w:rsidR="00F53388" w:rsidRPr="00FE5BD5" w:rsidRDefault="00F53388">
      <w:r w:rsidRPr="00FE5BD5">
        <w:t>Regeringsrätten har i en dom (RÅ 2000 ref. 12) behandlat frågan om inn</w:t>
      </w:r>
      <w:r w:rsidRPr="00FE5BD5">
        <w:t>e</w:t>
      </w:r>
      <w:r w:rsidRPr="00FE5BD5">
        <w:t>börden av bestämmelsen i 6 kap. 3 § fjärde stycket alkohollagen att för se</w:t>
      </w:r>
      <w:r w:rsidRPr="00FE5BD5">
        <w:t>r</w:t>
      </w:r>
      <w:r w:rsidRPr="00FE5BD5">
        <w:t>vering av spritdrycker, vin eller starköl får anlitas endast personal som är anställd av tillståndshavaren. I domen har domstolen bl.a. anfört att bestä</w:t>
      </w:r>
      <w:r w:rsidRPr="00FE5BD5">
        <w:t>m</w:t>
      </w:r>
      <w:r w:rsidRPr="00FE5BD5">
        <w:t>melsen får anses omfatta all personal som är sysselsatt i den egentliga serv</w:t>
      </w:r>
      <w:r w:rsidRPr="00FE5BD5">
        <w:t>e</w:t>
      </w:r>
      <w:r w:rsidRPr="00FE5BD5">
        <w:t xml:space="preserve">ringsrörelsen. </w:t>
      </w:r>
    </w:p>
    <w:p w:rsidR="00F53388" w:rsidRPr="00FE5BD5" w:rsidRDefault="00F53388">
      <w:pPr>
        <w:pStyle w:val="Rubrik3"/>
      </w:pPr>
      <w:bookmarkStart w:id="48" w:name="_Toc514664201"/>
      <w:r w:rsidRPr="00FE5BD5">
        <w:t>Utskottets bedömning</w:t>
      </w:r>
      <w:bookmarkEnd w:id="48"/>
    </w:p>
    <w:p w:rsidR="00F53388" w:rsidRPr="00FE5BD5" w:rsidRDefault="00F53388">
      <w:r w:rsidRPr="00FE5BD5">
        <w:t>Utskottet ställer sig bakom regeringens förslag att innehavare av servering</w:t>
      </w:r>
      <w:r w:rsidRPr="00FE5BD5">
        <w:t>s</w:t>
      </w:r>
      <w:r w:rsidRPr="00FE5BD5">
        <w:t>tillstånd ges möjlighet att hyra in personal från bemanningsföretag. De pr</w:t>
      </w:r>
      <w:r w:rsidRPr="00FE5BD5">
        <w:t>o</w:t>
      </w:r>
      <w:r w:rsidRPr="00FE5BD5">
        <w:t>blem som tas upp i motion 2000/01:So54 (s) bör enligt utskottets mening lösas vid rättstillämpningen av den aktuella bestämmelsen i alkohollagen. Utskottet tillstyrker således regeringens förslag till ändring i 6 kap. 3 § fjärde stycket alkohollagen. Något initiativ från riksdagens sida med anledning av m</w:t>
      </w:r>
      <w:r w:rsidRPr="00FE5BD5">
        <w:t>o</w:t>
      </w:r>
      <w:r w:rsidRPr="00FE5BD5">
        <w:t xml:space="preserve">tionen bör inte tas, varför denna avstyrks.  </w:t>
      </w:r>
    </w:p>
    <w:p w:rsidR="00F53388" w:rsidRPr="00FE5BD5" w:rsidRDefault="00F53388">
      <w:pPr>
        <w:pStyle w:val="Rubrik2"/>
      </w:pPr>
      <w:bookmarkStart w:id="49" w:name="_Toc514664202"/>
      <w:r w:rsidRPr="00FE5BD5">
        <w:t>Representationsrätt för tillståndshavare</w:t>
      </w:r>
      <w:bookmarkEnd w:id="49"/>
    </w:p>
    <w:p w:rsidR="00F53388" w:rsidRPr="00FE5BD5" w:rsidRDefault="00F53388">
      <w:pPr>
        <w:pStyle w:val="R3"/>
        <w:spacing w:before="123"/>
      </w:pPr>
      <w:r w:rsidRPr="00FE5BD5">
        <w:t>Propositionen</w:t>
      </w:r>
    </w:p>
    <w:p w:rsidR="00F53388" w:rsidRPr="00FE5BD5" w:rsidRDefault="00F53388">
      <w:r w:rsidRPr="00FE5BD5">
        <w:t xml:space="preserve">Enligt regeringen </w:t>
      </w:r>
      <w:r w:rsidRPr="00FE5BD5">
        <w:rPr>
          <w:i/>
        </w:rPr>
        <w:t>(propositionen s. 56 f.)</w:t>
      </w:r>
      <w:r w:rsidRPr="00FE5BD5">
        <w:t xml:space="preserve"> bör alkohollagens bestämmelse     (4 kap. 9 §) om att till</w:t>
      </w:r>
      <w:r w:rsidRPr="00FE5BD5">
        <w:softHyphen/>
        <w:t>ståndshavare och andra personer eller företag som tillverkar, säljer eller förmedlar alkoholdrycker får lämna alkoholdrycker som gåva endast i form av varuprov inte ändras.</w:t>
      </w:r>
    </w:p>
    <w:p w:rsidR="00F53388" w:rsidRPr="00FE5BD5" w:rsidRDefault="00F53388">
      <w:pPr>
        <w:pStyle w:val="Normaltindrag"/>
      </w:pPr>
      <w:r w:rsidRPr="00FE5BD5">
        <w:t>Regeringen anför i propositionen att det finns ett alkoholpolitiskt syfte bakom reglerna i alkohollagen angående alkohol</w:t>
      </w:r>
      <w:r w:rsidRPr="00FE5BD5">
        <w:softHyphen/>
        <w:t>reklam och representation med alkohol</w:t>
      </w:r>
      <w:r w:rsidRPr="00FE5BD5">
        <w:softHyphen/>
        <w:t>drycker, nämligen att hålla nere konsumtionen av alkoholdryc</w:t>
      </w:r>
      <w:r w:rsidRPr="00FE5BD5">
        <w:t>k</w:t>
      </w:r>
      <w:r w:rsidRPr="00FE5BD5">
        <w:t xml:space="preserve">er. </w:t>
      </w:r>
    </w:p>
    <w:p w:rsidR="00F53388" w:rsidRPr="00FE5BD5" w:rsidRDefault="00F53388">
      <w:pPr>
        <w:pStyle w:val="Normaltindrag"/>
      </w:pPr>
      <w:r w:rsidRPr="00FE5BD5">
        <w:t>Reglerna innebär allmänt att man inte får bjuda på alkoholdrycker vid marknadsföring av tjänster eller vid försäljning av andra varor än alko</w:t>
      </w:r>
      <w:r w:rsidRPr="00FE5BD5">
        <w:softHyphen/>
        <w:t>holdrycker om det inte är representation i den mening begreppet fått i praxis. För tillverkare, partihandlare eller restaurangägare med serveringstill</w:t>
      </w:r>
      <w:r w:rsidRPr="00FE5BD5">
        <w:softHyphen/>
        <w:t>stånd gäller ännu strängare regler. Alkoholdryck får lämnas endast som varuprov. Tillverkare och partihandlare kan lämna sådana varu</w:t>
      </w:r>
      <w:r w:rsidRPr="00FE5BD5">
        <w:softHyphen/>
        <w:t>prover såväl till varan</w:t>
      </w:r>
      <w:r w:rsidRPr="00FE5BD5">
        <w:t>d</w:t>
      </w:r>
      <w:r w:rsidRPr="00FE5BD5">
        <w:t>ra som till innehavare av serverings</w:t>
      </w:r>
      <w:r w:rsidRPr="00FE5BD5">
        <w:softHyphen/>
        <w:t>tillstånd. En restau</w:t>
      </w:r>
      <w:r w:rsidRPr="00FE5BD5">
        <w:softHyphen/>
        <w:t>rangägare får däremot inte lämna några varuprover till vanliga restau</w:t>
      </w:r>
      <w:r w:rsidRPr="00FE5BD5">
        <w:softHyphen/>
        <w:t>rangkunder. En vanlig resta</w:t>
      </w:r>
      <w:r w:rsidRPr="00FE5BD5">
        <w:t>u</w:t>
      </w:r>
      <w:r w:rsidRPr="00FE5BD5">
        <w:t>ranggäst anses inte omfattas av begreppet godta</w:t>
      </w:r>
      <w:r w:rsidRPr="00FE5BD5">
        <w:t>gen representation i affärsl</w:t>
      </w:r>
      <w:r w:rsidRPr="00FE5BD5">
        <w:t>i</w:t>
      </w:r>
      <w:r w:rsidRPr="00FE5BD5">
        <w:t xml:space="preserve">vet. </w:t>
      </w:r>
    </w:p>
    <w:p w:rsidR="00F53388" w:rsidRPr="00FE5BD5" w:rsidRDefault="00F53388">
      <w:pPr>
        <w:pStyle w:val="R3"/>
      </w:pPr>
      <w:r w:rsidRPr="00FE5BD5">
        <w:t>Motion</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utökning av auktions-, provsmaknings- och representationsmöjligheter </w:t>
      </w:r>
      <w:r w:rsidRPr="00FE5BD5">
        <w:rPr>
          <w:i/>
        </w:rPr>
        <w:t>(yrkande 3 delvis)</w:t>
      </w:r>
      <w:r w:rsidRPr="00FE5BD5">
        <w:t>. Motionärerna anser att de regler som gäller för näringsl</w:t>
      </w:r>
      <w:r w:rsidRPr="00FE5BD5">
        <w:t>i</w:t>
      </w:r>
      <w:r w:rsidRPr="00FE5BD5">
        <w:t>vet i övrigt också bör gälla partihandlare och att reglerna för varuprov bör lättas upp.</w:t>
      </w:r>
    </w:p>
    <w:p w:rsidR="00F53388" w:rsidRPr="00FE5BD5" w:rsidRDefault="00F53388">
      <w:pPr>
        <w:pStyle w:val="Rubrik3"/>
      </w:pPr>
      <w:bookmarkStart w:id="50" w:name="_Toc514664203"/>
      <w:r w:rsidRPr="00FE5BD5">
        <w:t>Utskottets bedömning</w:t>
      </w:r>
      <w:bookmarkEnd w:id="50"/>
      <w:r w:rsidRPr="00FE5BD5">
        <w:t xml:space="preserve"> </w:t>
      </w:r>
    </w:p>
    <w:p w:rsidR="00F53388" w:rsidRPr="00FE5BD5" w:rsidRDefault="00F53388">
      <w:r w:rsidRPr="00FE5BD5">
        <w:t>Enligt utskottet bör det alkoholpolitiska syftet med regeln om representation med alkoholdrycker i alkohollagen, nämligen att hålla nere konsumtionen av alkohol, understrykas. Utskottet anser, i likhet med regeringen, att denna bestämmelse inte bör ändras. Motion 2000/01:So55 (m) yrkande 3 delvis avstyrks.</w:t>
      </w:r>
    </w:p>
    <w:p w:rsidR="00F53388" w:rsidRPr="00FE5BD5" w:rsidRDefault="00F53388">
      <w:pPr>
        <w:pStyle w:val="Rubrik2"/>
      </w:pPr>
      <w:bookmarkStart w:id="51" w:name="_Toc514664204"/>
      <w:r w:rsidRPr="00FE5BD5">
        <w:t>Restaurangrapporten</w:t>
      </w:r>
      <w:bookmarkEnd w:id="51"/>
    </w:p>
    <w:p w:rsidR="00F53388" w:rsidRPr="00FE5BD5" w:rsidRDefault="00F53388">
      <w:pPr>
        <w:pStyle w:val="R3"/>
        <w:spacing w:before="123"/>
      </w:pPr>
      <w:r w:rsidRPr="00FE5BD5">
        <w:t>Propositionen</w:t>
      </w:r>
    </w:p>
    <w:p w:rsidR="00F53388" w:rsidRPr="00FE5BD5" w:rsidRDefault="00F53388">
      <w:r w:rsidRPr="00FE5BD5">
        <w:t xml:space="preserve">Regeringen anför i </w:t>
      </w:r>
      <w:r w:rsidRPr="00FE5BD5">
        <w:rPr>
          <w:i/>
        </w:rPr>
        <w:t>propositionen (s. 57 f.)</w:t>
      </w:r>
      <w:r w:rsidRPr="00FE5BD5">
        <w:t xml:space="preserve"> att statistiska uppgifter om fö</w:t>
      </w:r>
      <w:r w:rsidRPr="00FE5BD5">
        <w:t>r</w:t>
      </w:r>
      <w:r w:rsidRPr="00FE5BD5">
        <w:t xml:space="preserve">säljningen av spritdrycker, vin och starköl bör lämnas en gång om året i stället för två. </w:t>
      </w:r>
    </w:p>
    <w:p w:rsidR="00F53388" w:rsidRPr="00FE5BD5" w:rsidRDefault="00F53388">
      <w:pPr>
        <w:pStyle w:val="Normaltindrag"/>
      </w:pPr>
      <w:r w:rsidRPr="00FE5BD5">
        <w:t>Enligt regeringen har restaurangrapporten där restau</w:t>
      </w:r>
      <w:r w:rsidRPr="00FE5BD5">
        <w:softHyphen/>
        <w:t>rangerna redovisar a</w:t>
      </w:r>
      <w:r w:rsidRPr="00FE5BD5">
        <w:t>l</w:t>
      </w:r>
      <w:r w:rsidRPr="00FE5BD5">
        <w:t>koholförsäljningen på senare tid nämnts som exempel på onödig svensk byråkrati. Klagomålen mot blanketten har framför allt inriktat sig på att restaurangerna numera måste redovisa inköpta volymer. Omsättningssiffro</w:t>
      </w:r>
      <w:r w:rsidRPr="00FE5BD5">
        <w:t>r</w:t>
      </w:r>
      <w:r w:rsidRPr="00FE5BD5">
        <w:t>na (i kronor) är och har varit lättare att ta fram via restaurangens egen bokf</w:t>
      </w:r>
      <w:r w:rsidRPr="00FE5BD5">
        <w:t>ö</w:t>
      </w:r>
      <w:r w:rsidRPr="00FE5BD5">
        <w:t>ring. Leveran</w:t>
      </w:r>
      <w:r w:rsidRPr="00FE5BD5">
        <w:softHyphen/>
        <w:t>törerna har tidigare inte försett inköparna med uppgifter om volymer för</w:t>
      </w:r>
      <w:r w:rsidRPr="00FE5BD5">
        <w:softHyphen/>
        <w:t>delade på olika dryckesslag, och tillståndshavarna har ofta fått räkna ut detta manuellt. Detta har tagit myc</w:t>
      </w:r>
      <w:r w:rsidRPr="00FE5BD5">
        <w:t>ken tid i anspråk och har uppfa</w:t>
      </w:r>
      <w:r w:rsidRPr="00FE5BD5">
        <w:t>t</w:t>
      </w:r>
      <w:r w:rsidRPr="00FE5BD5">
        <w:t>tats som en onödig administrativ börda. Tillsammans med åligganden från t.ex. skattemyn</w:t>
      </w:r>
      <w:r w:rsidRPr="00FE5BD5">
        <w:softHyphen/>
        <w:t>digheten har detta upplevts som ett krångel som försvårar verksamheten för framför allt de små och medelstora restaurangföreta</w:t>
      </w:r>
      <w:r w:rsidRPr="00FE5BD5">
        <w:softHyphen/>
        <w:t>gen. Restaurang</w:t>
      </w:r>
      <w:r w:rsidRPr="00FE5BD5">
        <w:softHyphen/>
        <w:t>rapporten har blivit något av en symbolfråga i detta sammanhang.</w:t>
      </w:r>
    </w:p>
    <w:p w:rsidR="00F53388" w:rsidRPr="00FE5BD5" w:rsidRDefault="00F53388">
      <w:pPr>
        <w:pStyle w:val="Normaltindrag"/>
      </w:pPr>
      <w:r w:rsidRPr="00FE5BD5">
        <w:t>Restaurangrapporten kallades tidigare för kvartalsrapporten, eftersom den skulle lämnas in fyra gånger om året. Den bytte sedan namn till tertial</w:t>
      </w:r>
      <w:r w:rsidRPr="00FE5BD5">
        <w:softHyphen/>
        <w:t>rapporten då man minskade frekvensen till tre gånger om året. Sedan ett par decennier skall rapporten lämnas in två gånger årligen, och många vill nu minska detta till en gång per år. Krav på förenklingar i blanketten och att helt slopa den framförs också.</w:t>
      </w:r>
    </w:p>
    <w:p w:rsidR="00F53388" w:rsidRPr="00FE5BD5" w:rsidRDefault="00F53388">
      <w:pPr>
        <w:pStyle w:val="Normaltindrag"/>
      </w:pPr>
      <w:r w:rsidRPr="00FE5BD5">
        <w:t>Uppgifter om restaurangernas försäljning är viktiga för statistik och fors</w:t>
      </w:r>
      <w:r w:rsidRPr="00FE5BD5">
        <w:t>k</w:t>
      </w:r>
      <w:r w:rsidRPr="00FE5BD5">
        <w:t xml:space="preserve">ning. Rapporteringen kan därför i nuläget inte helt avskaffas. </w:t>
      </w:r>
    </w:p>
    <w:p w:rsidR="00F53388" w:rsidRPr="00FE5BD5" w:rsidRDefault="00F53388">
      <w:pPr>
        <w:pStyle w:val="R3"/>
      </w:pPr>
      <w:r w:rsidRPr="00FE5BD5">
        <w:t>Bakgrund</w:t>
      </w:r>
    </w:p>
    <w:p w:rsidR="00F53388" w:rsidRPr="00FE5BD5" w:rsidRDefault="00F53388">
      <w:r w:rsidRPr="00FE5BD5">
        <w:t>Enligt 8 kap. 5 § alkohollagen är tillståndshavare och den som enligt 4 kap.  1 § första stycket alkohollagen är berättigad att bedriva partihandel skyldiga att lämna statistiska uppgifter om försäljning av spritdrycker, vin och starköl i enlighet med de föreskrifter som regeringen eller, efter regeringens bemy</w:t>
      </w:r>
      <w:r w:rsidRPr="00FE5BD5">
        <w:t>n</w:t>
      </w:r>
      <w:r w:rsidRPr="00FE5BD5">
        <w:t>digande, Alkoholinspektionen meddelar. I 5 § alkoholförordningen (1994:2046) ges Alkoholinspektionen denna rätt. Inspektionen har i för</w:t>
      </w:r>
      <w:r w:rsidRPr="00FE5BD5">
        <w:t>e</w:t>
      </w:r>
      <w:r w:rsidRPr="00FE5BD5">
        <w:t>skrift AIFS 1997:4 1–3 §§ angett hur och när dessa statistiska uppgifter skall lä</w:t>
      </w:r>
      <w:r w:rsidRPr="00FE5BD5">
        <w:t>m</w:t>
      </w:r>
      <w:r w:rsidRPr="00FE5BD5">
        <w:t>nas. Av 2 § framgår att rapporten skall lämnas två gånger om året.</w:t>
      </w:r>
    </w:p>
    <w:p w:rsidR="00F53388" w:rsidRPr="00FE5BD5" w:rsidRDefault="00F53388">
      <w:pPr>
        <w:pStyle w:val="Normaltindrag"/>
      </w:pPr>
      <w:r w:rsidRPr="00FE5BD5">
        <w:t xml:space="preserve">Regeringen har i </w:t>
      </w:r>
      <w:r w:rsidRPr="00FE5BD5">
        <w:rPr>
          <w:i/>
        </w:rPr>
        <w:t>proposition 2000/01:99 Statens folkhälsoinstitut – roll och uppgifter</w:t>
      </w:r>
      <w:r w:rsidRPr="00FE5BD5">
        <w:t xml:space="preserve"> föreslagit att Alkoholinspektionen skall avvecklas den 1 juli 2001 och att dess uppgifter skall föras över till Statens folkhälsoinstitut. Utskottet har i </w:t>
      </w:r>
      <w:r w:rsidRPr="00FE5BD5">
        <w:rPr>
          <w:i/>
        </w:rPr>
        <w:t>betänkande 2000/01:SoU16</w:t>
      </w:r>
      <w:r w:rsidRPr="00FE5BD5">
        <w:t xml:space="preserve"> med samma namn ställt sig ba</w:t>
      </w:r>
      <w:r w:rsidRPr="00FE5BD5">
        <w:t>k</w:t>
      </w:r>
      <w:r w:rsidRPr="00FE5BD5">
        <w:t xml:space="preserve">om regeringens förslag. I </w:t>
      </w:r>
      <w:r w:rsidRPr="00FE5BD5">
        <w:rPr>
          <w:i/>
        </w:rPr>
        <w:t>proposition 2000/01:97 Vissa ändringar i alk</w:t>
      </w:r>
      <w:r w:rsidRPr="00FE5BD5">
        <w:rPr>
          <w:i/>
        </w:rPr>
        <w:t>o</w:t>
      </w:r>
      <w:r w:rsidRPr="00FE5BD5">
        <w:rPr>
          <w:i/>
        </w:rPr>
        <w:t>hollagen</w:t>
      </w:r>
      <w:r w:rsidRPr="00FE5BD5">
        <w:t xml:space="preserve"> föreslås att i 8 kap. 5 § alkohollagen ordet ”Alkoholinspektionen” skall bytas ut mot ”Statens folkhäls</w:t>
      </w:r>
      <w:r w:rsidRPr="00FE5BD5">
        <w:t>o</w:t>
      </w:r>
      <w:r w:rsidRPr="00FE5BD5">
        <w:t xml:space="preserve">institut”. </w:t>
      </w:r>
    </w:p>
    <w:p w:rsidR="00F53388" w:rsidRPr="00FE5BD5" w:rsidRDefault="00F53388">
      <w:pPr>
        <w:pStyle w:val="R3"/>
      </w:pPr>
      <w:r w:rsidRPr="00FE5BD5">
        <w:t>Motion</w:t>
      </w:r>
    </w:p>
    <w:p w:rsidR="00F53388" w:rsidRPr="00FE5BD5" w:rsidRDefault="00F53388">
      <w:r w:rsidRPr="00FE5BD5">
        <w:t xml:space="preserve">I </w:t>
      </w:r>
      <w:r w:rsidRPr="00FE5BD5">
        <w:rPr>
          <w:i/>
        </w:rPr>
        <w:t>motion 2000/01:So61 av Lotta Nilsson-Hedström m.fl. (mp)</w:t>
      </w:r>
      <w:r w:rsidRPr="00FE5BD5">
        <w:t xml:space="preserve"> begärs tillkä</w:t>
      </w:r>
      <w:r w:rsidRPr="00FE5BD5">
        <w:t>n</w:t>
      </w:r>
      <w:r w:rsidRPr="00FE5BD5">
        <w:t xml:space="preserve">nagivande att restaurangrapport skall avlämnas två gånger varje år </w:t>
      </w:r>
      <w:r w:rsidRPr="00FE5BD5">
        <w:rPr>
          <w:i/>
        </w:rPr>
        <w:t>(yrkande 4)</w:t>
      </w:r>
      <w:r w:rsidRPr="00FE5BD5">
        <w:t xml:space="preserve">. Enligt motionärerna bör så ske för att säkra en kontinuerlig uppföljning på området. </w:t>
      </w:r>
    </w:p>
    <w:p w:rsidR="00F53388" w:rsidRPr="00FE5BD5" w:rsidRDefault="00F53388">
      <w:pPr>
        <w:pStyle w:val="Rubrik3"/>
      </w:pPr>
      <w:bookmarkStart w:id="52" w:name="_Toc514664205"/>
      <w:r w:rsidRPr="00FE5BD5">
        <w:t>Utskottets bedömning</w:t>
      </w:r>
      <w:bookmarkEnd w:id="52"/>
    </w:p>
    <w:p w:rsidR="00F53388" w:rsidRPr="00FE5BD5" w:rsidRDefault="00F53388">
      <w:r w:rsidRPr="00FE5BD5">
        <w:t>Enligt utskottet är uppgifter om restaurangernas försäljning av alkoholdryc</w:t>
      </w:r>
      <w:r w:rsidRPr="00FE5BD5">
        <w:t>k</w:t>
      </w:r>
      <w:r w:rsidRPr="00FE5BD5">
        <w:t>er viktiga för statistik och forskning. Utskottet delar dock regeringens b</w:t>
      </w:r>
      <w:r w:rsidRPr="00FE5BD5">
        <w:t>e</w:t>
      </w:r>
      <w:r w:rsidRPr="00FE5BD5">
        <w:t>dömning att restaurangrapporten kan lämnas en gång om året i stället för två. Motion 2000/01:So61 (mp) yrkande 4 a</w:t>
      </w:r>
      <w:r w:rsidRPr="00FE5BD5">
        <w:t>v</w:t>
      </w:r>
      <w:r w:rsidRPr="00FE5BD5">
        <w:t>styrks.</w:t>
      </w:r>
    </w:p>
    <w:p w:rsidR="00F53388" w:rsidRPr="00FE5BD5" w:rsidRDefault="00F53388">
      <w:pPr>
        <w:pStyle w:val="Rubrik2"/>
      </w:pPr>
      <w:bookmarkStart w:id="53" w:name="_Toc514664206"/>
      <w:r w:rsidRPr="00FE5BD5">
        <w:t>Tillsyn över folkölsförsäljningen</w:t>
      </w:r>
      <w:bookmarkEnd w:id="53"/>
    </w:p>
    <w:p w:rsidR="00F53388" w:rsidRPr="00FE5BD5" w:rsidRDefault="00F53388">
      <w:pPr>
        <w:pStyle w:val="R3"/>
        <w:spacing w:before="123"/>
      </w:pPr>
      <w:r w:rsidRPr="00FE5BD5">
        <w:t>Propositionen</w:t>
      </w:r>
    </w:p>
    <w:p w:rsidR="00F53388" w:rsidRPr="00FE5BD5" w:rsidRDefault="00F53388">
      <w:r w:rsidRPr="00FE5BD5">
        <w:t xml:space="preserve">Regeringen föreslår i </w:t>
      </w:r>
      <w:r w:rsidRPr="00FE5BD5">
        <w:rPr>
          <w:i/>
        </w:rPr>
        <w:t>propositionen (s. 62 ff.)</w:t>
      </w:r>
      <w:r w:rsidRPr="00FE5BD5">
        <w:t xml:space="preserve">  ett tillägg i 7 kap. 13 § tredje stycket alkohollagen som innebär att kommunen får ta ut en avgift för tills</w:t>
      </w:r>
      <w:r w:rsidRPr="00FE5BD5">
        <w:t>y</w:t>
      </w:r>
      <w:r w:rsidRPr="00FE5BD5">
        <w:t>nen av dem som bedriver servering av eller detaljhandel med folköl enligt grun</w:t>
      </w:r>
      <w:r w:rsidRPr="00FE5BD5">
        <w:softHyphen/>
        <w:t>der som beslutas av kommunfullmäk</w:t>
      </w:r>
      <w:r w:rsidRPr="00FE5BD5">
        <w:softHyphen/>
        <w:t>tige. Den som bedriver detalj</w:t>
      </w:r>
      <w:r w:rsidRPr="00FE5BD5">
        <w:softHyphen/>
        <w:t>handel med eller servering av sådant öl skall vara skyldig att anmäla verksamheten hos den kommun där försälj</w:t>
      </w:r>
      <w:r w:rsidRPr="00FE5BD5">
        <w:softHyphen/>
        <w:t>ningen sker samt utöva sär</w:t>
      </w:r>
      <w:r w:rsidRPr="00FE5BD5">
        <w:softHyphen/>
        <w:t>skild tillsyn över försäljningen. För denna egentillsyn skall det finnas ett för verksamheten lä</w:t>
      </w:r>
      <w:r w:rsidRPr="00FE5BD5">
        <w:t>mpligt program. Regeringen föreslår därför ett tillägg härom i 5 kap. 6 § andra stycket samt en ny bestämmelse 6 kap. 1 a § i samma lag. Rätten till folkölser</w:t>
      </w:r>
      <w:r w:rsidRPr="00FE5BD5">
        <w:softHyphen/>
        <w:t>vering i samband med ambulerande korv- och glass</w:t>
      </w:r>
      <w:r w:rsidRPr="00FE5BD5">
        <w:softHyphen/>
        <w:t>försäljning eller liknande avskaffas (6 kap. 1 § tredje stycket alkohollagen). Regeringen för</w:t>
      </w:r>
      <w:r w:rsidRPr="00FE5BD5">
        <w:t>e</w:t>
      </w:r>
      <w:r w:rsidRPr="00FE5BD5">
        <w:t>slår vidare att tiden för förbud mot fortsatt för</w:t>
      </w:r>
      <w:r w:rsidRPr="00FE5BD5">
        <w:softHyphen/>
        <w:t>säljning av folköl enligt 7 kap. 21 § andra stycket alkohollagen utökas från sex till tolv månader vid uppr</w:t>
      </w:r>
      <w:r w:rsidRPr="00FE5BD5">
        <w:t>e</w:t>
      </w:r>
      <w:r w:rsidRPr="00FE5BD5">
        <w:t>pad eller all</w:t>
      </w:r>
      <w:r w:rsidRPr="00FE5BD5">
        <w:softHyphen/>
        <w:t xml:space="preserve">varlig försummelse. Enligt regeringen </w:t>
      </w:r>
      <w:r w:rsidRPr="00FE5BD5">
        <w:t>bör Statens folkhälsoi</w:t>
      </w:r>
      <w:r w:rsidRPr="00FE5BD5">
        <w:t>n</w:t>
      </w:r>
      <w:r w:rsidRPr="00FE5BD5">
        <w:t>stitut få i uppdrag att närmare följa folkölförsäljningens utveckling när det gäller ung</w:t>
      </w:r>
      <w:r w:rsidRPr="00FE5BD5">
        <w:softHyphen/>
        <w:t>domar och utvärdera tillämpningen och effekterna av alkoholl</w:t>
      </w:r>
      <w:r w:rsidRPr="00FE5BD5">
        <w:t>a</w:t>
      </w:r>
      <w:r w:rsidRPr="00FE5BD5">
        <w:t>gens bestäm</w:t>
      </w:r>
      <w:r w:rsidRPr="00FE5BD5">
        <w:softHyphen/>
        <w:t>melser när det gäller öl.</w:t>
      </w:r>
    </w:p>
    <w:p w:rsidR="00F53388" w:rsidRPr="00FE5BD5" w:rsidRDefault="00F53388">
      <w:pPr>
        <w:pStyle w:val="Normaltindrag"/>
      </w:pPr>
      <w:r w:rsidRPr="00FE5BD5">
        <w:t>Regeringen anför i propositionen bl.a. att det faktaunderlag som regeringen genom Alkoholutredningen kunnat inhämta inte ger anledning att ifrågasätta den allmänna utgångspunkten att kontrollen av folkölsför</w:t>
      </w:r>
      <w:r w:rsidRPr="00FE5BD5">
        <w:softHyphen/>
        <w:t>säljningen måste skärpas. Den bör dock kunna ske i enklare former än vad som gäller i fråga om starkare alkohol</w:t>
      </w:r>
      <w:r w:rsidRPr="00FE5BD5">
        <w:softHyphen/>
        <w:t>drycker. Vad som bör eftersträvas är alltså främst åtgär</w:t>
      </w:r>
      <w:r w:rsidRPr="00FE5BD5">
        <w:softHyphen/>
        <w:t>der som kan bidra till att underlätta och effektivisera den nuvarande kon</w:t>
      </w:r>
      <w:r w:rsidRPr="00FE5BD5">
        <w:softHyphen/>
        <w:t>trollen. De änd</w:t>
      </w:r>
      <w:r w:rsidRPr="00FE5BD5">
        <w:softHyphen/>
        <w:t>ringar som i övrigt bör övervägas bör framstå som rimliga och förståeliga med hänsyn till såväl åtgärdernas effekt som de olägen</w:t>
      </w:r>
      <w:r w:rsidRPr="00FE5BD5">
        <w:softHyphen/>
        <w:t>heter och kostna</w:t>
      </w:r>
      <w:r w:rsidRPr="00FE5BD5">
        <w:softHyphen/>
        <w:t>der som de kan medföra.</w:t>
      </w:r>
    </w:p>
    <w:p w:rsidR="00F53388" w:rsidRPr="00FE5BD5" w:rsidRDefault="00F53388">
      <w:pPr>
        <w:pStyle w:val="Normaltindrag"/>
      </w:pPr>
      <w:r w:rsidRPr="00FE5BD5">
        <w:t>När det gäller servering av folköl finns ett undantag från bestämmelsen om lokalgo</w:t>
      </w:r>
      <w:r w:rsidRPr="00FE5BD5">
        <w:t>dkännande och matservering i 6 kap. 1 § alkohollagen. Det är det tredje stycket med formuleringen att ”öl får serveras av den som enligt 23 § livsmedelslagen har meddelats särskilt tillstånd att yrkesmässigt hantera livsmedel.” Denna formulering tillkom bl.a. för att det skall vara möjligt att tillfälligt kunna servera folköl i samband med festivaler eller liknande. Pr</w:t>
      </w:r>
      <w:r w:rsidRPr="00FE5BD5">
        <w:t>o</w:t>
      </w:r>
      <w:r w:rsidRPr="00FE5BD5">
        <w:t>blem med folk</w:t>
      </w:r>
      <w:r w:rsidRPr="00FE5BD5">
        <w:softHyphen/>
        <w:t>ölsförsäljning till ungdomar från ambulerande försäljare har rapporterats framför allt från folkölsprojekt i Skåne. Regeringen</w:t>
      </w:r>
      <w:r w:rsidRPr="00FE5BD5">
        <w:t xml:space="preserve"> föreslår att det aktu</w:t>
      </w:r>
      <w:r w:rsidRPr="00FE5BD5">
        <w:softHyphen/>
        <w:t>ella undantaget i 6 kap. 1 § alkoholl</w:t>
      </w:r>
      <w:r w:rsidRPr="00FE5BD5">
        <w:t>a</w:t>
      </w:r>
      <w:r w:rsidRPr="00FE5BD5">
        <w:t>gen utgår.</w:t>
      </w:r>
    </w:p>
    <w:p w:rsidR="00F53388" w:rsidRPr="00FE5BD5" w:rsidRDefault="00F53388">
      <w:pPr>
        <w:pStyle w:val="Normaltindrag"/>
      </w:pPr>
      <w:r w:rsidRPr="00FE5BD5">
        <w:t>Det största problemet med folkölsförsäljningen är att det på många håll är alltför lätt för ungdomar under 18 år att komma över folköl. Personal</w:t>
      </w:r>
      <w:r w:rsidRPr="00FE5BD5">
        <w:softHyphen/>
        <w:t>omsättningen i butiker som säljer bl.a. folköl är mycket hög. Intro</w:t>
      </w:r>
      <w:r w:rsidRPr="00FE5BD5">
        <w:softHyphen/>
        <w:t>duktio</w:t>
      </w:r>
      <w:r w:rsidRPr="00FE5BD5">
        <w:softHyphen/>
        <w:t>nen av nyanställd personal och tillfälliga vikarier är mycket olika inom bra</w:t>
      </w:r>
      <w:r w:rsidRPr="00FE5BD5">
        <w:t>n</w:t>
      </w:r>
      <w:r w:rsidRPr="00FE5BD5">
        <w:t>schen. Arbete som expedit i en livsmedelsbutik är det för</w:t>
      </w:r>
      <w:r w:rsidRPr="00FE5BD5">
        <w:softHyphen/>
        <w:t>sta tillfäl</w:t>
      </w:r>
      <w:r w:rsidRPr="00FE5BD5">
        <w:softHyphen/>
        <w:t xml:space="preserve">liga arbetet för många ungdomar. </w:t>
      </w:r>
    </w:p>
    <w:p w:rsidR="00F53388" w:rsidRPr="00FE5BD5" w:rsidRDefault="00F53388">
      <w:pPr>
        <w:pStyle w:val="Normaltindrag"/>
      </w:pPr>
      <w:r w:rsidRPr="00FE5BD5">
        <w:t>De butiker som har rätt att sälja folköl omfattas i regel av en skyldighet att utarbeta egenkontrollprogram enligt livsmedelslagstiftningen. Rege</w:t>
      </w:r>
      <w:r w:rsidRPr="00FE5BD5">
        <w:softHyphen/>
        <w:t>ringen anser att butiker och serveringar som har rätt att bedriva detalj</w:t>
      </w:r>
      <w:r w:rsidRPr="00FE5BD5">
        <w:softHyphen/>
        <w:t>handel med eller servering av folköl bör åläggas skyldighet att utöva sär</w:t>
      </w:r>
      <w:r w:rsidRPr="00FE5BD5">
        <w:softHyphen/>
        <w:t>skild tillsyn över denna verksamhet samt att utarbeta särskilda egentill</w:t>
      </w:r>
      <w:r w:rsidRPr="00FE5BD5">
        <w:softHyphen/>
        <w:t>synsprogram för detta. Det bör framhållas att försummelse i fråga om egentillsynen eller i fråga om utarbetande av egentillsynsprogram kan komma att utgöra grund för beslut om förbud mot försäljning av öl enligt 7 kap. 21 § alko</w:t>
      </w:r>
      <w:r w:rsidRPr="00FE5BD5">
        <w:softHyphen/>
        <w:t xml:space="preserve">hollagen. </w:t>
      </w:r>
    </w:p>
    <w:p w:rsidR="00F53388" w:rsidRPr="00FE5BD5" w:rsidRDefault="00F53388">
      <w:pPr>
        <w:pStyle w:val="Normaltindrag"/>
      </w:pPr>
      <w:r w:rsidRPr="00FE5BD5">
        <w:t>Förutom kontroll av egentillsynsprogram bör huvudin</w:t>
      </w:r>
      <w:r w:rsidRPr="00FE5BD5">
        <w:t>riktningen av den kommunala tillsynen över folkölsförsäljningen vara rådgivning och inform</w:t>
      </w:r>
      <w:r w:rsidRPr="00FE5BD5">
        <w:t>a</w:t>
      </w:r>
      <w:r w:rsidRPr="00FE5BD5">
        <w:t>tion. Ett av flera problem med folkölsförsäljningen för kommunerna är att man inte vet vilka butiker som har rätt att sälja folköl utan att först genomf</w:t>
      </w:r>
      <w:r w:rsidRPr="00FE5BD5">
        <w:t>ö</w:t>
      </w:r>
      <w:r w:rsidRPr="00FE5BD5">
        <w:t>ra en kartläggning. I större kommuner kan detta vara ett omfat</w:t>
      </w:r>
      <w:r w:rsidRPr="00FE5BD5">
        <w:softHyphen/>
        <w:t xml:space="preserve">tande arbete. </w:t>
      </w:r>
    </w:p>
    <w:p w:rsidR="00F53388" w:rsidRPr="00FE5BD5" w:rsidRDefault="00F53388">
      <w:pPr>
        <w:pStyle w:val="Normaltindrag"/>
      </w:pPr>
      <w:r w:rsidRPr="00FE5BD5">
        <w:t>I debatten framförs ibland att tillståndsplikten för folköl bör återinfö</w:t>
      </w:r>
      <w:r w:rsidRPr="00FE5BD5">
        <w:softHyphen/>
        <w:t>ras. Som skäl anförs oftast problemen med butikernas bristande ålders</w:t>
      </w:r>
      <w:r w:rsidRPr="00FE5BD5">
        <w:softHyphen/>
        <w:t>kontroll, men också att butikerna då kan registreras så att kommunen kan hålla reda på var den lagliga ölförsäljningen bedrivs. I vad mån ålders</w:t>
      </w:r>
      <w:r w:rsidRPr="00FE5BD5">
        <w:softHyphen/>
        <w:t>kontrollen skulle förbättras om tillståndsplikten återinförs kan diskuteras. Det finns inget b</w:t>
      </w:r>
      <w:r w:rsidRPr="00FE5BD5">
        <w:t>e</w:t>
      </w:r>
      <w:r w:rsidRPr="00FE5BD5">
        <w:t>lägg för att åldersgränsen respekterades bättre tidigare. Enligt regeringen riskerar ett återinförande av tillståndsplikten att bli ett slag i luften och att medföra ökad komm</w:t>
      </w:r>
      <w:r w:rsidRPr="00FE5BD5">
        <w:t>u</w:t>
      </w:r>
      <w:r w:rsidRPr="00FE5BD5">
        <w:t xml:space="preserve">nal byråkrati. </w:t>
      </w:r>
    </w:p>
    <w:p w:rsidR="00F53388" w:rsidRPr="00FE5BD5" w:rsidRDefault="00F53388">
      <w:pPr>
        <w:pStyle w:val="Normaltindrag"/>
      </w:pPr>
      <w:r w:rsidRPr="00FE5BD5">
        <w:t xml:space="preserve">En annan </w:t>
      </w:r>
      <w:r w:rsidRPr="00FE5BD5">
        <w:t>möjlighet är att införa en anmälningsplikt för ölförsäljning i a</w:t>
      </w:r>
      <w:r w:rsidRPr="00FE5BD5">
        <w:t>l</w:t>
      </w:r>
      <w:r w:rsidRPr="00FE5BD5">
        <w:t>kohollagen. Lagtekniskt skulle en sådan regel kunna utformas så att den som har en godkänd livsmedelslokal och bedriver försäljning av matvaror eller serverar mat måste anmäla till kommunen att han har för avsikt att detal</w:t>
      </w:r>
      <w:r w:rsidRPr="00FE5BD5">
        <w:t>j</w:t>
      </w:r>
      <w:r w:rsidRPr="00FE5BD5">
        <w:t>handla med eller servera folköl. Anmälningsplikten skulle göra det möjligt för kommunen att utan ett omfattande kartläggnings</w:t>
      </w:r>
      <w:r w:rsidRPr="00FE5BD5">
        <w:softHyphen/>
        <w:t>arbete bygga upp ett kommunalt register över försäljare av folköl. Regeringen anser mot bakgrund a</w:t>
      </w:r>
      <w:r w:rsidRPr="00FE5BD5">
        <w:t>v de brister som finns när det gäller handlarnas ålderskontroll att det bör införas en särskild anmäl</w:t>
      </w:r>
      <w:r w:rsidRPr="00FE5BD5">
        <w:softHyphen/>
        <w:t>ningsplikt för detaljhandel med eller servering av folköl. På så sätt får kommunen kännedom om de näringsidkare som i ko</w:t>
      </w:r>
      <w:r w:rsidRPr="00FE5BD5">
        <w:t>m</w:t>
      </w:r>
      <w:r w:rsidRPr="00FE5BD5">
        <w:t>munen säljer eller serverar folköl så att de kan bli föremål för tillsyn.</w:t>
      </w:r>
    </w:p>
    <w:p w:rsidR="00F53388" w:rsidRPr="00FE5BD5" w:rsidRDefault="00F53388">
      <w:pPr>
        <w:pStyle w:val="Normaltindrag"/>
      </w:pPr>
      <w:r w:rsidRPr="00FE5BD5">
        <w:t>Regeringen föreslår också att kommunerna ges möjlighet ta ut en avgift för tillsynen av dem som bedriver anmäl</w:t>
      </w:r>
      <w:r w:rsidRPr="00FE5BD5">
        <w:softHyphen/>
        <w:t>ningspliktig servering av eller detal</w:t>
      </w:r>
      <w:r w:rsidRPr="00FE5BD5">
        <w:t>j</w:t>
      </w:r>
      <w:r w:rsidRPr="00FE5BD5">
        <w:t>handel med öl. De närmare grun</w:t>
      </w:r>
      <w:r w:rsidRPr="00FE5BD5">
        <w:softHyphen/>
        <w:t>derna för dessa avgifter får beslutas av kommunfullmäktige under iakt</w:t>
      </w:r>
      <w:r w:rsidRPr="00FE5BD5">
        <w:softHyphen/>
        <w:t>tagande av bl.a. självkostnads- och likställi</w:t>
      </w:r>
      <w:r w:rsidRPr="00FE5BD5">
        <w:t>g</w:t>
      </w:r>
      <w:r w:rsidRPr="00FE5BD5">
        <w:t>hetsprinciperna. Vidare avser regeringen att ge Statens folkhälsoinstitut i uppdrag att närmare följa folkölsförsäljningens utveckling när det gäller ungdomar och att utvärdera tillämpningen och effekterna av alkohollagens bestämmelser avs</w:t>
      </w:r>
      <w:r w:rsidRPr="00FE5BD5">
        <w:t>e</w:t>
      </w:r>
      <w:r w:rsidRPr="00FE5BD5">
        <w:t>ende folköl.</w:t>
      </w:r>
    </w:p>
    <w:p w:rsidR="00F53388" w:rsidRPr="00FE5BD5" w:rsidRDefault="00F53388">
      <w:pPr>
        <w:pStyle w:val="Normaltindrag"/>
      </w:pPr>
      <w:r w:rsidRPr="00FE5BD5">
        <w:t>Enligt 7 kap. 21 § alkohollagen får kommunen förbjuda fortsatt detalj</w:t>
      </w:r>
      <w:r w:rsidRPr="00FE5BD5">
        <w:softHyphen/>
        <w:t>handel med eller servering av folköl eller meddela varning om bestäm</w:t>
      </w:r>
      <w:r w:rsidRPr="00FE5BD5">
        <w:softHyphen/>
        <w:t>melserna i alkohollagen inte följs. Enligt regeringens uppfattning finns det dock skäl att överväga en möjlighet till längre tids förbud vid särskilt allva</w:t>
      </w:r>
      <w:r w:rsidRPr="00FE5BD5">
        <w:t>r</w:t>
      </w:r>
      <w:r w:rsidRPr="00FE5BD5">
        <w:t>liga eller upprepade överträdelser av gällande regler. Detta utgör en kännbar sanktion, vilket skulle kunna underlätta för den kommunala tillsynsmyndi</w:t>
      </w:r>
      <w:r w:rsidRPr="00FE5BD5">
        <w:t>g</w:t>
      </w:r>
      <w:r w:rsidRPr="00FE5BD5">
        <w:t>heten att få rättelse till stånd. Regeringen föreslår att förbud mot försäljning av folköl i sådana fall skall kunna meddelas för en ti</w:t>
      </w:r>
      <w:r w:rsidRPr="00FE5BD5">
        <w:t>d av tolv månader. Även denna tid bör vara fast. Förbudet skall alltså bara kunna gälla i antingen sex eller tolv månader.</w:t>
      </w:r>
    </w:p>
    <w:p w:rsidR="00F53388" w:rsidRPr="00FE5BD5" w:rsidRDefault="00F53388">
      <w:pPr>
        <w:pStyle w:val="R3"/>
      </w:pPr>
      <w:r w:rsidRPr="00FE5BD5">
        <w:t>Motioner</w:t>
      </w:r>
    </w:p>
    <w:p w:rsidR="00F53388" w:rsidRPr="00FE5BD5" w:rsidRDefault="00F53388">
      <w:r w:rsidRPr="00FE5BD5">
        <w:t xml:space="preserve">I </w:t>
      </w:r>
      <w:r w:rsidRPr="00FE5BD5">
        <w:rPr>
          <w:i/>
        </w:rPr>
        <w:t xml:space="preserve">motion 2000/01:So55 av Chris Heister m.fl. (m) </w:t>
      </w:r>
      <w:r w:rsidRPr="00FE5BD5">
        <w:t>begärs tillkännagivande om förstärkt möjlighet till snabbt återkallande av tillstånd vid missbruk av detsamma samt om straffskärpning vid upprepade eller allvarliga försumme</w:t>
      </w:r>
      <w:r w:rsidRPr="00FE5BD5">
        <w:t>l</w:t>
      </w:r>
      <w:r w:rsidRPr="00FE5BD5">
        <w:t xml:space="preserve">ser </w:t>
      </w:r>
      <w:r w:rsidRPr="00FE5BD5">
        <w:rPr>
          <w:i/>
        </w:rPr>
        <w:t>(yrkande 11 delvis)</w:t>
      </w:r>
      <w:r w:rsidRPr="00FE5BD5">
        <w:t>. När det gäller folkölstillsynen anser motionärerna att resultatet av den skärpta tillsynen bör avvaktas och att samarbetet med ha</w:t>
      </w:r>
      <w:r w:rsidRPr="00FE5BD5">
        <w:t>n</w:t>
      </w:r>
      <w:r w:rsidRPr="00FE5BD5">
        <w:t>deln bör värderas innan en eventuell sanktionsskärpning föreslås. Vidare begärs tillkännagivande om ölförsäljning i samband med ambulera</w:t>
      </w:r>
      <w:r w:rsidRPr="00FE5BD5">
        <w:t>nde kor</w:t>
      </w:r>
      <w:r w:rsidRPr="00FE5BD5">
        <w:t>v</w:t>
      </w:r>
      <w:r w:rsidRPr="00FE5BD5">
        <w:t xml:space="preserve">försäljning och liknande </w:t>
      </w:r>
      <w:r w:rsidRPr="00FE5BD5">
        <w:rPr>
          <w:i/>
        </w:rPr>
        <w:t>(yrkande 12).</w:t>
      </w:r>
      <w:r w:rsidRPr="00FE5BD5">
        <w:t xml:space="preserve"> Regeringen föreslår att rätten till ölförsäljning i samband med ambulerande korvförsäljning eller liknande avskaffas. Enligt motionärerna kan inte detta vara ett så stort problem att det motiverar en lagskär</w:t>
      </w:r>
      <w:r w:rsidRPr="00FE5BD5">
        <w:t>p</w:t>
      </w:r>
      <w:r w:rsidRPr="00FE5BD5">
        <w:t>ning.</w:t>
      </w:r>
    </w:p>
    <w:p w:rsidR="00F53388" w:rsidRPr="00FE5BD5" w:rsidRDefault="00F53388">
      <w:r w:rsidRPr="00FE5BD5">
        <w:t xml:space="preserve">I </w:t>
      </w:r>
      <w:r w:rsidRPr="00FE5BD5">
        <w:rPr>
          <w:i/>
        </w:rPr>
        <w:t>motion 2000/01:So429 av Thomas Julin m.fl. (mp)</w:t>
      </w:r>
      <w:r w:rsidRPr="00FE5BD5">
        <w:t xml:space="preserve"> begärs tillkännagivanden om att tillstånd skall fordras för försäljning av öl klass II, folköl, om indra</w:t>
      </w:r>
      <w:r w:rsidRPr="00FE5BD5">
        <w:t>g</w:t>
      </w:r>
      <w:r w:rsidRPr="00FE5BD5">
        <w:t xml:space="preserve">ning av tillstånd vid försäljning av folköl till ungdom under 18 år, om ett tydligt och skärpt regelverk för folkölsförsäljning samt om en översyn av reglerna för tillsynen </w:t>
      </w:r>
      <w:r w:rsidRPr="00FE5BD5">
        <w:rPr>
          <w:i/>
        </w:rPr>
        <w:t>(yrkandena 1–4)</w:t>
      </w:r>
      <w:r w:rsidRPr="00FE5BD5">
        <w:t>. Motionärerna anser att tillstånd för försäljning av folköl snarast skall återinföras, ett tillstånd som bör vara tid</w:t>
      </w:r>
      <w:r w:rsidRPr="00FE5BD5">
        <w:t>s</w:t>
      </w:r>
      <w:r w:rsidRPr="00FE5BD5">
        <w:t>begränsat så att det blir återkommande omprövningar.</w:t>
      </w:r>
      <w:r w:rsidRPr="00FE5BD5">
        <w:t xml:space="preserve"> I den mån försäljning sker till barn och ungdom anser motionärerna att tillståndet skall dras in eller att handlaren skall nekas förnyat tillstånd. Motionärerna anser vidare att det behövs skärpta och tydliga regler som styr folkölsförsäljningen. Om försäl</w:t>
      </w:r>
      <w:r w:rsidRPr="00FE5BD5">
        <w:t>j</w:t>
      </w:r>
      <w:r w:rsidRPr="00FE5BD5">
        <w:t>ningen av folköl skall finnas kvar utanför systembolagen, så måste försäl</w:t>
      </w:r>
      <w:r w:rsidRPr="00FE5BD5">
        <w:t>j</w:t>
      </w:r>
      <w:r w:rsidRPr="00FE5BD5">
        <w:t>ningen ske i butiker med ett brett livsmedelssortiment. Regeringen måste snarast återkomma till riksdagen med ett förslag till tydliga och skärpta re</w:t>
      </w:r>
      <w:r w:rsidRPr="00FE5BD5">
        <w:t>g</w:t>
      </w:r>
      <w:r w:rsidRPr="00FE5BD5">
        <w:t>ler. För att det skall vara ve</w:t>
      </w:r>
      <w:r w:rsidRPr="00FE5BD5">
        <w:t>rkningsfullt med regler för folkölsförsäljningen måste även reglerna för kontrollverksamh</w:t>
      </w:r>
      <w:r w:rsidRPr="00FE5BD5">
        <w:t>e</w:t>
      </w:r>
      <w:r w:rsidRPr="00FE5BD5">
        <w:t>ten ses över.</w:t>
      </w:r>
    </w:p>
    <w:p w:rsidR="00F53388" w:rsidRPr="00FE5BD5" w:rsidRDefault="00F53388">
      <w:r w:rsidRPr="00FE5BD5">
        <w:t xml:space="preserve">I </w:t>
      </w:r>
      <w:r w:rsidRPr="00FE5BD5">
        <w:rPr>
          <w:i/>
        </w:rPr>
        <w:t>motion 2000/01:So61 av Lotta Nilsson-Hedström m.fl. (mp)</w:t>
      </w:r>
      <w:r w:rsidRPr="00FE5BD5">
        <w:t xml:space="preserve"> begärs tillkä</w:t>
      </w:r>
      <w:r w:rsidRPr="00FE5BD5">
        <w:t>n</w:t>
      </w:r>
      <w:r w:rsidRPr="00FE5BD5">
        <w:t xml:space="preserve">nagivande om att tillstånd för försäljning av folköl skall erfordras </w:t>
      </w:r>
      <w:r w:rsidRPr="00FE5BD5">
        <w:rPr>
          <w:i/>
        </w:rPr>
        <w:t>(yrkande 5)</w:t>
      </w:r>
      <w:r w:rsidRPr="00FE5BD5">
        <w:t>. Enligt motionärerna är anmälan om ölförsäljning ett alltför svagt instr</w:t>
      </w:r>
      <w:r w:rsidRPr="00FE5BD5">
        <w:t>u</w:t>
      </w:r>
      <w:r w:rsidRPr="00FE5BD5">
        <w:t>ment för att få bukt med folkölsproblematiken och den bristande efterlevn</w:t>
      </w:r>
      <w:r w:rsidRPr="00FE5BD5">
        <w:t>a</w:t>
      </w:r>
      <w:r w:rsidRPr="00FE5BD5">
        <w:t>den hos detaljhandeln av ålderskontroll. Enligt motionärerna bör man aktivt söka tillstånd även för folkölsförsäljning och debiteras motsvarande avgift. Tillståndet skall dras in om man säljer till underåriga, ell</w:t>
      </w:r>
      <w:r w:rsidRPr="00FE5BD5">
        <w:t>er brister i övriga vil</w:t>
      </w:r>
      <w:r w:rsidRPr="00FE5BD5">
        <w:t>l</w:t>
      </w:r>
      <w:r w:rsidRPr="00FE5BD5">
        <w:t xml:space="preserve">kor. </w:t>
      </w:r>
    </w:p>
    <w:p w:rsidR="00F53388" w:rsidRPr="00FE5BD5" w:rsidRDefault="00F53388">
      <w:r w:rsidRPr="00FE5BD5">
        <w:t xml:space="preserve">I </w:t>
      </w:r>
      <w:r w:rsidRPr="00FE5BD5">
        <w:rPr>
          <w:i/>
        </w:rPr>
        <w:t xml:space="preserve">motion 2000/01:Sf274 av Matz Hammarström m.fl. (mp) </w:t>
      </w:r>
      <w:r w:rsidRPr="00FE5BD5">
        <w:t>yrkas tillkännag</w:t>
      </w:r>
      <w:r w:rsidRPr="00FE5BD5">
        <w:t>i</w:t>
      </w:r>
      <w:r w:rsidRPr="00FE5BD5">
        <w:t xml:space="preserve">vanden om att tillstånd skall fordras för försäljning av öl klass II, folköl, och om indragande av tillstånd vid försäljning till ungdom under 18 år </w:t>
      </w:r>
      <w:r w:rsidRPr="00FE5BD5">
        <w:rPr>
          <w:i/>
        </w:rPr>
        <w:t>(yrkand</w:t>
      </w:r>
      <w:r w:rsidRPr="00FE5BD5">
        <w:rPr>
          <w:i/>
        </w:rPr>
        <w:t>e</w:t>
      </w:r>
      <w:r w:rsidRPr="00FE5BD5">
        <w:rPr>
          <w:i/>
        </w:rPr>
        <w:t>na 35 och 36).</w:t>
      </w:r>
      <w:r w:rsidRPr="00FE5BD5">
        <w:t xml:space="preserve"> Motionärerna anför att i samband med den nya alkohollagen slopades kravet på tillstånd för försäljning av öl klass II. Resultatet har blivit att folkölet har blivit än mer lättillgängligt för ungdomar. Under 1990-talet har ungdomars alkoholkonsumtion ökat. Handelns egna </w:t>
      </w:r>
      <w:r w:rsidRPr="00FE5BD5">
        <w:t xml:space="preserve">undersökningar, såväl som undersökningar genomförda av Ungdomens nykterhetsförbund och olika medier, har visat att efterlevnaden av 18-årsgränsen är mycket dålig. Enligt motionärerna bör tillstånd för försäljning av folköl återinföras. Tillståndet bör vara tidsbegränsat så att det återkommande omprövas. I den mån försäljning sker till barn och ungdom anser motionärerna att tillståndet ska dras in eller att handlaren ska nekas förnyat tillstånd. </w:t>
      </w:r>
    </w:p>
    <w:p w:rsidR="00F53388" w:rsidRPr="00FE5BD5" w:rsidRDefault="00F53388">
      <w:r w:rsidRPr="00FE5BD5">
        <w:t xml:space="preserve">I </w:t>
      </w:r>
      <w:r w:rsidRPr="00FE5BD5">
        <w:rPr>
          <w:i/>
        </w:rPr>
        <w:t>motion 2000/01:So58 av Nils-Erik Söderqvist och Göran Magnusson (båda s)</w:t>
      </w:r>
      <w:r w:rsidRPr="00FE5BD5">
        <w:t xml:space="preserve"> yrkas tillkännagivande om möjlighet att ta ut tillsynsavgift av butiker </w:t>
      </w:r>
      <w:r w:rsidRPr="00FE5BD5">
        <w:rPr>
          <w:i/>
        </w:rPr>
        <w:t>(yrkande 3)</w:t>
      </w:r>
      <w:r w:rsidRPr="00FE5BD5">
        <w:t>. Enligt motionärerna är det rimligt att kommuninnevånarna slipper subventionera alkoholkonsumtionen. Kommunerna bör därför åläggas att ta ut de kostnader som kan hänföras till uppdraget att på ett ansvarsfullt sätt svara för kontrollen av folkölsförsäljningen.</w:t>
      </w:r>
    </w:p>
    <w:p w:rsidR="00F53388" w:rsidRPr="00FE5BD5" w:rsidRDefault="00F53388">
      <w:r w:rsidRPr="00FE5BD5">
        <w:t xml:space="preserve">I </w:t>
      </w:r>
      <w:r w:rsidRPr="00FE5BD5">
        <w:rPr>
          <w:i/>
        </w:rPr>
        <w:t>motion 2000/01:So417 av Helena Zakariasén och Ann-Kristine Johansson (båda s)</w:t>
      </w:r>
      <w:r w:rsidRPr="00FE5BD5">
        <w:t xml:space="preserve"> yrkas tillkännagivande om försäljning av folköl och cider. Motion</w:t>
      </w:r>
      <w:r w:rsidRPr="00FE5BD5">
        <w:t>ä</w:t>
      </w:r>
      <w:r w:rsidRPr="00FE5BD5">
        <w:t>rerna pekar på att flera rapporter visar hur lätt det är för ungdomar under 18 år att köpa folköl och cider i vanliga butiker. Ett problem som upptäckts är att de som säljer folköl och cider ofta själva är ungdomar mellan 15 och 17 år och att det även händer att de är ensamma i butiken. Enligt motionärerna borde det vara självklart att man skall vara myndig innan ma</w:t>
      </w:r>
      <w:r w:rsidRPr="00FE5BD5">
        <w:t>n får sköta fö</w:t>
      </w:r>
      <w:r w:rsidRPr="00FE5BD5">
        <w:t>r</w:t>
      </w:r>
      <w:r w:rsidRPr="00FE5BD5">
        <w:t>säljning av varor som man måste vara myndig för att få handla.</w:t>
      </w:r>
    </w:p>
    <w:p w:rsidR="00F53388" w:rsidRPr="00FE5BD5" w:rsidRDefault="00F53388">
      <w:pPr>
        <w:pStyle w:val="R3"/>
      </w:pPr>
      <w:r w:rsidRPr="00FE5BD5">
        <w:t>Bakgrund</w:t>
      </w:r>
    </w:p>
    <w:p w:rsidR="00F53388" w:rsidRPr="00FE5BD5" w:rsidRDefault="00F53388">
      <w:r w:rsidRPr="00FE5BD5">
        <w:t xml:space="preserve">Socialutskottet har senast i samband med behandlingen av regeringens </w:t>
      </w:r>
      <w:r w:rsidRPr="00FE5BD5">
        <w:rPr>
          <w:i/>
        </w:rPr>
        <w:t>pr</w:t>
      </w:r>
      <w:r w:rsidRPr="00FE5BD5">
        <w:rPr>
          <w:i/>
        </w:rPr>
        <w:t>o</w:t>
      </w:r>
      <w:r w:rsidRPr="00FE5BD5">
        <w:rPr>
          <w:i/>
        </w:rPr>
        <w:t>position</w:t>
      </w:r>
      <w:r w:rsidRPr="00FE5BD5">
        <w:t xml:space="preserve"> </w:t>
      </w:r>
      <w:r w:rsidRPr="00FE5BD5">
        <w:rPr>
          <w:i/>
        </w:rPr>
        <w:t xml:space="preserve">1998/99:134 Vissa alkoholfrågor m.m. </w:t>
      </w:r>
      <w:r w:rsidRPr="00FE5BD5">
        <w:t>i betänkande</w:t>
      </w:r>
      <w:r w:rsidRPr="00FE5BD5">
        <w:rPr>
          <w:i/>
        </w:rPr>
        <w:t xml:space="preserve"> 1999/2000: SoU4 Vissa alkoholfrågor</w:t>
      </w:r>
      <w:r w:rsidRPr="00FE5BD5">
        <w:t xml:space="preserve"> berört frågor om folkölsförsäljningen. Utskottet anförde i sin bedömning (s. 84) bl.a. följande.</w:t>
      </w:r>
    </w:p>
    <w:p w:rsidR="00F53388" w:rsidRPr="00FE5BD5" w:rsidRDefault="00F53388">
      <w:pPr>
        <w:pStyle w:val="Citat"/>
      </w:pPr>
      <w:r w:rsidRPr="00FE5BD5">
        <w:t>Utskottet är oroat över försäljningen av folköl till ungdomar. Utskottet vill med skärpa understryka den mycket stora vikten av att den som serverar eller säljer folköl noga följer alkohollagens bestämmelser och förvissar sig om att gästen/köparen har uppnått den ålder som anges i lagen. Det är enligt u</w:t>
      </w:r>
      <w:r w:rsidRPr="00FE5BD5">
        <w:t>t</w:t>
      </w:r>
      <w:r w:rsidRPr="00FE5BD5">
        <w:t>skottets mening också mycket betydelsefullt att kontrollen av tillämpningen av åldersgränserna ökar och effektiviseras. I Alkoholutredningens uppdrag ingår att se över bl.a. hur kommunernas tillsyn över försäljningen av folköl kan förbättras. Ett förslag kommer att presenteras i början av år 2000. Enligt utskottets mening bör utredningens överväganden avvaktas innan riksdagen tar några initiativ i dessa frågor. Utskottet avstyrker motionerna 1998/99: So306 (mp) yrkandena 16–18, 1998/99:So331 (s), 1998/99:S</w:t>
      </w:r>
      <w:r w:rsidRPr="00FE5BD5">
        <w:t xml:space="preserve">o426 (s, v, kd, c, fp, mp) yrkande 2, 1998/99:So459 (kd) yrkande 1, 1999/2000:So12 (c) yrkande 11, 1999/2000:So277 (mp) och 1999/2000:So407 (s) i den mån de inte anses tillgodosedda med det anförda. </w:t>
      </w:r>
    </w:p>
    <w:p w:rsidR="00F53388" w:rsidRPr="00FE5BD5" w:rsidRDefault="00F53388">
      <w:r w:rsidRPr="00FE5BD5">
        <w:t>Till betänkandet i denna del fogades reservationer från (kd), (c) och (mp). Riksdagen följde utskottet (rskr. 1999/2000:42).</w:t>
      </w:r>
    </w:p>
    <w:p w:rsidR="00F53388" w:rsidRPr="00FE5BD5" w:rsidRDefault="00F53388">
      <w:pPr>
        <w:pStyle w:val="Rubrik3"/>
      </w:pPr>
      <w:bookmarkStart w:id="54" w:name="_Toc514664207"/>
      <w:r w:rsidRPr="00FE5BD5">
        <w:t>Utskottets bedömning</w:t>
      </w:r>
      <w:bookmarkEnd w:id="54"/>
    </w:p>
    <w:p w:rsidR="00F53388" w:rsidRPr="00FE5BD5" w:rsidRDefault="00F53388">
      <w:r w:rsidRPr="00FE5BD5">
        <w:t xml:space="preserve">Ett av den svenska alkoholpolitikens huvudsyften är att skydda ungdomen från alkoholens negativa sidor. Utskottet har tidigare uttryckt sin oro över försäljningen av folköl till ungdomar under 18 år och understrukit vikten av att alkohollagens bestämmelse om åldersgräns för inköp av öl följs och att folkölstillsynen förbättras. Utskottet välkomnar därför regeringens förslag på området. </w:t>
      </w:r>
    </w:p>
    <w:p w:rsidR="00F53388" w:rsidRPr="00FE5BD5" w:rsidRDefault="00F53388">
      <w:pPr>
        <w:pStyle w:val="Normaltindrag"/>
      </w:pPr>
      <w:r w:rsidRPr="00FE5BD5">
        <w:t>Utskottet delar regeringens bedömning att en anmälningsplikt, framför en särskild tillståndsplikt, bör införas för den som bedriver detalj</w:t>
      </w:r>
      <w:r w:rsidRPr="00FE5BD5">
        <w:softHyphen/>
        <w:t>handel med eller servering av folköl. Förslaget i denna del framstår som rimligt för att effektivisera kontrollen på området. Vidare ställer sig utskottet bakom fö</w:t>
      </w:r>
      <w:r w:rsidRPr="00FE5BD5">
        <w:t>r</w:t>
      </w:r>
      <w:r w:rsidRPr="00FE5BD5">
        <w:t>slaget om att de som bedriver detaljhandel med eller serverar folköl skall vara skyldiga att utöva egentillsyn över försäljningen och att det skall finnas ett lämpligt program för denna tillsyn. Programmet bör, enligt utskottet, bl.a. innehålla uppgifter om försäljningsrutiner och ange en försäljningsansvarig person över 18 år. För att förbättra</w:t>
      </w:r>
      <w:r w:rsidRPr="00FE5BD5">
        <w:t xml:space="preserve"> den kommunala folkölstillsynen bör kommunerna, som regeringen föreslagit, få ta ut en avgift för tillsynen av dem som bedriver servering av eller detaljhandel med öl. Utskottet tillstyrker således förslaget till ändring i 5 kap. 6 § andra stycket, 7 kap. 13 § tredje stycket samt även förslaget till en ny bestämmelse, 6 kap. 1 a §, i alkoholl</w:t>
      </w:r>
      <w:r w:rsidRPr="00FE5BD5">
        <w:t>a</w:t>
      </w:r>
      <w:r w:rsidRPr="00FE5BD5">
        <w:t>gen. Motionerna 2000/01:So58 (s) yrkande 3, 2000/01:So417 (s) samt 2000/01:So429 (mp) yrkandena 3 och 4 får anses åtminstone delvis tillgod</w:t>
      </w:r>
      <w:r w:rsidRPr="00FE5BD5">
        <w:t>o</w:t>
      </w:r>
      <w:r w:rsidRPr="00FE5BD5">
        <w:t>sedda med det ovan anförda.</w:t>
      </w:r>
      <w:r w:rsidRPr="00FE5BD5">
        <w:t xml:space="preserve"> Motionerna 2000/01:So61 (mp) yrkande 5, 2000/01:So429 (mp) yrkandena 1 och 2 samt 2000/01:Sf274 (mp) yrkandena 35 och 36 avstyrks.</w:t>
      </w:r>
    </w:p>
    <w:p w:rsidR="00F53388" w:rsidRPr="00FE5BD5" w:rsidRDefault="00F53388">
      <w:pPr>
        <w:pStyle w:val="Normaltindrag"/>
      </w:pPr>
      <w:r w:rsidRPr="00FE5BD5">
        <w:t>Utskottet delar även regeringens bedömning att vid allvarlig eller upprepad försummelse bör möjlighet ges till längre tids förbud mot fortsatt detaljha</w:t>
      </w:r>
      <w:r w:rsidRPr="00FE5BD5">
        <w:t>n</w:t>
      </w:r>
      <w:r w:rsidRPr="00FE5BD5">
        <w:t>del med eller servering av folköl. En sådan kännbar sanktion kan enligt u</w:t>
      </w:r>
      <w:r w:rsidRPr="00FE5BD5">
        <w:t>t</w:t>
      </w:r>
      <w:r w:rsidRPr="00FE5BD5">
        <w:t>skottet underlätta den kommunala tillsynen. Utskottet tillstyrker därför fö</w:t>
      </w:r>
      <w:r w:rsidRPr="00FE5BD5">
        <w:t>r</w:t>
      </w:r>
      <w:r w:rsidRPr="00FE5BD5">
        <w:t>slaget i 7 kap. 21 § andra stycket alkohollagen. Motion 2000/01:So55 (m) yrkande 11 delvis avstyrks.</w:t>
      </w:r>
    </w:p>
    <w:p w:rsidR="00F53388" w:rsidRPr="00FE5BD5" w:rsidRDefault="00F53388">
      <w:pPr>
        <w:pStyle w:val="Normaltindrag"/>
      </w:pPr>
      <w:r w:rsidRPr="00FE5BD5">
        <w:t>Mot bakgrund av de problem som funnits med folkölsförsäljning från a</w:t>
      </w:r>
      <w:r w:rsidRPr="00FE5BD5">
        <w:t>m</w:t>
      </w:r>
      <w:r w:rsidRPr="00FE5BD5">
        <w:t>bulerande försäljare delar utskottet regeringens bedömning att rätten till ölser</w:t>
      </w:r>
      <w:r w:rsidRPr="00FE5BD5">
        <w:softHyphen/>
        <w:t>vering i samband med ambulerande korv- och glass</w:t>
      </w:r>
      <w:r w:rsidRPr="00FE5BD5">
        <w:softHyphen/>
        <w:t>försäljning eller liknande avskaffas. Även motion 2000/01:So55 (m) yrkande 12 avstyrks.</w:t>
      </w:r>
    </w:p>
    <w:p w:rsidR="00F53388" w:rsidRPr="00FE5BD5" w:rsidRDefault="00F53388">
      <w:pPr>
        <w:pStyle w:val="Normaltindrag"/>
      </w:pPr>
      <w:r w:rsidRPr="00FE5BD5">
        <w:t>Enligt utskottet behöver de nya reglerna som rör folkölstillsynen följas upp för att man skall se om bristerna när det gäller försäljningen av folköl min</w:t>
      </w:r>
      <w:r w:rsidRPr="00FE5BD5">
        <w:t>s</w:t>
      </w:r>
      <w:r w:rsidRPr="00FE5BD5">
        <w:t>kar. Utskottet är därför positivt till att Statens folkhälsoinstitut får i uppdrag att närmare följa folkölförsäljningens utveckling när det gäller ung</w:t>
      </w:r>
      <w:r w:rsidRPr="00FE5BD5">
        <w:softHyphen/>
        <w:t>domar och att utvärdera tillämpningen och effekterna av alkohollagens bestäm</w:t>
      </w:r>
      <w:r w:rsidRPr="00FE5BD5">
        <w:softHyphen/>
        <w:t>melser när det gäller öl.</w:t>
      </w:r>
    </w:p>
    <w:p w:rsidR="00F53388" w:rsidRPr="00FE5BD5" w:rsidRDefault="00F53388">
      <w:pPr>
        <w:pStyle w:val="Rubrik2"/>
      </w:pPr>
      <w:bookmarkStart w:id="55" w:name="_Toc514664208"/>
      <w:r w:rsidRPr="00FE5BD5">
        <w:t>Vissa sanktioner och straffbestämmelser</w:t>
      </w:r>
      <w:bookmarkEnd w:id="55"/>
    </w:p>
    <w:p w:rsidR="00F53388" w:rsidRPr="00FE5BD5" w:rsidRDefault="00F53388">
      <w:pPr>
        <w:pStyle w:val="R3"/>
        <w:spacing w:before="123"/>
      </w:pPr>
      <w:r w:rsidRPr="00FE5BD5">
        <w:t>Att bjuda underårig på alkoholdryck</w:t>
      </w:r>
    </w:p>
    <w:p w:rsidR="00F53388" w:rsidRPr="00FE5BD5" w:rsidRDefault="00F53388">
      <w:pPr>
        <w:pStyle w:val="R4"/>
        <w:spacing w:before="123"/>
      </w:pPr>
      <w:r w:rsidRPr="00FE5BD5">
        <w:t>Propositionen</w:t>
      </w:r>
    </w:p>
    <w:p w:rsidR="00F53388" w:rsidRPr="00FE5BD5" w:rsidRDefault="00F53388">
      <w:pPr>
        <w:rPr>
          <w:highlight w:val="magenta"/>
        </w:rPr>
      </w:pPr>
      <w:r w:rsidRPr="00FE5BD5">
        <w:t xml:space="preserve">Regeringen föreslår i </w:t>
      </w:r>
      <w:r w:rsidRPr="00FE5BD5">
        <w:rPr>
          <w:i/>
        </w:rPr>
        <w:t>propositionen (s. 72 f.)</w:t>
      </w:r>
      <w:r w:rsidRPr="00FE5BD5">
        <w:t xml:space="preserve"> att förbudet i 3 kap. 9 § alk</w:t>
      </w:r>
      <w:r w:rsidRPr="00FE5BD5">
        <w:t>o</w:t>
      </w:r>
      <w:r w:rsidRPr="00FE5BD5">
        <w:t>hollagen mot att anskaffa alkoholdrycker till underåriga utökas till att o</w:t>
      </w:r>
      <w:r w:rsidRPr="00FE5BD5">
        <w:t>m</w:t>
      </w:r>
      <w:r w:rsidRPr="00FE5BD5">
        <w:t>fatta även att bjuda för förtäring på stället, om det med hänsyn till den bju</w:t>
      </w:r>
      <w:r w:rsidRPr="00FE5BD5">
        <w:t>d</w:t>
      </w:r>
      <w:r w:rsidRPr="00FE5BD5">
        <w:t>nes ålder och omständigheterna i övrigt är uppenbart oförsvarligt (tredje stycket).</w:t>
      </w:r>
    </w:p>
    <w:p w:rsidR="00F53388" w:rsidRPr="00FE5BD5" w:rsidRDefault="00F53388">
      <w:pPr>
        <w:pStyle w:val="Normaltindrag"/>
      </w:pPr>
      <w:r w:rsidRPr="00FE5BD5">
        <w:t>Regeringen framhåller att det självklart inte är meningen att alkohollagen skall tillåta att förbudet mot att överlämna alkoholdrycker till ungdomar kringgås genom att ungdomar i stället bjuds på stora mängder alkohol ”f</w:t>
      </w:r>
      <w:r w:rsidRPr="00FE5BD5">
        <w:t>ör förtäring på stället”. Bestämmelsen i 3 kap. 9 § alkohollagen har mot den bakgrunden fått en olycklig utformning och bör enligt regeringens mening reformeras. Ett totalt förbud skulle emellertid leda för långt. Det skulle t.ex. medföra förbud mot att ser</w:t>
      </w:r>
      <w:r w:rsidRPr="00FE5BD5">
        <w:softHyphen/>
        <w:t xml:space="preserve">vera nattvardsvin till unga, bjuda unga deltagare på champagne vid en bröllopsfest eller att låta sina barn ens i de övre tonåren få smaka på ett glas vin till maten. </w:t>
      </w:r>
    </w:p>
    <w:p w:rsidR="00F53388" w:rsidRPr="00FE5BD5" w:rsidRDefault="00F53388">
      <w:pPr>
        <w:pStyle w:val="Normaltindrag"/>
      </w:pPr>
      <w:r w:rsidRPr="00FE5BD5">
        <w:t>Regeringen föreslår därför att förbudet mot att lämna alkoholdrycker till underåriga s</w:t>
      </w:r>
      <w:r w:rsidRPr="00FE5BD5">
        <w:t>kall omfatta även fallet då någon bjuder för förtäring på stället, om det med hänsyn till den bjudnes ålder och omständigheterna i övrigt är uppenbart oförsvarligt (3 kap. 9 § tredje stycket alkohollagen). Vad som är uppenbart oförsvarligt får överlämnas till rättstillämpningen att bedöma. Den unge får naturligtvis inte bjudas på sådana mängder att han eller hon riskerar att skadas, utnyttjas eller annars fara illa. Någon exakt mängd alkohol som den unge kan bjudas kan inte anges utan måste vara beroende av</w:t>
      </w:r>
      <w:r w:rsidRPr="00FE5BD5">
        <w:t xml:space="preserve"> den unges ålder och mognad, situationen under vilken han eller hon bjuds och hur han eller hon som individ reagerar på alkohol. Exempel på uppenbart oför</w:t>
      </w:r>
      <w:r w:rsidRPr="00FE5BD5">
        <w:softHyphen/>
        <w:t>svarligt bjudande är att låta ungdomar delta i spritfester och liknande. Även ett ofta återkommande bjudande av alkohol kan vara uppenbart oförsvarligt. Ett regelbundet alkoholintag är ofta skadligt för ungdomar, även om mängden alkohol vid varje tillfälle är liten. Enligt regeringens mening får vissa sådana förfaranden bedömas som så allvarliga att de bö</w:t>
      </w:r>
      <w:r w:rsidRPr="00FE5BD5">
        <w:t>r leda till fängelsestraff, t.ex. om någon medvetet inriktar sig på att locka ung</w:t>
      </w:r>
      <w:r w:rsidRPr="00FE5BD5">
        <w:softHyphen/>
        <w:t>domar att dricka sig berus</w:t>
      </w:r>
      <w:r w:rsidRPr="00FE5BD5">
        <w:t>a</w:t>
      </w:r>
      <w:r w:rsidRPr="00FE5BD5">
        <w:t xml:space="preserve">de. </w:t>
      </w:r>
    </w:p>
    <w:p w:rsidR="00F53388" w:rsidRPr="00FE5BD5" w:rsidRDefault="00F53388">
      <w:pPr>
        <w:pStyle w:val="Normaltindrag"/>
      </w:pPr>
      <w:r w:rsidRPr="00FE5BD5">
        <w:t>Som en konsekvens av förslaget bör även straffbestämmelsen i 10 kap. 6 § förtydligas så att olovligt anskaffande av alkoholdrycker även inne</w:t>
      </w:r>
      <w:r w:rsidRPr="00FE5BD5">
        <w:softHyphen/>
        <w:t xml:space="preserve">fattar att överlämna eller bjuda på alkoholdryck i strid med den nya lydelsen i 3 kap. 9 §. </w:t>
      </w:r>
    </w:p>
    <w:p w:rsidR="00F53388" w:rsidRPr="00FE5BD5" w:rsidRDefault="00F53388">
      <w:pPr>
        <w:pStyle w:val="R4"/>
      </w:pPr>
      <w:r w:rsidRPr="00FE5BD5">
        <w:t>Motion</w:t>
      </w:r>
    </w:p>
    <w:p w:rsidR="00F53388" w:rsidRPr="00FE5BD5" w:rsidRDefault="00F53388">
      <w:r w:rsidRPr="00FE5BD5">
        <w:t xml:space="preserve">I </w:t>
      </w:r>
      <w:r w:rsidRPr="00FE5BD5">
        <w:rPr>
          <w:i/>
        </w:rPr>
        <w:t>motion 2000/01:So63 av Elver Jonsson m.fl. (fp, s, mp, kd, v)</w:t>
      </w:r>
      <w:r w:rsidRPr="00FE5BD5">
        <w:t xml:space="preserve"> begärs til</w:t>
      </w:r>
      <w:r w:rsidRPr="00FE5BD5">
        <w:t>l</w:t>
      </w:r>
      <w:r w:rsidRPr="00FE5BD5">
        <w:t>kännagivande om att bestämmelsen om att bjuda ungdomar på alkohol prec</w:t>
      </w:r>
      <w:r w:rsidRPr="00FE5BD5">
        <w:t>i</w:t>
      </w:r>
      <w:r w:rsidRPr="00FE5BD5">
        <w:t xml:space="preserve">seras så att avsikten uppnås att ge barn och unga en alkoholfri uppväxt </w:t>
      </w:r>
      <w:r w:rsidRPr="00FE5BD5">
        <w:rPr>
          <w:i/>
        </w:rPr>
        <w:t>(y</w:t>
      </w:r>
      <w:r w:rsidRPr="00FE5BD5">
        <w:rPr>
          <w:i/>
        </w:rPr>
        <w:t>r</w:t>
      </w:r>
      <w:r w:rsidRPr="00FE5BD5">
        <w:rPr>
          <w:i/>
        </w:rPr>
        <w:t>kande 3)</w:t>
      </w:r>
      <w:r w:rsidRPr="00FE5BD5">
        <w:t>. Motionärerna föreslår att det i författningsmotiveringen tydligt skrivs in att endast servering i obetydlig omfattning skall vara tillåten i fråga om ungdomar.</w:t>
      </w:r>
    </w:p>
    <w:p w:rsidR="00F53388" w:rsidRPr="00FE5BD5" w:rsidRDefault="00F53388">
      <w:pPr>
        <w:pStyle w:val="Rubrik4"/>
      </w:pPr>
      <w:bookmarkStart w:id="56" w:name="_Toc514664209"/>
      <w:r w:rsidRPr="00FE5BD5">
        <w:t>Utskottets bedömning</w:t>
      </w:r>
      <w:bookmarkEnd w:id="56"/>
      <w:r w:rsidRPr="00FE5BD5">
        <w:t xml:space="preserve"> </w:t>
      </w:r>
    </w:p>
    <w:p w:rsidR="00F53388" w:rsidRPr="00FE5BD5" w:rsidRDefault="00F53388">
      <w:r w:rsidRPr="00FE5BD5">
        <w:t>Utskottet ställer sig bakom regeringens förslag att utöka förbudet mot att anskaffa alkoholdrycker till underåriga. Som framgår av förslaget överlä</w:t>
      </w:r>
      <w:r w:rsidRPr="00FE5BD5">
        <w:t>m</w:t>
      </w:r>
      <w:r w:rsidRPr="00FE5BD5">
        <w:t>nas till rättstillämpningen att avgöra vad som i en situation då någon bjuder en underårig på alkoholdrycker skall anses vara ”uppenbart oförsvarligt”. Därvid skall enligt propositionen bl.a. beaktas den mängd alkohol som bjuds den underårige. Utskottet tillstyrker således regeringens förslag till 3 kap. 9 § tredje stycket samt till 10 kap. 6 § alkohollagen. Motion 2000/01:So63 (fp, s, mp, kd, v) yrkande 3 avstyrks i den mån den inte är tillgodosedd med det anförda.</w:t>
      </w:r>
    </w:p>
    <w:p w:rsidR="00F53388" w:rsidRPr="00FE5BD5" w:rsidRDefault="00F53388">
      <w:pPr>
        <w:pStyle w:val="Rubrik2"/>
      </w:pPr>
      <w:bookmarkStart w:id="57" w:name="_Toc514664210"/>
      <w:r w:rsidRPr="00FE5BD5">
        <w:t>Lagförslaget i övrigt</w:t>
      </w:r>
      <w:bookmarkEnd w:id="57"/>
    </w:p>
    <w:p w:rsidR="00F53388" w:rsidRPr="00FE5BD5" w:rsidRDefault="00F53388">
      <w:r w:rsidRPr="00FE5BD5">
        <w:t xml:space="preserve">Regeringen har i propositionen föreslagit riksdagen att förutom de ovan behandlade förslagen till ändring i alkohollagen (1994:1738) anta ytterligare ett antal förslag till ändring i samma lag. Lagförslagets lydelse i dess helhet framgår av </w:t>
      </w:r>
      <w:r w:rsidRPr="00FE5BD5">
        <w:rPr>
          <w:i/>
        </w:rPr>
        <w:t>bilaga 1</w:t>
      </w:r>
      <w:r w:rsidRPr="00FE5BD5">
        <w:t xml:space="preserve">. </w:t>
      </w:r>
    </w:p>
    <w:p w:rsidR="00F53388" w:rsidRPr="00FE5BD5" w:rsidRDefault="00F53388">
      <w:r w:rsidRPr="00FE5BD5">
        <w:rPr>
          <w:i/>
        </w:rPr>
        <w:t>Utskottet</w:t>
      </w:r>
      <w:r w:rsidRPr="00FE5BD5">
        <w:t xml:space="preserve"> tillstyrker lagförslaget i övrigt.</w:t>
      </w:r>
    </w:p>
    <w:p w:rsidR="00F53388" w:rsidRPr="00FE5BD5" w:rsidRDefault="00F53388">
      <w:pPr>
        <w:pStyle w:val="Rubrik2"/>
      </w:pPr>
      <w:bookmarkStart w:id="58" w:name="_Toc514664211"/>
      <w:r w:rsidRPr="00FE5BD5">
        <w:t>Alkoholfrågor i övrigt</w:t>
      </w:r>
      <w:bookmarkEnd w:id="58"/>
    </w:p>
    <w:p w:rsidR="00F53388" w:rsidRPr="00FE5BD5" w:rsidRDefault="00F53388">
      <w:pPr>
        <w:pStyle w:val="Rubrik3"/>
        <w:spacing w:before="123"/>
      </w:pPr>
      <w:bookmarkStart w:id="59" w:name="_Toc514664212"/>
      <w:r w:rsidRPr="00FE5BD5">
        <w:t>Åldersgränser och detaljhandelsmonopolet</w:t>
      </w:r>
      <w:bookmarkEnd w:id="59"/>
    </w:p>
    <w:p w:rsidR="00F53388" w:rsidRPr="00FE5BD5" w:rsidRDefault="00F53388">
      <w:pPr>
        <w:pStyle w:val="R4"/>
        <w:spacing w:before="123"/>
      </w:pPr>
      <w:r w:rsidRPr="00FE5BD5">
        <w:t>Motioner</w:t>
      </w:r>
    </w:p>
    <w:p w:rsidR="00F53388" w:rsidRPr="00FE5BD5" w:rsidRDefault="00F53388">
      <w:r w:rsidRPr="00FE5BD5">
        <w:t xml:space="preserve">I </w:t>
      </w:r>
      <w:r w:rsidRPr="00FE5BD5">
        <w:rPr>
          <w:i/>
        </w:rPr>
        <w:t>motion 2000/01:So55 av Chris Heister m.fl. (m)</w:t>
      </w:r>
      <w:r w:rsidRPr="00FE5BD5">
        <w:t xml:space="preserve"> begärs tillkännagivande om att myndighetsåldern 18 år skall gälla i all alkohollagstiftning </w:t>
      </w:r>
      <w:r w:rsidRPr="00FE5BD5">
        <w:rPr>
          <w:i/>
        </w:rPr>
        <w:t>(yrkande 13).</w:t>
      </w:r>
      <w:r w:rsidRPr="00FE5BD5">
        <w:t xml:space="preserve"> Motionärerna anför att om myndighetsåldern används generellt som åldersgräns skulle problemen med överlämnande av gåva, lån eller att bjuda på spritdrycker, vin eller starköl avsevärt reduceras. Enligt motionärerna bör regeringen återkomma med förslag från dessa synpunkter.</w:t>
      </w:r>
    </w:p>
    <w:p w:rsidR="00F53388" w:rsidRPr="00FE5BD5" w:rsidRDefault="00F53388">
      <w:r w:rsidRPr="00FE5BD5">
        <w:t xml:space="preserve">I </w:t>
      </w:r>
      <w:r w:rsidRPr="00FE5BD5">
        <w:rPr>
          <w:i/>
        </w:rPr>
        <w:t xml:space="preserve">motion 2000/01:So57 av Margareta Cederfelt och Mikael Odenberg (båda m) </w:t>
      </w:r>
      <w:r w:rsidRPr="00FE5BD5">
        <w:t>begärs tillkännagivande om försäljning av alkoholhaltiga drycker i lice</w:t>
      </w:r>
      <w:r w:rsidRPr="00FE5BD5">
        <w:t>n</w:t>
      </w:r>
      <w:r w:rsidRPr="00FE5BD5">
        <w:t xml:space="preserve">sierade butiker </w:t>
      </w:r>
      <w:r w:rsidRPr="00FE5BD5">
        <w:rPr>
          <w:i/>
        </w:rPr>
        <w:t>(yrkande 4)</w:t>
      </w:r>
      <w:r w:rsidRPr="00FE5BD5">
        <w:t>. Enligt motionärerna är nästa steg mot en alk</w:t>
      </w:r>
      <w:r w:rsidRPr="00FE5BD5">
        <w:t>o</w:t>
      </w:r>
      <w:r w:rsidRPr="00FE5BD5">
        <w:t xml:space="preserve">holpolitik med folklig förankring att avveckla Systembolaget och tillåta alkoholförsäljning i licensierade butiker. </w:t>
      </w:r>
    </w:p>
    <w:p w:rsidR="00F53388" w:rsidRPr="00FE5BD5" w:rsidRDefault="00F53388">
      <w:pPr>
        <w:pStyle w:val="R4"/>
      </w:pPr>
      <w:r w:rsidRPr="00FE5BD5">
        <w:t>Bakgrund</w:t>
      </w:r>
    </w:p>
    <w:p w:rsidR="00F53388" w:rsidRPr="00FE5BD5" w:rsidRDefault="00F53388">
      <w:r w:rsidRPr="00FE5BD5">
        <w:t>I 5 kap. 1 § alkohollagen stadgas bl.a. att för detaljhandel med spritdrycker, vin och starköl skall det finnas ett särskilt för ändamålet bildat aktiebolag (detaljhandelsbolaget), som staten äger. Enligt 3 kap. 8 § alkohollagen får vid detaljhandel med spritdrycker, vin och starköl varor inte säljas eller a</w:t>
      </w:r>
      <w:r w:rsidRPr="00FE5BD5">
        <w:t>n</w:t>
      </w:r>
      <w:r w:rsidRPr="00FE5BD5">
        <w:t>nars lämnas ut till den som inte har fyllt 20 år. Motsvarande gäller vid detal</w:t>
      </w:r>
      <w:r w:rsidRPr="00FE5BD5">
        <w:t>j</w:t>
      </w:r>
      <w:r w:rsidRPr="00FE5BD5">
        <w:t>handel med öl och servering av alkoholdrycker i fråga om den som inte har fyllt 18 år.</w:t>
      </w:r>
    </w:p>
    <w:p w:rsidR="00F53388" w:rsidRPr="00FE5BD5" w:rsidRDefault="00F53388">
      <w:r w:rsidRPr="00FE5BD5">
        <w:t xml:space="preserve">Socialutskottet har i samband med behandlingen av regeringens </w:t>
      </w:r>
      <w:r w:rsidRPr="00FE5BD5">
        <w:rPr>
          <w:i/>
        </w:rPr>
        <w:t>proposition 1999/2000:134 Vissa alkoholfrågor m.m.</w:t>
      </w:r>
      <w:r w:rsidRPr="00FE5BD5">
        <w:t xml:space="preserve"> i </w:t>
      </w:r>
      <w:r w:rsidRPr="00FE5BD5">
        <w:rPr>
          <w:i/>
        </w:rPr>
        <w:t>betänkande 1999/2000:SoU4 Vissa alkoholfrågor</w:t>
      </w:r>
      <w:r w:rsidRPr="00FE5BD5">
        <w:t xml:space="preserve"> behandlat bl.a. motionsyrkanden rörande åldersgränser i alkohollagen. Utskottet anförde (s. 76) att det vidhöll sitt tidigare ställning</w:t>
      </w:r>
      <w:r w:rsidRPr="00FE5BD5">
        <w:t>s</w:t>
      </w:r>
      <w:r w:rsidRPr="00FE5BD5">
        <w:t>tagande och således inte var berett att ta initiativ till någon ändring av de aktuella åldersgränserna. Aktuella motioner avstyrktes. Detta blev riksdagens beslut (rskr. 1999/2000:42).</w:t>
      </w:r>
    </w:p>
    <w:p w:rsidR="00F53388" w:rsidRPr="00FE5BD5" w:rsidRDefault="00F53388">
      <w:pPr>
        <w:pStyle w:val="Normaltindrag"/>
      </w:pPr>
      <w:r w:rsidRPr="00FE5BD5">
        <w:t xml:space="preserve">Med anledning av regeringens </w:t>
      </w:r>
      <w:r w:rsidRPr="00FE5BD5">
        <w:rPr>
          <w:i/>
        </w:rPr>
        <w:t>proposition 2000/01:20 Nationell han</w:t>
      </w:r>
      <w:r w:rsidRPr="00FE5BD5">
        <w:rPr>
          <w:i/>
        </w:rPr>
        <w:t>d</w:t>
      </w:r>
      <w:r w:rsidRPr="00FE5BD5">
        <w:rPr>
          <w:i/>
        </w:rPr>
        <w:t>lingsplan för att förebygga alkoholskador</w:t>
      </w:r>
      <w:r w:rsidRPr="00FE5BD5">
        <w:t xml:space="preserve"> i </w:t>
      </w:r>
      <w:r w:rsidRPr="00FE5BD5">
        <w:rPr>
          <w:i/>
        </w:rPr>
        <w:t>betänkande 2000/01:SoU8</w:t>
      </w:r>
      <w:r w:rsidRPr="00FE5BD5">
        <w:t xml:space="preserve"> med samma namn har utskottet senast behandlat och avstyrkt motionsyrkanden rörande dels avskaffande av detaljhandelsmonopolet, dels förändringar av åldersgränserna i alkohollagen. Utskottet anförde i sin bedömning bl.a. fö</w:t>
      </w:r>
      <w:r w:rsidRPr="00FE5BD5">
        <w:t>l</w:t>
      </w:r>
      <w:r w:rsidRPr="00FE5BD5">
        <w:t>jande (s. 27).</w:t>
      </w:r>
    </w:p>
    <w:p w:rsidR="00F53388" w:rsidRPr="00FE5BD5" w:rsidRDefault="00F53388">
      <w:pPr>
        <w:pStyle w:val="Citat"/>
      </w:pPr>
      <w:r w:rsidRPr="00FE5BD5">
        <w:t>Utskottet vidhåller sin inställning vad gäller Systembolagets detaljhan-delsmonopol rörande vin, sprit och starköl. Detta är ett viktigt alkoholpol</w:t>
      </w:r>
      <w:r w:rsidRPr="00FE5BD5">
        <w:t>i</w:t>
      </w:r>
      <w:r w:rsidRPr="00FE5BD5">
        <w:t>tiskt instrument för att Sverige även fortsättningsvis skall ha en kontrollerad och ansvarsfull försäljning av alkohol. Motionerna 2000/01:So23 (m) yrka</w:t>
      </w:r>
      <w:r w:rsidRPr="00FE5BD5">
        <w:t>n</w:t>
      </w:r>
      <w:r w:rsidRPr="00FE5BD5">
        <w:t xml:space="preserve">de 2, 2000/01:So210 (m), 2000/01:So276 (m) yrkande 3 samt 2000/01:So300 (m) yrkande 5 avstyrks. </w:t>
      </w:r>
    </w:p>
    <w:p w:rsidR="00F53388" w:rsidRPr="00FE5BD5" w:rsidRDefault="00F53388">
      <w:pPr>
        <w:pStyle w:val="CitatIndrag"/>
      </w:pPr>
      <w:r w:rsidRPr="00FE5BD5">
        <w:t>Utskottet vidhåller också sin inställning vad gäller aktuella åldersgränser i 3 kap. 8 § alkohollagen. Motionerna 2000/01:So26 (kd) yrkande 4, 2000/01:So300 (m) yrkande 6 och 2000/01:So423 (m) yrkande 1 avstyrks.</w:t>
      </w:r>
    </w:p>
    <w:p w:rsidR="00F53388" w:rsidRPr="00FE5BD5" w:rsidRDefault="00F53388">
      <w:r w:rsidRPr="00FE5BD5">
        <w:t xml:space="preserve">Till betänkandet fogades i denna del reservationer i denna del från (m) och (kd). Riksdagen följde utskottet (rskr. 2000/01:144).  </w:t>
      </w:r>
    </w:p>
    <w:p w:rsidR="00F53388" w:rsidRPr="00FE5BD5" w:rsidRDefault="00F53388">
      <w:pPr>
        <w:pStyle w:val="Rubrik4"/>
      </w:pPr>
      <w:bookmarkStart w:id="60" w:name="_Toc514664213"/>
      <w:r w:rsidRPr="00FE5BD5">
        <w:t>Utskottets bedömning</w:t>
      </w:r>
      <w:bookmarkEnd w:id="60"/>
    </w:p>
    <w:p w:rsidR="00F53388" w:rsidRPr="00FE5BD5" w:rsidRDefault="00F53388">
      <w:r w:rsidRPr="00FE5BD5">
        <w:t>Utskottet vidhåller tidigare ställningstagande och är således inte berett att ta initiativ till någon ändring av den aktuella bestämmelsen i alkohollagen om ålder</w:t>
      </w:r>
      <w:r w:rsidRPr="00FE5BD5">
        <w:t>s</w:t>
      </w:r>
      <w:r w:rsidRPr="00FE5BD5">
        <w:t>gränser. Motion 2000/01:So55 (m) yrkande 13 avstyrks därför.</w:t>
      </w:r>
    </w:p>
    <w:p w:rsidR="00F53388" w:rsidRPr="00FE5BD5" w:rsidRDefault="00F53388">
      <w:pPr>
        <w:pStyle w:val="Normaltindrag"/>
      </w:pPr>
      <w:r w:rsidRPr="00FE5BD5">
        <w:t>Utskottet vidhåller liksom tidigare att Systembolagets detaljhandelsmon</w:t>
      </w:r>
      <w:r w:rsidRPr="00FE5BD5">
        <w:t>o</w:t>
      </w:r>
      <w:r w:rsidRPr="00FE5BD5">
        <w:t>pol är ett av de viktigaste inslagen i den svenska alkoholpolitiken och bör därför inte upphävas. Motion 2000/01:So57 (m) y</w:t>
      </w:r>
      <w:r w:rsidRPr="00FE5BD5">
        <w:t>r</w:t>
      </w:r>
      <w:r w:rsidRPr="00FE5BD5">
        <w:t xml:space="preserve">kande 4 avstyrks.  </w:t>
      </w:r>
    </w:p>
    <w:p w:rsidR="00F53388" w:rsidRPr="00FE5BD5" w:rsidRDefault="00F53388">
      <w:pPr>
        <w:pStyle w:val="Rubrik3"/>
      </w:pPr>
      <w:bookmarkStart w:id="61" w:name="_Toc514664214"/>
      <w:r w:rsidRPr="00FE5BD5">
        <w:t>Alkoholreklam m.m.</w:t>
      </w:r>
      <w:bookmarkEnd w:id="61"/>
    </w:p>
    <w:p w:rsidR="00F53388" w:rsidRPr="00FE5BD5" w:rsidRDefault="00F53388">
      <w:pPr>
        <w:pStyle w:val="R4"/>
        <w:spacing w:before="123"/>
      </w:pPr>
      <w:r w:rsidRPr="00FE5BD5">
        <w:t>Motioner</w:t>
      </w:r>
    </w:p>
    <w:p w:rsidR="00F53388" w:rsidRPr="00FE5BD5" w:rsidRDefault="00F53388">
      <w:r w:rsidRPr="00FE5BD5">
        <w:t xml:space="preserve">I </w:t>
      </w:r>
      <w:r w:rsidRPr="00FE5BD5">
        <w:rPr>
          <w:i/>
        </w:rPr>
        <w:t xml:space="preserve">motion 2000/01:So55 av Chris Heister m.fl. (m) </w:t>
      </w:r>
      <w:r w:rsidRPr="00FE5BD5">
        <w:t xml:space="preserve">begärs tillkännagivande om marknadsföring på serveringsställen </w:t>
      </w:r>
      <w:r w:rsidRPr="00FE5BD5">
        <w:rPr>
          <w:i/>
        </w:rPr>
        <w:t>(yrkande 5)</w:t>
      </w:r>
      <w:r w:rsidRPr="00FE5BD5">
        <w:t>. Motionärerna anför att reglerna i alkohollagen om marknadsföring på serveringsställen samt pri</w:t>
      </w:r>
      <w:r w:rsidRPr="00FE5BD5">
        <w:t>s</w:t>
      </w:r>
      <w:r w:rsidRPr="00FE5BD5">
        <w:t>sättning är exempel på onödig byråkrati som bör utmönstras ur lagstiftnin</w:t>
      </w:r>
      <w:r w:rsidRPr="00FE5BD5">
        <w:t>g</w:t>
      </w:r>
      <w:r w:rsidRPr="00FE5BD5">
        <w:t xml:space="preserve">en. I </w:t>
      </w:r>
      <w:r w:rsidRPr="00FE5BD5">
        <w:rPr>
          <w:i/>
        </w:rPr>
        <w:t xml:space="preserve">motion 2000/01:So300 av Chris Heister m.fl. (m) </w:t>
      </w:r>
      <w:r w:rsidRPr="00FE5BD5">
        <w:t xml:space="preserve">yrkas att riksdagen beslutar att upphäva lagregleringen av marknadsföring och prissättning på restauranger </w:t>
      </w:r>
      <w:r w:rsidRPr="00FE5BD5">
        <w:rPr>
          <w:i/>
        </w:rPr>
        <w:t>(yrkande 8)</w:t>
      </w:r>
      <w:r w:rsidRPr="00FE5BD5">
        <w:t xml:space="preserve">. </w:t>
      </w:r>
    </w:p>
    <w:p w:rsidR="00F53388" w:rsidRPr="00FE5BD5" w:rsidRDefault="00F53388">
      <w:r w:rsidRPr="00FE5BD5">
        <w:t xml:space="preserve">I </w:t>
      </w:r>
      <w:r w:rsidRPr="00FE5BD5">
        <w:rPr>
          <w:i/>
        </w:rPr>
        <w:t xml:space="preserve">motion 2000/01:So57 av Margareta Cederfelt och Mikael Odenberg (båda m) </w:t>
      </w:r>
      <w:r w:rsidRPr="00FE5BD5">
        <w:t xml:space="preserve">begärs tillkännagivande om att tillåta reklam samt marknadsföring av spritdrycker, vin och starköl gentemot allmänheten </w:t>
      </w:r>
      <w:r w:rsidRPr="00FE5BD5">
        <w:rPr>
          <w:i/>
        </w:rPr>
        <w:t>(yrkande 3)</w:t>
      </w:r>
      <w:r w:rsidRPr="00FE5BD5">
        <w:t>. Motionäre</w:t>
      </w:r>
      <w:r w:rsidRPr="00FE5BD5">
        <w:t>r</w:t>
      </w:r>
      <w:r w:rsidRPr="00FE5BD5">
        <w:t>na anför att det svenska förbudet mot alkoholreklam betyder allt mindre i en globaliserad värld, då utländska tidskrifter innehåller alkoholreklam som riktar sig till enskilda individer. Enligt motionärerna är det märkligt att Vin &amp; Sprit AB har en form av marknadsföring utomlands och ett annat r</w:t>
      </w:r>
      <w:r w:rsidRPr="00FE5BD5">
        <w:t>ege</w:t>
      </w:r>
      <w:r w:rsidRPr="00FE5BD5">
        <w:t>l</w:t>
      </w:r>
      <w:r w:rsidRPr="00FE5BD5">
        <w:t>verk för sin marknadsföring i Sver</w:t>
      </w:r>
      <w:r w:rsidRPr="00FE5BD5">
        <w:t>i</w:t>
      </w:r>
      <w:r w:rsidRPr="00FE5BD5">
        <w:t xml:space="preserve">ge. </w:t>
      </w:r>
    </w:p>
    <w:p w:rsidR="00F53388" w:rsidRPr="00FE5BD5" w:rsidRDefault="00F53388">
      <w:pPr>
        <w:pStyle w:val="R4"/>
      </w:pPr>
      <w:r w:rsidRPr="00FE5BD5">
        <w:t>Bakgrund</w:t>
      </w:r>
    </w:p>
    <w:p w:rsidR="00F53388" w:rsidRPr="00FE5BD5" w:rsidRDefault="00F53388">
      <w:r w:rsidRPr="00FE5BD5">
        <w:t>Särskilda regler för marknadsföring av alkoholhaltiga drycker till kons</w:t>
      </w:r>
      <w:r w:rsidRPr="00FE5BD5">
        <w:t>u</w:t>
      </w:r>
      <w:r w:rsidRPr="00FE5BD5">
        <w:t>menter finns i 4 kap. 8–13 §§ alkohollagen. Reglerna omfattar endast alk</w:t>
      </w:r>
      <w:r w:rsidRPr="00FE5BD5">
        <w:t>o</w:t>
      </w:r>
      <w:r w:rsidRPr="00FE5BD5">
        <w:t>holdrycker, dvs. drycker som innehåller mer än 2,25 volymprocent alkohol. Alkoholdrycker får inte marknadsföras genom kommersiella annonser i tidningar (med undantag för folköl), radio eller TV, enligt 1 kap. 9 § tryc</w:t>
      </w:r>
      <w:r w:rsidRPr="00FE5BD5">
        <w:t>k</w:t>
      </w:r>
      <w:r w:rsidRPr="00FE5BD5">
        <w:t>frihetsförordningen (TF) och 1 kap. 12 § yttrandefrihetsgrundlagen (YGL). Vid marknadsföring på annat sätt, dvs. på annat sätt än genom kommersiell annons i tidningar, radio eller TV, ställs det i lagen upp ett krav på s</w:t>
      </w:r>
      <w:r w:rsidRPr="00FE5BD5">
        <w:t>ärskild måttfullhet. Vad som är särskild måttfullhet har definierats främst genom Konsumentverkets riktlinjer på området (KOVFS 1979:5 och 6). Alkoholl</w:t>
      </w:r>
      <w:r w:rsidRPr="00FE5BD5">
        <w:t>a</w:t>
      </w:r>
      <w:r w:rsidRPr="00FE5BD5">
        <w:t xml:space="preserve">gen innehåller också en särskild bestämmelse om att marknadsföring av alkoholdrycker inte får rikta sig särskilt till eller skildra barn och ungdomar (4 kap. 8 § andra stycket alkohollagen). </w:t>
      </w:r>
    </w:p>
    <w:p w:rsidR="00F53388" w:rsidRPr="00FE5BD5" w:rsidRDefault="00F53388">
      <w:r w:rsidRPr="00FE5BD5">
        <w:t xml:space="preserve">I </w:t>
      </w:r>
      <w:r w:rsidRPr="00FE5BD5">
        <w:rPr>
          <w:i/>
        </w:rPr>
        <w:t>proposition 2000/01:20 Nationell handlingsplan för att förebygga alkoho</w:t>
      </w:r>
      <w:r w:rsidRPr="00FE5BD5">
        <w:rPr>
          <w:i/>
        </w:rPr>
        <w:t>l</w:t>
      </w:r>
      <w:r w:rsidRPr="00FE5BD5">
        <w:rPr>
          <w:i/>
        </w:rPr>
        <w:t>skador</w:t>
      </w:r>
      <w:r w:rsidRPr="00FE5BD5">
        <w:t xml:space="preserve"> föreslog regeringen (s. 56 ff.) att med hänsyn framför allt till skyddet för ungdomen borde åtgärder vidtas för att hindra att gällande alkoho</w:t>
      </w:r>
      <w:r w:rsidRPr="00FE5BD5">
        <w:t>l</w:t>
      </w:r>
      <w:r w:rsidRPr="00FE5BD5">
        <w:t>reklamregler kringgås genom marknadsföring av alkoholhaltiga lättdrycker. En särskild utredare borde tillkallas med uppgift att se över bl.a. möjlighete</w:t>
      </w:r>
      <w:r w:rsidRPr="00FE5BD5">
        <w:t>r</w:t>
      </w:r>
      <w:r w:rsidRPr="00FE5BD5">
        <w:t xml:space="preserve">na att begränsa alkoholindustrins sponsring inom idrotten. I </w:t>
      </w:r>
      <w:r w:rsidRPr="00FE5BD5">
        <w:rPr>
          <w:i/>
        </w:rPr>
        <w:t xml:space="preserve">betänkande 2000/01:SoU8 </w:t>
      </w:r>
      <w:r w:rsidRPr="00FE5BD5">
        <w:t>med samma namn anförde utskottet i denna del bl.a. f</w:t>
      </w:r>
      <w:r w:rsidRPr="00FE5BD5">
        <w:t>öljande (s. 30).</w:t>
      </w:r>
    </w:p>
    <w:p w:rsidR="00F53388" w:rsidRPr="00FE5BD5" w:rsidRDefault="00F53388">
      <w:pPr>
        <w:pStyle w:val="Citat"/>
      </w:pPr>
      <w:r w:rsidRPr="00FE5BD5">
        <w:t>Den svenska alkoholpolitiken har som ett av dess huvudsyften att skydda barn och ungdom från alkoholens negativa sidor. När det gäller alkoholre-klamens utformning är dessa unga följaktligen en skyddsvärd grupp. Detta gäller enligt utskottets uppfattning även indirekt alkoholreklam. Alla krin</w:t>
      </w:r>
      <w:r w:rsidRPr="00FE5BD5">
        <w:t>g</w:t>
      </w:r>
      <w:r w:rsidRPr="00FE5BD5">
        <w:t>gåenden av gällande alkoholreklamregler måste självklart motverkas. U</w:t>
      </w:r>
      <w:r w:rsidRPr="00FE5BD5">
        <w:t>t</w:t>
      </w:r>
      <w:r w:rsidRPr="00FE5BD5">
        <w:t>skottet delar bedömningen att alkoholbranschens egenåtgärder på området inte kommit att medföra en sådan utveckling på området som utskottet tid</w:t>
      </w:r>
      <w:r w:rsidRPr="00FE5BD5">
        <w:t>i</w:t>
      </w:r>
      <w:r w:rsidRPr="00FE5BD5">
        <w:t>gare förutsatt. Utskottet noterar att regeringen har för avsikt att återkomma till riksdagen efter EG-domstolens avgörande i ett mål som rör de svenska bestämmelserna om marknadsföring av alkoholdrycker. Vad gäller sponsring ser utskottet positivt på att en särskild utredare skall belysa möjligh</w:t>
      </w:r>
      <w:r w:rsidRPr="00FE5BD5">
        <w:t>eterna att minska alkoholbranschens inflytande över idrotten. Med det anförda får motion 2000/01:So495 (s) anses i allt väsentligt tillgodosedd. Motion 2000/01:So23 (m) yrkande 4 avstyrks.</w:t>
      </w:r>
    </w:p>
    <w:p w:rsidR="00F53388" w:rsidRPr="00FE5BD5" w:rsidRDefault="00F53388">
      <w:r w:rsidRPr="00FE5BD5">
        <w:t>Detta blev riksdagens beslut (rskr. 2000/01:144).</w:t>
      </w:r>
    </w:p>
    <w:p w:rsidR="00F53388" w:rsidRPr="00FE5BD5" w:rsidRDefault="00F53388">
      <w:r w:rsidRPr="00FE5BD5">
        <w:t xml:space="preserve">Efter begäran om förhandsavgörande av Stockholms tingsrätt har </w:t>
      </w:r>
      <w:r w:rsidRPr="00FE5BD5">
        <w:rPr>
          <w:i/>
        </w:rPr>
        <w:t xml:space="preserve">EG-domstolen </w:t>
      </w:r>
      <w:r w:rsidRPr="00FE5BD5">
        <w:t>den 8 mars 2001 meddelat dom i mål (C-405/98) mellan Kons</w:t>
      </w:r>
      <w:r w:rsidRPr="00FE5BD5">
        <w:t>u</w:t>
      </w:r>
      <w:r w:rsidRPr="00FE5BD5">
        <w:t>mentombudsmannen och Gourmet International Products AB (GIP). I domen fastslår EG-domstolen att de nuvarande artiklarna 28, 30, 46 och 49 i EG-fördraget inte utgör hinder mot ett sådant förbud mot kommersiella annonser för alkoholdrycker som det som föreskrivs i 2 § lagen (1978:763) med vissa bestämmelser om marknadsföring av alkoholdrycker (numera 4 kap. 11 § alkohollagen), om det inte mot bakgrund av de faktiska och rättsliga omstä</w:t>
      </w:r>
      <w:r w:rsidRPr="00FE5BD5">
        <w:t>n</w:t>
      </w:r>
      <w:r w:rsidRPr="00FE5BD5">
        <w:t>dig</w:t>
      </w:r>
      <w:r w:rsidRPr="00FE5BD5">
        <w:t>heter som kännetecknar förhållandena i den berörda medlemsstaten fra</w:t>
      </w:r>
      <w:r w:rsidRPr="00FE5BD5">
        <w:t>m</w:t>
      </w:r>
      <w:r w:rsidRPr="00FE5BD5">
        <w:t>går att det är möjligt att skydda folkhälsan mot alkoholens skadeverkningar genom åtgärder som i mindre utsträckning påverkar handeln inom geme</w:t>
      </w:r>
      <w:r w:rsidRPr="00FE5BD5">
        <w:t>n</w:t>
      </w:r>
      <w:r w:rsidRPr="00FE5BD5">
        <w:t>skapen. Stockholms tingsrätt har ännu inte a</w:t>
      </w:r>
      <w:r w:rsidRPr="00FE5BD5">
        <w:t>v</w:t>
      </w:r>
      <w:r w:rsidRPr="00FE5BD5">
        <w:t>gjort målet.</w:t>
      </w:r>
    </w:p>
    <w:p w:rsidR="00F53388" w:rsidRPr="00FE5BD5" w:rsidRDefault="00F53388">
      <w:r w:rsidRPr="00FE5BD5">
        <w:t xml:space="preserve">Enligt 6 kap. 6 § alkohollagen får priser på alkoholdrycker vid servering inte sättas lägre än inköpspriset för varan jämte skäligt tillägg. Priserna skall avvägas så att försäljning av drycker med högre alkoholhalt inte främjas. I 6 kap. 7 </w:t>
      </w:r>
      <w:r w:rsidRPr="00FE5BD5">
        <w:t>§ anges att på ett serveringsställe får åtgärder inte vidtas i syfte att förmå någon gäst till inköp av alkoholdrycker.</w:t>
      </w:r>
    </w:p>
    <w:p w:rsidR="00F53388" w:rsidRPr="00FE5BD5" w:rsidRDefault="00F53388">
      <w:pPr>
        <w:pStyle w:val="Normaltindrag"/>
      </w:pPr>
      <w:r w:rsidRPr="00FE5BD5">
        <w:t xml:space="preserve">I betänkandena </w:t>
      </w:r>
      <w:r w:rsidRPr="00FE5BD5">
        <w:rPr>
          <w:i/>
        </w:rPr>
        <w:t xml:space="preserve">1995/96:SoU3 Alkoholfrågor </w:t>
      </w:r>
      <w:r w:rsidRPr="00FE5BD5">
        <w:t>och</w:t>
      </w:r>
      <w:r w:rsidRPr="00FE5BD5">
        <w:rPr>
          <w:i/>
        </w:rPr>
        <w:t xml:space="preserve"> 1997/98:SoU7</w:t>
      </w:r>
      <w:r w:rsidRPr="00FE5BD5">
        <w:t xml:space="preserve"> med samma namn avstyrktes också motionsyrkanden om att 6 och 7 §§ i 6 kap. alkohollagen skulle upphävas. Utskottet fann att det var viktigt att motverka förekomsten av lockpriser på alkoholvaror i samband med servering. U</w:t>
      </w:r>
      <w:r w:rsidRPr="00FE5BD5">
        <w:t>t</w:t>
      </w:r>
      <w:r w:rsidRPr="00FE5BD5">
        <w:t>skottet ansåg också att priserna skall avvägas så att försäljning av drycker med högre alkoholhalt inte främjas. Utskottet uttalade vidare att en ansvar</w:t>
      </w:r>
      <w:r w:rsidRPr="00FE5BD5">
        <w:t>s</w:t>
      </w:r>
      <w:r w:rsidRPr="00FE5BD5">
        <w:t>full alkoholservering inte kan förenas med att gästerna förmås till akoho</w:t>
      </w:r>
      <w:r w:rsidRPr="00FE5BD5">
        <w:t>l</w:t>
      </w:r>
      <w:r w:rsidRPr="00FE5BD5">
        <w:t>konsumtion. Riksdag</w:t>
      </w:r>
      <w:r w:rsidRPr="00FE5BD5">
        <w:t xml:space="preserve">en följde utskottet (prot. 1995/96:27 och 1997/98:13). Socialutskottet behandlade senast i </w:t>
      </w:r>
      <w:r w:rsidRPr="00FE5BD5">
        <w:rPr>
          <w:i/>
        </w:rPr>
        <w:t>betänkande 1999/2000:SoU4 Vissa alk</w:t>
      </w:r>
      <w:r w:rsidRPr="00FE5BD5">
        <w:rPr>
          <w:i/>
        </w:rPr>
        <w:t>o</w:t>
      </w:r>
      <w:r w:rsidRPr="00FE5BD5">
        <w:rPr>
          <w:i/>
        </w:rPr>
        <w:t>holfrågor</w:t>
      </w:r>
      <w:r w:rsidRPr="00FE5BD5">
        <w:t xml:space="preserve"> motionsyrkanden om avskaffande av alkohollagens bestämmelser om bl.a. prissättning och animeringsförbud. Utskottet (s. 81) vidhöll sin tidigare inställning i dessa frågor och avstyrkte aktuella motioner. Detta blev riksdagens beslut (rskr. 1999/2000:42).</w:t>
      </w:r>
    </w:p>
    <w:p w:rsidR="00F53388" w:rsidRPr="00FE5BD5" w:rsidRDefault="00F53388">
      <w:pPr>
        <w:pStyle w:val="Rubrik4"/>
      </w:pPr>
      <w:bookmarkStart w:id="62" w:name="_Toc514664215"/>
      <w:r w:rsidRPr="00FE5BD5">
        <w:t>Utskottets bedömning</w:t>
      </w:r>
      <w:bookmarkEnd w:id="62"/>
    </w:p>
    <w:p w:rsidR="00F53388" w:rsidRPr="00FE5BD5" w:rsidRDefault="00F53388">
      <w:r w:rsidRPr="00FE5BD5">
        <w:t>Utskottet vidhåller sin inställning vad gäller marknadsföring och prissättning av alkoholdrycker på serveringsställen. Motionerna 2000/01:So55 (m) y</w:t>
      </w:r>
      <w:r w:rsidRPr="00FE5BD5">
        <w:t>r</w:t>
      </w:r>
      <w:r w:rsidRPr="00FE5BD5">
        <w:t>kande 5 och 2000/01:So300 (m) yrkande 8 avstyrks därför.</w:t>
      </w:r>
    </w:p>
    <w:p w:rsidR="00F53388" w:rsidRPr="00FE5BD5" w:rsidRDefault="00F53388">
      <w:pPr>
        <w:pStyle w:val="Normaltindrag"/>
      </w:pPr>
      <w:r w:rsidRPr="00FE5BD5">
        <w:t>Alkoholpolitiken skall, som utskottet tidigare anfört, syfta till att minska alkoholens medicinska och sociala skadeverkningar. Särskilt viktigt är att skydda barn och ungdom från alkoholens negativa sidor. Denna grupp har därför ett högt skyddsvärde när det gäller både direkt och indirekt alkoho</w:t>
      </w:r>
      <w:r w:rsidRPr="00FE5BD5">
        <w:t>l</w:t>
      </w:r>
      <w:r w:rsidRPr="00FE5BD5">
        <w:t>reklam. Enligt utskottet skulle ett bifall till motion 2000/01:So57 (m) yrka</w:t>
      </w:r>
      <w:r w:rsidRPr="00FE5BD5">
        <w:t>n</w:t>
      </w:r>
      <w:r w:rsidRPr="00FE5BD5">
        <w:t>de 3 motverka syftet med alkoholpolitiken och lämna fritt att rikta alkoho</w:t>
      </w:r>
      <w:r w:rsidRPr="00FE5BD5">
        <w:t>l</w:t>
      </w:r>
      <w:r w:rsidRPr="00FE5BD5">
        <w:t>reklam direkt till barn och ungdom. Motionen bör därför a</w:t>
      </w:r>
      <w:r w:rsidRPr="00FE5BD5">
        <w:t>v</w:t>
      </w:r>
      <w:r w:rsidRPr="00FE5BD5">
        <w:t xml:space="preserve">styrkas.         </w:t>
      </w:r>
    </w:p>
    <w:p w:rsidR="00F53388" w:rsidRPr="00FE5BD5" w:rsidRDefault="00F53388">
      <w:pPr>
        <w:pStyle w:val="Rubrik3"/>
      </w:pPr>
      <w:bookmarkStart w:id="63" w:name="_Toc514664216"/>
      <w:r w:rsidRPr="00FE5BD5">
        <w:t>Partihandel m.m.</w:t>
      </w:r>
      <w:bookmarkEnd w:id="63"/>
    </w:p>
    <w:p w:rsidR="00F53388" w:rsidRPr="00FE5BD5" w:rsidRDefault="00F53388">
      <w:pPr>
        <w:pStyle w:val="R4"/>
        <w:spacing w:before="123"/>
      </w:pPr>
      <w:r w:rsidRPr="00FE5BD5">
        <w:t>Motioner</w:t>
      </w:r>
    </w:p>
    <w:p w:rsidR="00F53388" w:rsidRPr="00FE5BD5" w:rsidRDefault="00F53388">
      <w:r w:rsidRPr="00FE5BD5">
        <w:t xml:space="preserve">I </w:t>
      </w:r>
      <w:r w:rsidRPr="00FE5BD5">
        <w:rPr>
          <w:i/>
        </w:rPr>
        <w:t xml:space="preserve">motion 2000/01:So276 av Leif Carlson (m) </w:t>
      </w:r>
      <w:r w:rsidRPr="00FE5BD5">
        <w:t xml:space="preserve">begärs tillkännagivande om nuvarande problem på marknaden för partihandel med alkoholdrycker </w:t>
      </w:r>
      <w:r w:rsidRPr="00FE5BD5">
        <w:rPr>
          <w:i/>
        </w:rPr>
        <w:t>(y</w:t>
      </w:r>
      <w:r w:rsidRPr="00FE5BD5">
        <w:rPr>
          <w:i/>
        </w:rPr>
        <w:t>r</w:t>
      </w:r>
      <w:r w:rsidRPr="00FE5BD5">
        <w:rPr>
          <w:i/>
        </w:rPr>
        <w:t>kande 1).</w:t>
      </w:r>
      <w:r w:rsidRPr="00FE5BD5">
        <w:t xml:space="preserve"> Motionären anför att upphandling av produkter fortfarande bedöms mot en av Systembolaget på förhand uppgjord produktplan. En generell effekt av nuvarande reglering är att etablerade företag och produkter gynnas på bekostnad av nya. Detta genom att stor volym är ett krav för att få finnas kvar på Systembolagets hyllor. Konkurrensen minskar därigenom. Inget egentli</w:t>
      </w:r>
      <w:r w:rsidRPr="00FE5BD5">
        <w:t xml:space="preserve">gt värde fästs heller vid varumärken och liknande. Rättssäkerheten för den enskilde importören blir liten. Det måste i princip finnas ett formellt fel i handläggningen för att Alkoholsortimentsnämnden skall kunna ingripa. Vidare begärs att regeringen lägger fram förslag till ändring i syfte att skapa en bättre fungerande marknad för partihandel med alkoholdrycker </w:t>
      </w:r>
      <w:r w:rsidRPr="00FE5BD5">
        <w:rPr>
          <w:i/>
        </w:rPr>
        <w:t xml:space="preserve">(yrkande 2). </w:t>
      </w:r>
      <w:r w:rsidRPr="00FE5BD5">
        <w:t>Långsiktigt sett löses problemen enligt motionärens uppfattning bäst genom en avveckling av Systembolagets monopol till förmån för et</w:t>
      </w:r>
      <w:r w:rsidRPr="00FE5BD5">
        <w:t>t system där licensierade butiker får sälja alk</w:t>
      </w:r>
      <w:r w:rsidRPr="00FE5BD5">
        <w:t>o</w:t>
      </w:r>
      <w:r w:rsidRPr="00FE5BD5">
        <w:t xml:space="preserve">holdrycker. </w:t>
      </w:r>
    </w:p>
    <w:p w:rsidR="00F53388" w:rsidRPr="00FE5BD5" w:rsidRDefault="00F53388">
      <w:r w:rsidRPr="00FE5BD5">
        <w:t xml:space="preserve">I </w:t>
      </w:r>
      <w:r w:rsidRPr="00FE5BD5">
        <w:rPr>
          <w:i/>
        </w:rPr>
        <w:t xml:space="preserve">motion 2000/01:So300 av Chris Heister m.fl. (m) </w:t>
      </w:r>
      <w:r w:rsidRPr="00FE5BD5">
        <w:t>yrkas att riksdagen b</w:t>
      </w:r>
      <w:r w:rsidRPr="00FE5BD5">
        <w:t>e</w:t>
      </w:r>
      <w:r w:rsidRPr="00FE5BD5">
        <w:t xml:space="preserve">slutar att avveckla kravet på tillverkningstillstånd enligt alkohollagen </w:t>
      </w:r>
      <w:r w:rsidRPr="00FE5BD5">
        <w:rPr>
          <w:i/>
        </w:rPr>
        <w:t>(y</w:t>
      </w:r>
      <w:r w:rsidRPr="00FE5BD5">
        <w:rPr>
          <w:i/>
        </w:rPr>
        <w:t>r</w:t>
      </w:r>
      <w:r w:rsidRPr="00FE5BD5">
        <w:rPr>
          <w:i/>
        </w:rPr>
        <w:t>kande 12)</w:t>
      </w:r>
      <w:r w:rsidRPr="00FE5BD5">
        <w:t>. Motionärerna anför att samma skäl som motiverade avskaffandet av tillståndskravet vid partihandel, är tillämpliga även på systemet för til</w:t>
      </w:r>
      <w:r w:rsidRPr="00FE5BD5">
        <w:t>l</w:t>
      </w:r>
      <w:r w:rsidRPr="00FE5BD5">
        <w:t>verkningstillstånd. En samordning bör även här kunna sökas, i första hand med skatt</w:t>
      </w:r>
      <w:r w:rsidRPr="00FE5BD5">
        <w:t>e</w:t>
      </w:r>
      <w:r w:rsidRPr="00FE5BD5">
        <w:t>kontrollen.</w:t>
      </w:r>
    </w:p>
    <w:p w:rsidR="00F53388" w:rsidRPr="00FE5BD5" w:rsidRDefault="00F53388">
      <w:pPr>
        <w:pStyle w:val="R4"/>
      </w:pPr>
      <w:r w:rsidRPr="00FE5BD5">
        <w:t>Bakgrund</w:t>
      </w:r>
    </w:p>
    <w:p w:rsidR="00F53388" w:rsidRPr="00FE5BD5" w:rsidRDefault="00F53388">
      <w:r w:rsidRPr="00FE5BD5">
        <w:t>I 4 kap. 1–7 §§ alkohollagen regleras frågan om partihandel m.m. med spri</w:t>
      </w:r>
      <w:r w:rsidRPr="00FE5BD5">
        <w:t>t</w:t>
      </w:r>
      <w:r w:rsidRPr="00FE5BD5">
        <w:t>drycker, vin och starköl. Sådan handel får bedrivas endast av den som har godkänts som upplagshavare eller registrerats som varumottagare för sådana varor enligt 9 eller 12 § lagen (1994:1564) om alkoholskatt. Av detta följer att rätten till partihandel endast avser den dryck som omfattas av godkänna</w:t>
      </w:r>
      <w:r w:rsidRPr="00FE5BD5">
        <w:t>n</w:t>
      </w:r>
      <w:r w:rsidRPr="00FE5BD5">
        <w:t>det som upplagshavare eller registreringen som varumottagare enligt b</w:t>
      </w:r>
      <w:r w:rsidRPr="00FE5BD5">
        <w:t>e</w:t>
      </w:r>
      <w:r w:rsidRPr="00FE5BD5">
        <w:t>stämmelserna i lagen om alkoholskatt. Utöver vad som anges i första stycket får partihandel med spritdrycker, vin och starköl bedrivas av d</w:t>
      </w:r>
      <w:r w:rsidRPr="00FE5BD5">
        <w:t>etaljhandel</w:t>
      </w:r>
      <w:r w:rsidRPr="00FE5BD5">
        <w:t>s</w:t>
      </w:r>
      <w:r w:rsidRPr="00FE5BD5">
        <w:t>bolaget i enlighet med vad som anges i 5 kap. 1 § tredje stycket.</w:t>
      </w:r>
    </w:p>
    <w:p w:rsidR="00F53388" w:rsidRPr="00FE5BD5" w:rsidRDefault="00F53388">
      <w:pPr>
        <w:pStyle w:val="Normaltindrag"/>
      </w:pPr>
      <w:r w:rsidRPr="00FE5BD5">
        <w:t>Bestämmelser om bl.a. tillverkningstillstånd finns i 7 kap. 1–4 §§ alkoho</w:t>
      </w:r>
      <w:r w:rsidRPr="00FE5BD5">
        <w:t>l</w:t>
      </w:r>
      <w:r w:rsidRPr="00FE5BD5">
        <w:t>lagen. Av bestämmelserna följer bl.a. att tillverkningstillstånd får meddelas endast den som visar att han med hänsyn till sina personliga och ekonomiska förhållanden och omständigheterna i övrigt är lämplig att utöva verksamh</w:t>
      </w:r>
      <w:r w:rsidRPr="00FE5BD5">
        <w:t>e</w:t>
      </w:r>
      <w:r w:rsidRPr="00FE5BD5">
        <w:t>ten. Sökanden skall också visa att han har tillfredsställande lagringsmöjli</w:t>
      </w:r>
      <w:r w:rsidRPr="00FE5BD5">
        <w:t>g</w:t>
      </w:r>
      <w:r w:rsidRPr="00FE5BD5">
        <w:t xml:space="preserve">heter. Vid tillståndsprövningen skall särskild hänsyn tas till om sökanden är laglydig och benägen att fullgöra sina skyldigheter mot det allmänna. </w:t>
      </w:r>
    </w:p>
    <w:p w:rsidR="00F53388" w:rsidRPr="00FE5BD5" w:rsidRDefault="00F53388">
      <w:pPr>
        <w:pStyle w:val="Rubrik4"/>
      </w:pPr>
      <w:bookmarkStart w:id="64" w:name="_Toc514664217"/>
      <w:r w:rsidRPr="00FE5BD5">
        <w:t>Utskottets bedömning</w:t>
      </w:r>
      <w:bookmarkEnd w:id="64"/>
    </w:p>
    <w:p w:rsidR="00F53388" w:rsidRPr="00FE5BD5" w:rsidRDefault="00F53388">
      <w:r w:rsidRPr="00FE5BD5">
        <w:t xml:space="preserve">Utskottet är inte berett att ta något initiativ med anledning av motionerna 2000/01:So276 (m) yrkandena 1 och 2 samt 2000/01:So300 (m) yrkande 12, varför dessa  avstyrks. </w:t>
      </w:r>
    </w:p>
    <w:p w:rsidR="00F53388" w:rsidRPr="00FE5BD5" w:rsidRDefault="00F53388">
      <w:pPr>
        <w:pStyle w:val="Rubrik3"/>
      </w:pPr>
      <w:bookmarkStart w:id="65" w:name="_Toc514664218"/>
      <w:r w:rsidRPr="00FE5BD5">
        <w:t>Övriga frågor</w:t>
      </w:r>
      <w:bookmarkEnd w:id="65"/>
    </w:p>
    <w:p w:rsidR="00F53388" w:rsidRPr="00FE5BD5" w:rsidRDefault="00F53388">
      <w:pPr>
        <w:pStyle w:val="R4"/>
        <w:spacing w:before="123"/>
      </w:pPr>
      <w:r w:rsidRPr="00FE5BD5">
        <w:t>Motioner</w:t>
      </w:r>
    </w:p>
    <w:p w:rsidR="00F53388" w:rsidRPr="00FE5BD5" w:rsidRDefault="00F53388">
      <w:r w:rsidRPr="00FE5BD5">
        <w:t xml:space="preserve">I </w:t>
      </w:r>
      <w:r w:rsidRPr="00FE5BD5">
        <w:rPr>
          <w:i/>
        </w:rPr>
        <w:t>motion 2000/01:So369 av Rolf Olsson m.fl. (v)</w:t>
      </w:r>
      <w:r w:rsidRPr="00FE5BD5">
        <w:t xml:space="preserve"> begärs att regeringen  til</w:t>
      </w:r>
      <w:r w:rsidRPr="00FE5BD5">
        <w:t>l</w:t>
      </w:r>
      <w:r w:rsidRPr="00FE5BD5">
        <w:t xml:space="preserve">sätter en utredning med uppgift att utarbeta en klarare definition av begreppet alkoholfritt i enlighet med vad i motionen anförs om att sätta gränsen till 0,50 volymprocent och därunder </w:t>
      </w:r>
      <w:r w:rsidRPr="00FE5BD5">
        <w:rPr>
          <w:i/>
        </w:rPr>
        <w:t>(yrkande 2).</w:t>
      </w:r>
      <w:r w:rsidRPr="00FE5BD5">
        <w:t xml:space="preserve"> Motionärerna anser att det behövs en närmare definition om vad som skall få kallas alkoholfritt. De anser att även Sverige bör införa EU:s gräns för vad som anses som alkoho</w:t>
      </w:r>
      <w:r w:rsidRPr="00FE5BD5">
        <w:t>l</w:t>
      </w:r>
      <w:r w:rsidRPr="00FE5BD5">
        <w:t>fritt, 0,50 volymprocent. Detta för med sig att exempelvis lättöl</w:t>
      </w:r>
      <w:r w:rsidRPr="00FE5BD5">
        <w:t xml:space="preserve"> kommer att betraktas som en alkoholhaltig dryck och som det då kan vara olagligt att göra reklam för. </w:t>
      </w:r>
    </w:p>
    <w:p w:rsidR="00F53388" w:rsidRPr="00FE5BD5" w:rsidRDefault="00F53388">
      <w:r w:rsidRPr="00FE5BD5">
        <w:t xml:space="preserve">I </w:t>
      </w:r>
      <w:r w:rsidRPr="00FE5BD5">
        <w:rPr>
          <w:i/>
        </w:rPr>
        <w:t>motion 2000/01:So267 av Per Bill (m)</w:t>
      </w:r>
      <w:r w:rsidRPr="00FE5BD5">
        <w:t xml:space="preserve"> yrkas att riksdagen beslutar att up</w:t>
      </w:r>
      <w:r w:rsidRPr="00FE5BD5">
        <w:t>p</w:t>
      </w:r>
      <w:r w:rsidRPr="00FE5BD5">
        <w:t>häva 6 kap. 9 § första stycket alkohollagen. Motionären anför att av alk</w:t>
      </w:r>
      <w:r w:rsidRPr="00FE5BD5">
        <w:t>o</w:t>
      </w:r>
      <w:r w:rsidRPr="00FE5BD5">
        <w:t>hollagen framgår att man på serveringsställe där serveringstillstånd gäller inte får låta gästerna dricka andra alkoholdrycker än sådana som har serv</w:t>
      </w:r>
      <w:r w:rsidRPr="00FE5BD5">
        <w:t>e</w:t>
      </w:r>
      <w:r w:rsidRPr="00FE5BD5">
        <w:t>rats i enlighet med tillståndet. Enligt motionärens uppfattning bör en resta</w:t>
      </w:r>
      <w:r w:rsidRPr="00FE5BD5">
        <w:t>u</w:t>
      </w:r>
      <w:r w:rsidRPr="00FE5BD5">
        <w:t>rang som har rätt att servera en viss alkoholdryck också ha rätt att – event</w:t>
      </w:r>
      <w:r w:rsidRPr="00FE5BD5">
        <w:t>u</w:t>
      </w:r>
      <w:r w:rsidRPr="00FE5BD5">
        <w:t>ellt mot ersättning – låta gästerna förtära motsvarande medhav</w:t>
      </w:r>
      <w:r w:rsidRPr="00FE5BD5">
        <w:t>da alk</w:t>
      </w:r>
      <w:r w:rsidRPr="00FE5BD5">
        <w:t>o</w:t>
      </w:r>
      <w:r w:rsidRPr="00FE5BD5">
        <w:t>holdrycker.</w:t>
      </w:r>
    </w:p>
    <w:p w:rsidR="00F53388" w:rsidRPr="00FE5BD5" w:rsidRDefault="00F53388">
      <w:pPr>
        <w:pStyle w:val="R4"/>
      </w:pPr>
      <w:r w:rsidRPr="00FE5BD5">
        <w:t xml:space="preserve">Bakgrund </w:t>
      </w:r>
    </w:p>
    <w:p w:rsidR="00F53388" w:rsidRPr="00FE5BD5" w:rsidRDefault="00F53388">
      <w:r w:rsidRPr="00FE5BD5">
        <w:t>I 1 kap. alkohollagen finns bestämmelser med definitioner av olika alk</w:t>
      </w:r>
      <w:r w:rsidRPr="00FE5BD5">
        <w:t>o</w:t>
      </w:r>
      <w:r w:rsidRPr="00FE5BD5">
        <w:t>holdrycker. Alkoholutredningen har i sitt betänkande Bestämmelser om alkoholdrycker  (SOU 2000:59) lämnat förslag om ändrade definitioner för olika alkoholdrycker. Regeringen anför i proposition 2000/01:97 (s. 20) att Alkoholutredningens förslag kräver ytterligare utredning och att regeringen med hänsyn härtill väljer att återkomma till denna fråga vid ett senare tillfä</w:t>
      </w:r>
      <w:r w:rsidRPr="00FE5BD5">
        <w:t>l</w:t>
      </w:r>
      <w:r w:rsidRPr="00FE5BD5">
        <w:t>le.</w:t>
      </w:r>
    </w:p>
    <w:p w:rsidR="00F53388" w:rsidRPr="00FE5BD5" w:rsidRDefault="00F53388">
      <w:r w:rsidRPr="00FE5BD5">
        <w:t>Enligt 6 kap. 9 § alkohollagen får på serveringsställe där serveringstillstånd gäller inte någon dricka eller tillåtas dricka andra al</w:t>
      </w:r>
      <w:r w:rsidRPr="00FE5BD5">
        <w:t>koholdrycker än sådana som har serverats i enlighet med tillståndet. Detta gäller dock inte på hotel</w:t>
      </w:r>
      <w:r w:rsidRPr="00FE5BD5">
        <w:t>l</w:t>
      </w:r>
      <w:r w:rsidRPr="00FE5BD5">
        <w:t>rum. Vidare framgår bl.a. att alkoholdrycker som inte får serveras i en lokal som avses i denna paragraf inte heller får förvaras i sådan lokal eller tillh</w:t>
      </w:r>
      <w:r w:rsidRPr="00FE5BD5">
        <w:t>ö</w:t>
      </w:r>
      <w:r w:rsidRPr="00FE5BD5">
        <w:t>rande utrymmen i annat fall än när det är uppenbart att drycken inte är a</w:t>
      </w:r>
      <w:r w:rsidRPr="00FE5BD5">
        <w:t>v</w:t>
      </w:r>
      <w:r w:rsidRPr="00FE5BD5">
        <w:t>sedd att drickas på stället. Förbuden enligt paragrafen gäller inte i fråga om öl.</w:t>
      </w:r>
    </w:p>
    <w:p w:rsidR="00F53388" w:rsidRPr="00FE5BD5" w:rsidRDefault="00F53388">
      <w:pPr>
        <w:pStyle w:val="Rubrik4"/>
      </w:pPr>
      <w:bookmarkStart w:id="66" w:name="_Toc514664219"/>
      <w:r w:rsidRPr="00FE5BD5">
        <w:t>Utskottets bedömning</w:t>
      </w:r>
      <w:bookmarkEnd w:id="66"/>
    </w:p>
    <w:p w:rsidR="00F53388" w:rsidRPr="00FE5BD5" w:rsidRDefault="00F53388">
      <w:r w:rsidRPr="00FE5BD5">
        <w:t>Regeringen har för avsikt att ytterligare utreda frågan om definitioner för olika alkoholdrycker. Utskottet anser att regeringens kommande förslag bör a</w:t>
      </w:r>
      <w:r w:rsidRPr="00FE5BD5">
        <w:t>v</w:t>
      </w:r>
      <w:r w:rsidRPr="00FE5BD5">
        <w:t>vaktas och avstyrker därför motion 2000/01:So369 (v) yrkande 2.</w:t>
      </w:r>
    </w:p>
    <w:p w:rsidR="00F53388" w:rsidRPr="00FE5BD5" w:rsidRDefault="00F53388">
      <w:pPr>
        <w:pStyle w:val="Normaltindrag"/>
      </w:pPr>
      <w:r w:rsidRPr="00FE5BD5">
        <w:t>Något initiativ från riksdagens sida bör, enligt utskottets mening, inte tas med anledning av motion 2000/01:So267 (m). Även denna motion a</w:t>
      </w:r>
      <w:r w:rsidRPr="00FE5BD5">
        <w:t>v</w:t>
      </w:r>
      <w:r w:rsidRPr="00FE5BD5">
        <w:t xml:space="preserve">styrks. </w:t>
      </w:r>
    </w:p>
    <w:p w:rsidR="00F53388" w:rsidRPr="00FE5BD5" w:rsidRDefault="00F53388">
      <w:pPr>
        <w:pStyle w:val="Rubrik2"/>
      </w:pPr>
      <w:bookmarkStart w:id="67" w:name="_Toc514664220"/>
      <w:r w:rsidRPr="00FE5BD5">
        <w:t>Hemställan</w:t>
      </w:r>
      <w:bookmarkEnd w:id="67"/>
    </w:p>
    <w:p w:rsidR="00F53388" w:rsidRPr="00FE5BD5" w:rsidRDefault="00F53388">
      <w:r w:rsidRPr="00FE5BD5">
        <w:t>Utskottet hemställer</w:t>
      </w:r>
    </w:p>
    <w:p w:rsidR="00F53388" w:rsidRPr="00FE5BD5" w:rsidRDefault="00F53388">
      <w:pPr>
        <w:pStyle w:val="hembetr"/>
      </w:pPr>
      <w:r w:rsidRPr="00FE5BD5">
        <w:t xml:space="preserve">1. beträffande </w:t>
      </w:r>
      <w:r w:rsidRPr="00FE5BD5">
        <w:rPr>
          <w:i/>
        </w:rPr>
        <w:t>inriktningen på den svenska alkoholpolitiken m.m.</w:t>
      </w:r>
    </w:p>
    <w:p w:rsidR="00F53388" w:rsidRPr="00FE5BD5" w:rsidRDefault="00F53388">
      <w:pPr>
        <w:pStyle w:val="hemtext"/>
      </w:pPr>
      <w:r w:rsidRPr="00FE5BD5">
        <w:t xml:space="preserve">att riksdagen avslår motionerna 2000/01:So55 yrkandena 1 och 2, 2000/01:So59 samt 2000/01:So201,       </w:t>
      </w:r>
    </w:p>
    <w:p w:rsidR="00F53388" w:rsidRPr="00FE5BD5" w:rsidRDefault="00F53388">
      <w:pPr>
        <w:pStyle w:val="Reseftermom"/>
      </w:pPr>
      <w:r w:rsidRPr="00FE5BD5">
        <w:t>res. 1 (m)</w:t>
      </w:r>
      <w:bookmarkStart w:id="68" w:name="RESPARTI001"/>
      <w:bookmarkEnd w:id="68"/>
    </w:p>
    <w:p w:rsidR="00F53388" w:rsidRPr="00FE5BD5" w:rsidRDefault="00F53388">
      <w:pPr>
        <w:pStyle w:val="Reseftermom"/>
      </w:pPr>
      <w:bookmarkStart w:id="69" w:name="Temp"/>
      <w:bookmarkEnd w:id="69"/>
      <w:r w:rsidRPr="00FE5BD5">
        <w:t>res. 2 (fp)</w:t>
      </w:r>
    </w:p>
    <w:p w:rsidR="00F53388" w:rsidRPr="00FE5BD5" w:rsidRDefault="00F53388">
      <w:pPr>
        <w:pStyle w:val="hembetr"/>
      </w:pPr>
      <w:r w:rsidRPr="00FE5BD5">
        <w:t xml:space="preserve">2. beträffande </w:t>
      </w:r>
      <w:r w:rsidRPr="00FE5BD5">
        <w:rPr>
          <w:i/>
        </w:rPr>
        <w:t>auktioner m.m. av alkoholdrycker</w:t>
      </w:r>
    </w:p>
    <w:p w:rsidR="00F53388" w:rsidRPr="00FE5BD5" w:rsidRDefault="00F53388">
      <w:pPr>
        <w:pStyle w:val="hemtext"/>
      </w:pPr>
      <w:r w:rsidRPr="00FE5BD5">
        <w:t>att riksdagen med avslag på motion 2000/01:So58 yrkande 4 antar 5 kap. 3 § i regeringens förslag till lag om ändring i alkohollagen (1994:1738),)</w:t>
      </w:r>
      <w:bookmarkStart w:id="70" w:name="RESPARTI002"/>
      <w:bookmarkEnd w:id="70"/>
    </w:p>
    <w:p w:rsidR="00F53388" w:rsidRPr="00FE5BD5" w:rsidRDefault="00F53388">
      <w:pPr>
        <w:pStyle w:val="hembetr"/>
      </w:pPr>
      <w:r w:rsidRPr="00FE5BD5">
        <w:t xml:space="preserve">3. beträffande </w:t>
      </w:r>
      <w:r w:rsidRPr="00FE5BD5">
        <w:rPr>
          <w:i/>
        </w:rPr>
        <w:t>vidgad möjlighet till auktioner m.m.</w:t>
      </w:r>
    </w:p>
    <w:p w:rsidR="00F53388" w:rsidRPr="00FE5BD5" w:rsidRDefault="00F53388">
      <w:pPr>
        <w:pStyle w:val="hemtext"/>
      </w:pPr>
      <w:r w:rsidRPr="00FE5BD5">
        <w:t xml:space="preserve">att riksdagen avslår motionerna  2000/01:So55 yrkande 3 delvis och  2000/01:So206,       </w:t>
      </w:r>
    </w:p>
    <w:p w:rsidR="00F53388" w:rsidRPr="00FE5BD5" w:rsidRDefault="00F53388">
      <w:pPr>
        <w:pStyle w:val="Reseftermom"/>
      </w:pPr>
      <w:r w:rsidRPr="00FE5BD5">
        <w:t>res. 3 (m)</w:t>
      </w:r>
      <w:bookmarkStart w:id="71" w:name="RESPARTI003"/>
      <w:bookmarkEnd w:id="71"/>
    </w:p>
    <w:p w:rsidR="00F53388" w:rsidRPr="00FE5BD5" w:rsidRDefault="00F53388">
      <w:pPr>
        <w:pStyle w:val="hembetr"/>
      </w:pPr>
      <w:r w:rsidRPr="00FE5BD5">
        <w:t xml:space="preserve">4. beträffande </w:t>
      </w:r>
      <w:r w:rsidRPr="00FE5BD5">
        <w:rPr>
          <w:i/>
        </w:rPr>
        <w:t>återförsäljning</w:t>
      </w:r>
    </w:p>
    <w:p w:rsidR="00F53388" w:rsidRPr="00FE5BD5" w:rsidRDefault="00F53388">
      <w:pPr>
        <w:pStyle w:val="hemtext"/>
      </w:pPr>
      <w:r w:rsidRPr="00FE5BD5">
        <w:t>att riksdagen antar 4 kap. 1 § tredje stycket, 4 kap. 6 § andra stycket och 5 kap. 1 § tredje stycket i regeringens förslag till lag om ändring i alkohollagen (1994:1738),</w:t>
      </w:r>
      <w:bookmarkStart w:id="72" w:name="RESPARTI004"/>
      <w:bookmarkEnd w:id="72"/>
    </w:p>
    <w:p w:rsidR="00F53388" w:rsidRPr="00FE5BD5" w:rsidRDefault="00F53388">
      <w:pPr>
        <w:pStyle w:val="hembetr"/>
      </w:pPr>
      <w:r w:rsidRPr="00FE5BD5">
        <w:t xml:space="preserve">5. beträffande </w:t>
      </w:r>
      <w:r w:rsidRPr="00FE5BD5">
        <w:rPr>
          <w:i/>
        </w:rPr>
        <w:t>lördagsöppet</w:t>
      </w:r>
    </w:p>
    <w:p w:rsidR="00F53388" w:rsidRPr="00FE5BD5" w:rsidRDefault="00F53388">
      <w:pPr>
        <w:pStyle w:val="hemtext"/>
      </w:pPr>
      <w:r w:rsidRPr="00FE5BD5">
        <w:t>att riksdagen med avslag på motionerna  2000/01:So56, 2000/01:So58 yrkande 1, 2000/01:So60, 2000/01:So61 yrkande 1, 2000/01:So62 samt  2000/01:So63 yrkande 1 godkänner regeringens förslag om d</w:t>
      </w:r>
      <w:r w:rsidRPr="00FE5BD5">
        <w:t>e</w:t>
      </w:r>
      <w:r w:rsidRPr="00FE5BD5">
        <w:t xml:space="preserve">taljhandelsbolagets öppettider på lördagar i enlighet med avsnitt 4.2.2. i propositionen,       </w:t>
      </w:r>
    </w:p>
    <w:p w:rsidR="00F53388" w:rsidRPr="00FE5BD5" w:rsidRDefault="00F53388">
      <w:pPr>
        <w:pStyle w:val="Reseftermom"/>
      </w:pPr>
      <w:r w:rsidRPr="00FE5BD5">
        <w:t>res. 4 (v, kd, c, mp)</w:t>
      </w:r>
    </w:p>
    <w:p w:rsidR="00F53388" w:rsidRPr="00FE5BD5" w:rsidRDefault="00F53388">
      <w:pPr>
        <w:pStyle w:val="Reseftermom"/>
      </w:pPr>
      <w:r w:rsidRPr="00FE5BD5">
        <w:t>res. 5 (m) - motiv.</w:t>
      </w:r>
      <w:bookmarkStart w:id="73" w:name="RESPARTI005"/>
      <w:bookmarkEnd w:id="73"/>
    </w:p>
    <w:p w:rsidR="00F53388" w:rsidRPr="00FE5BD5" w:rsidRDefault="00F53388">
      <w:pPr>
        <w:pStyle w:val="hembetr"/>
      </w:pPr>
      <w:r w:rsidRPr="00FE5BD5">
        <w:t xml:space="preserve">6. beträffande </w:t>
      </w:r>
      <w:r w:rsidRPr="00FE5BD5">
        <w:rPr>
          <w:i/>
        </w:rPr>
        <w:t>rätt att överklaga</w:t>
      </w:r>
    </w:p>
    <w:p w:rsidR="00F53388" w:rsidRPr="00FE5BD5" w:rsidRDefault="00F53388">
      <w:pPr>
        <w:pStyle w:val="hemtext"/>
      </w:pPr>
      <w:r w:rsidRPr="00FE5BD5">
        <w:t xml:space="preserve">att riksdagen avslår motionerna 2000/01:So58 yrkande 2 och 2000/01: So61 yrkande 2,       </w:t>
      </w:r>
    </w:p>
    <w:p w:rsidR="00F53388" w:rsidRPr="00FE5BD5" w:rsidRDefault="00F53388">
      <w:pPr>
        <w:pStyle w:val="Reseftermom"/>
      </w:pPr>
      <w:r w:rsidRPr="00FE5BD5">
        <w:t>res. 6 (mp)</w:t>
      </w:r>
      <w:bookmarkStart w:id="74" w:name="RESPARTI006"/>
      <w:bookmarkEnd w:id="74"/>
    </w:p>
    <w:p w:rsidR="00F53388" w:rsidRPr="00FE5BD5" w:rsidRDefault="00F53388">
      <w:pPr>
        <w:pStyle w:val="hembetr"/>
      </w:pPr>
      <w:r w:rsidRPr="00FE5BD5">
        <w:br w:type="page"/>
        <w:t xml:space="preserve">7. beträffande </w:t>
      </w:r>
      <w:r w:rsidRPr="00FE5BD5">
        <w:rPr>
          <w:i/>
        </w:rPr>
        <w:t>serveringstider</w:t>
      </w:r>
    </w:p>
    <w:p w:rsidR="00F53388" w:rsidRPr="00FE5BD5" w:rsidRDefault="00F53388">
      <w:pPr>
        <w:pStyle w:val="hemtext"/>
      </w:pPr>
      <w:r w:rsidRPr="00FE5BD5">
        <w:t>att riksdagen med avslag på motionerna  2000/01:So55 yrkande 4, 2000/01:So57 yrkande 1, 2000/01:So61 yrkande 3, 2000/01:So63 y</w:t>
      </w:r>
      <w:r w:rsidRPr="00FE5BD5">
        <w:t>r</w:t>
      </w:r>
      <w:r w:rsidRPr="00FE5BD5">
        <w:t xml:space="preserve">kande 2 och 2000/01:So300 yrkande 7 antar 6 kap. 4 § första stycket i regeringens förslag till lag om ändring i alkohollagen (1994:1738),       </w:t>
      </w:r>
    </w:p>
    <w:p w:rsidR="00F53388" w:rsidRPr="00FE5BD5" w:rsidRDefault="00F53388">
      <w:pPr>
        <w:pStyle w:val="Reseftermom"/>
      </w:pPr>
      <w:r w:rsidRPr="00FE5BD5">
        <w:t>res. 7 (m)</w:t>
      </w:r>
    </w:p>
    <w:p w:rsidR="00F53388" w:rsidRPr="00FE5BD5" w:rsidRDefault="00F53388">
      <w:pPr>
        <w:pStyle w:val="Reseftermom"/>
      </w:pPr>
      <w:r w:rsidRPr="00FE5BD5">
        <w:t>res. 8 (mp)</w:t>
      </w:r>
      <w:bookmarkStart w:id="75" w:name="RESPARTI007"/>
      <w:bookmarkEnd w:id="75"/>
    </w:p>
    <w:p w:rsidR="00F53388" w:rsidRPr="00FE5BD5" w:rsidRDefault="00F53388">
      <w:pPr>
        <w:pStyle w:val="hembetr"/>
      </w:pPr>
      <w:r w:rsidRPr="00FE5BD5">
        <w:t xml:space="preserve">8. beträffande </w:t>
      </w:r>
      <w:r w:rsidRPr="00FE5BD5">
        <w:rPr>
          <w:i/>
        </w:rPr>
        <w:t>allsidig matlagning m.m.</w:t>
      </w:r>
    </w:p>
    <w:p w:rsidR="00F53388" w:rsidRPr="00FE5BD5" w:rsidRDefault="00F53388">
      <w:pPr>
        <w:pStyle w:val="hemtext"/>
      </w:pPr>
      <w:r w:rsidRPr="00FE5BD5">
        <w:t xml:space="preserve">att riksdagen avslår motionerna 2000/01:So55 yrkandena 6–8, 2000/01:So57 yrkande 2, 2000/01:So300 yrkande 9, 2000/01:So317 och 2000/01:So347,       </w:t>
      </w:r>
    </w:p>
    <w:p w:rsidR="00F53388" w:rsidRPr="00FE5BD5" w:rsidRDefault="00F53388">
      <w:pPr>
        <w:pStyle w:val="Reseftermom"/>
      </w:pPr>
      <w:r w:rsidRPr="00FE5BD5">
        <w:t>res. 9 (m)</w:t>
      </w:r>
      <w:bookmarkStart w:id="76" w:name="RESPARTI008"/>
      <w:bookmarkEnd w:id="76"/>
    </w:p>
    <w:p w:rsidR="00F53388" w:rsidRPr="00FE5BD5" w:rsidRDefault="00F53388">
      <w:pPr>
        <w:pStyle w:val="hembetr"/>
      </w:pPr>
      <w:r w:rsidRPr="00FE5BD5">
        <w:t xml:space="preserve">9. beträffande </w:t>
      </w:r>
      <w:r w:rsidRPr="00FE5BD5">
        <w:rPr>
          <w:i/>
        </w:rPr>
        <w:t>tillfälliga tillstånd</w:t>
      </w:r>
    </w:p>
    <w:p w:rsidR="00F53388" w:rsidRPr="00FE5BD5" w:rsidRDefault="00F53388">
      <w:pPr>
        <w:pStyle w:val="hemtext"/>
      </w:pPr>
      <w:r w:rsidRPr="00FE5BD5">
        <w:t>att riksdagen med avslag på motion  2000/01:So55 yrkande 9 antar 6 kap. 5 § i regeringens förslag till lag om ändring i alkohollagen (1994:1738),</w:t>
      </w:r>
    </w:p>
    <w:p w:rsidR="00F53388" w:rsidRPr="00FE5BD5" w:rsidRDefault="00F53388">
      <w:pPr>
        <w:pStyle w:val="Reseftermom"/>
      </w:pPr>
      <w:r w:rsidRPr="00FE5BD5">
        <w:t>res. 10 (m)</w:t>
      </w:r>
      <w:bookmarkStart w:id="77" w:name="RESPARTI009"/>
      <w:bookmarkEnd w:id="77"/>
    </w:p>
    <w:p w:rsidR="00F53388" w:rsidRPr="00FE5BD5" w:rsidRDefault="00F53388">
      <w:pPr>
        <w:pStyle w:val="hembetr"/>
      </w:pPr>
      <w:r w:rsidRPr="00FE5BD5">
        <w:t xml:space="preserve">10. beträffande </w:t>
      </w:r>
      <w:r w:rsidRPr="00FE5BD5">
        <w:rPr>
          <w:i/>
        </w:rPr>
        <w:t>serveringstillstånd vid vissa privata arrangemang</w:t>
      </w:r>
    </w:p>
    <w:p w:rsidR="00F53388" w:rsidRPr="00FE5BD5" w:rsidRDefault="00F53388">
      <w:pPr>
        <w:pStyle w:val="hemtext"/>
      </w:pPr>
      <w:r w:rsidRPr="00FE5BD5">
        <w:t>att riksdagen med avslag på motion  2000/01:So58  yrkande 5 antar 6 kap. 1 § andra stycket i regeringens förslag till lag om ändring i a</w:t>
      </w:r>
      <w:r w:rsidRPr="00FE5BD5">
        <w:t>l</w:t>
      </w:r>
      <w:r w:rsidRPr="00FE5BD5">
        <w:t xml:space="preserve">kohollagen (1994:1738),        </w:t>
      </w:r>
      <w:bookmarkStart w:id="78" w:name="RESPARTI010"/>
      <w:bookmarkEnd w:id="78"/>
    </w:p>
    <w:p w:rsidR="00F53388" w:rsidRPr="00FE5BD5" w:rsidRDefault="00F53388">
      <w:pPr>
        <w:pStyle w:val="hembetr"/>
      </w:pPr>
      <w:r w:rsidRPr="00FE5BD5">
        <w:t xml:space="preserve">11. beträffande </w:t>
      </w:r>
      <w:r w:rsidRPr="00FE5BD5">
        <w:rPr>
          <w:i/>
        </w:rPr>
        <w:t>lämplighetskravet</w:t>
      </w:r>
    </w:p>
    <w:p w:rsidR="00F53388" w:rsidRPr="00FE5BD5" w:rsidRDefault="00F53388">
      <w:pPr>
        <w:pStyle w:val="hemtext"/>
      </w:pPr>
      <w:r w:rsidRPr="00FE5BD5">
        <w:t xml:space="preserve">att riksdagen  med avslag på motionerna  2000/01:So55 yrkandena 10 och 11 delvis samt  2000/01:So300 yrkande 10 antar 7 kap. 8 § och 19 § 5 i regeringens förslag till lag om ändring i alkohollagen (1994:1738),        </w:t>
      </w:r>
    </w:p>
    <w:p w:rsidR="00F53388" w:rsidRPr="00FE5BD5" w:rsidRDefault="00F53388">
      <w:pPr>
        <w:pStyle w:val="Reseftermom"/>
      </w:pPr>
      <w:r w:rsidRPr="00FE5BD5">
        <w:t>res. 11 (m)</w:t>
      </w:r>
    </w:p>
    <w:p w:rsidR="00F53388" w:rsidRPr="00FE5BD5" w:rsidRDefault="00F53388">
      <w:pPr>
        <w:pStyle w:val="Reseftermom"/>
      </w:pPr>
      <w:r w:rsidRPr="00FE5BD5">
        <w:t>res. 12 (mp)</w:t>
      </w:r>
      <w:bookmarkStart w:id="79" w:name="RESPARTI011"/>
      <w:bookmarkEnd w:id="79"/>
    </w:p>
    <w:p w:rsidR="00F53388" w:rsidRPr="00FE5BD5" w:rsidRDefault="00F53388">
      <w:pPr>
        <w:pStyle w:val="hembetr"/>
      </w:pPr>
      <w:r w:rsidRPr="00FE5BD5">
        <w:t xml:space="preserve">12. beträffande </w:t>
      </w:r>
      <w:r w:rsidRPr="00FE5BD5">
        <w:rPr>
          <w:i/>
        </w:rPr>
        <w:t>anställd personal</w:t>
      </w:r>
    </w:p>
    <w:p w:rsidR="00F53388" w:rsidRPr="00FE5BD5" w:rsidRDefault="00F53388">
      <w:pPr>
        <w:pStyle w:val="hemtext"/>
      </w:pPr>
      <w:r w:rsidRPr="00FE5BD5">
        <w:t xml:space="preserve">att riksdagen med avslag på motion 2000/01:So54 antar 6 kap. 3 § fjärde stycket i regeringens förslag till lag om ändring i alkohollagen (1994:1738),     </w:t>
      </w:r>
    </w:p>
    <w:p w:rsidR="00F53388" w:rsidRPr="00FE5BD5" w:rsidRDefault="00F53388">
      <w:pPr>
        <w:pStyle w:val="hemtext"/>
      </w:pPr>
      <w:r w:rsidRPr="00FE5BD5">
        <w:t xml:space="preserve">  </w:t>
      </w:r>
      <w:bookmarkStart w:id="80" w:name="RESPARTI012"/>
      <w:bookmarkEnd w:id="80"/>
      <w:r w:rsidRPr="00FE5BD5">
        <w:t xml:space="preserve">13. beträffande </w:t>
      </w:r>
      <w:r w:rsidRPr="00FE5BD5">
        <w:rPr>
          <w:i/>
        </w:rPr>
        <w:t>representationsrätt</w:t>
      </w:r>
    </w:p>
    <w:p w:rsidR="00F53388" w:rsidRPr="00FE5BD5" w:rsidRDefault="00F53388">
      <w:pPr>
        <w:pStyle w:val="hemtext"/>
      </w:pPr>
      <w:r w:rsidRPr="00FE5BD5">
        <w:t xml:space="preserve">att riksdagen avslår motion  2000/01:So55 yrkande 3 delvis,       </w:t>
      </w:r>
    </w:p>
    <w:p w:rsidR="00F53388" w:rsidRPr="00FE5BD5" w:rsidRDefault="00F53388">
      <w:pPr>
        <w:pStyle w:val="Reseftermom"/>
      </w:pPr>
      <w:r w:rsidRPr="00FE5BD5">
        <w:t>res. 13 (m)</w:t>
      </w:r>
      <w:bookmarkStart w:id="81" w:name="RESPARTI013"/>
      <w:bookmarkEnd w:id="81"/>
    </w:p>
    <w:p w:rsidR="00F53388" w:rsidRPr="00FE5BD5" w:rsidRDefault="00F53388">
      <w:pPr>
        <w:pStyle w:val="hembetr"/>
      </w:pPr>
      <w:r w:rsidRPr="00FE5BD5">
        <w:t xml:space="preserve">14. beträffande </w:t>
      </w:r>
      <w:r w:rsidRPr="00FE5BD5">
        <w:rPr>
          <w:i/>
        </w:rPr>
        <w:t>restaurangrapporten</w:t>
      </w:r>
    </w:p>
    <w:p w:rsidR="00F53388" w:rsidRPr="00FE5BD5" w:rsidRDefault="00F53388">
      <w:pPr>
        <w:pStyle w:val="hemtext"/>
      </w:pPr>
      <w:r w:rsidRPr="00FE5BD5">
        <w:t xml:space="preserve">att riksdagen avslår motion  2000/01:So61 yrkande 4,       </w:t>
      </w:r>
    </w:p>
    <w:p w:rsidR="00F53388" w:rsidRPr="00FE5BD5" w:rsidRDefault="00F53388">
      <w:pPr>
        <w:pStyle w:val="Reseftermom"/>
      </w:pPr>
      <w:r w:rsidRPr="00FE5BD5">
        <w:t>res. 14 (mp)</w:t>
      </w:r>
      <w:bookmarkStart w:id="82" w:name="RESPARTI014"/>
      <w:bookmarkEnd w:id="82"/>
    </w:p>
    <w:p w:rsidR="00F53388" w:rsidRPr="00FE5BD5" w:rsidRDefault="00F53388">
      <w:pPr>
        <w:pStyle w:val="hembetr"/>
      </w:pPr>
      <w:r w:rsidRPr="00FE5BD5">
        <w:t xml:space="preserve">15. beträffande </w:t>
      </w:r>
      <w:r w:rsidRPr="00FE5BD5">
        <w:rPr>
          <w:i/>
        </w:rPr>
        <w:t>anmälningsplikt m.m.</w:t>
      </w:r>
    </w:p>
    <w:p w:rsidR="00F53388" w:rsidRPr="00FE5BD5" w:rsidRDefault="00F53388">
      <w:pPr>
        <w:pStyle w:val="hemtext"/>
      </w:pPr>
      <w:r w:rsidRPr="00FE5BD5">
        <w:t>att riksdagen med avslag på motionerna 2000/01:So58 yrkande 3, 2000/01:So61 yrkande 5, 2000/01:So417, 2000/01:So429 samt  2000/01:Sf274 yrkandena 35 och 36 antar 5 kap. 6 § andra stycket, 6 kap. 1 a § och 7 kap. 13 § tredje stycket i regeringens förslag till lag om ändring i a</w:t>
      </w:r>
      <w:r w:rsidRPr="00FE5BD5">
        <w:t>l</w:t>
      </w:r>
      <w:r w:rsidRPr="00FE5BD5">
        <w:t>kohollagen (1994:1738),</w:t>
      </w:r>
    </w:p>
    <w:p w:rsidR="00F53388" w:rsidRPr="00FE5BD5" w:rsidRDefault="00F53388">
      <w:pPr>
        <w:pStyle w:val="Reseftermom"/>
      </w:pPr>
      <w:r w:rsidRPr="00FE5BD5">
        <w:t>res. 15 (mp)</w:t>
      </w:r>
      <w:bookmarkStart w:id="83" w:name="RESPARTI015"/>
      <w:bookmarkEnd w:id="83"/>
    </w:p>
    <w:p w:rsidR="00F53388" w:rsidRPr="00FE5BD5" w:rsidRDefault="00F53388">
      <w:pPr>
        <w:pStyle w:val="hembetr"/>
      </w:pPr>
      <w:r w:rsidRPr="00FE5BD5">
        <w:br w:type="page"/>
        <w:t xml:space="preserve">16. beträffande </w:t>
      </w:r>
      <w:r w:rsidRPr="00FE5BD5">
        <w:rPr>
          <w:i/>
        </w:rPr>
        <w:t>sanktion vid försummelse m.m.</w:t>
      </w:r>
    </w:p>
    <w:p w:rsidR="00F53388" w:rsidRPr="00FE5BD5" w:rsidRDefault="00F53388">
      <w:pPr>
        <w:pStyle w:val="hemtext"/>
      </w:pPr>
      <w:r w:rsidRPr="00FE5BD5">
        <w:t>att riksdagen med avslag på motion 2000/01:So55 yrkande 11 delvis antar 7 kap. 21 § andra stycket i regeringens förslag till lag om än</w:t>
      </w:r>
      <w:r w:rsidRPr="00FE5BD5">
        <w:t>d</w:t>
      </w:r>
      <w:r w:rsidRPr="00FE5BD5">
        <w:t>ring i alkohollagen (1994:1738),</w:t>
      </w:r>
    </w:p>
    <w:p w:rsidR="00F53388" w:rsidRPr="00FE5BD5" w:rsidRDefault="00F53388">
      <w:pPr>
        <w:pStyle w:val="Reseftermom"/>
      </w:pPr>
      <w:r w:rsidRPr="00FE5BD5">
        <w:t>res. 16 (m) –  delvis</w:t>
      </w:r>
      <w:bookmarkStart w:id="84" w:name="RESPARTI016"/>
      <w:bookmarkEnd w:id="84"/>
    </w:p>
    <w:p w:rsidR="00F53388" w:rsidRPr="00FE5BD5" w:rsidRDefault="00F53388">
      <w:pPr>
        <w:pStyle w:val="hembetr"/>
        <w:rPr>
          <w:i/>
        </w:rPr>
      </w:pPr>
      <w:r w:rsidRPr="00FE5BD5">
        <w:t xml:space="preserve">17. beträffande </w:t>
      </w:r>
      <w:r w:rsidRPr="00FE5BD5">
        <w:rPr>
          <w:i/>
        </w:rPr>
        <w:t>ambulerande folkölsförsäljning</w:t>
      </w:r>
    </w:p>
    <w:p w:rsidR="00F53388" w:rsidRPr="00FE5BD5" w:rsidRDefault="00F53388">
      <w:pPr>
        <w:pStyle w:val="hemtext"/>
      </w:pPr>
      <w:r w:rsidRPr="00FE5BD5">
        <w:t>att riksdagen avslår motion 2000/01:So55 yrkande 12,</w:t>
      </w:r>
      <w:bookmarkStart w:id="85" w:name="RESPARTI017"/>
      <w:bookmarkEnd w:id="85"/>
    </w:p>
    <w:p w:rsidR="00F53388" w:rsidRPr="00FE5BD5" w:rsidRDefault="00F53388">
      <w:pPr>
        <w:pStyle w:val="Reseftermom"/>
      </w:pPr>
      <w:r w:rsidRPr="00FE5BD5">
        <w:t>res. 16 (m) – delvis</w:t>
      </w:r>
    </w:p>
    <w:p w:rsidR="00F53388" w:rsidRPr="00FE5BD5" w:rsidRDefault="00F53388">
      <w:pPr>
        <w:pStyle w:val="hembetr"/>
      </w:pPr>
      <w:r w:rsidRPr="00FE5BD5">
        <w:t xml:space="preserve">18. beträffande </w:t>
      </w:r>
      <w:r w:rsidRPr="00FE5BD5">
        <w:rPr>
          <w:i/>
        </w:rPr>
        <w:t>att bjuda underårig på alkoholdryck</w:t>
      </w:r>
    </w:p>
    <w:p w:rsidR="00F53388" w:rsidRPr="00FE5BD5" w:rsidRDefault="00F53388">
      <w:pPr>
        <w:pStyle w:val="hemtext"/>
      </w:pPr>
      <w:r w:rsidRPr="00FE5BD5">
        <w:t xml:space="preserve">att riksdagen </w:t>
      </w:r>
      <w:bookmarkStart w:id="86" w:name="RESPARTI024"/>
      <w:bookmarkEnd w:id="86"/>
      <w:r w:rsidRPr="00FE5BD5">
        <w:t>med avslag på motion  2000/01:So63 yrkande 3 antar 3 kap. 9 § tredje stycket och 10 kap. 6 § i regeringens förslag till lag om ändring i alk</w:t>
      </w:r>
      <w:r w:rsidRPr="00FE5BD5">
        <w:t>o</w:t>
      </w:r>
      <w:r w:rsidRPr="00FE5BD5">
        <w:t xml:space="preserve">hollagen (1994:1738),       </w:t>
      </w:r>
    </w:p>
    <w:p w:rsidR="00F53388" w:rsidRPr="00FE5BD5" w:rsidRDefault="00F53388">
      <w:pPr>
        <w:pStyle w:val="Reseftermom"/>
      </w:pPr>
      <w:r w:rsidRPr="00FE5BD5">
        <w:t>res. 17 (mp)</w:t>
      </w:r>
      <w:bookmarkStart w:id="87" w:name="RESPARTI018"/>
      <w:bookmarkEnd w:id="87"/>
    </w:p>
    <w:p w:rsidR="00F53388" w:rsidRPr="00FE5BD5" w:rsidRDefault="00F53388">
      <w:pPr>
        <w:pStyle w:val="hembetr"/>
      </w:pPr>
      <w:r w:rsidRPr="00FE5BD5">
        <w:t xml:space="preserve">19. beträffande </w:t>
      </w:r>
      <w:r w:rsidRPr="00FE5BD5">
        <w:rPr>
          <w:i/>
        </w:rPr>
        <w:t>förslaget till lag om ändring i alkohollagen i övrigt</w:t>
      </w:r>
    </w:p>
    <w:p w:rsidR="00F53388" w:rsidRPr="00FE5BD5" w:rsidRDefault="00F53388">
      <w:pPr>
        <w:pStyle w:val="hemtext"/>
      </w:pPr>
      <w:r w:rsidRPr="00FE5BD5">
        <w:t>att riksdagen antar förslaget till lag om ändring i alkohollagen (1994:1738) i övrigt i den mån det inte omfattas av vad utskottet he</w:t>
      </w:r>
      <w:r w:rsidRPr="00FE5BD5">
        <w:t>m</w:t>
      </w:r>
      <w:r w:rsidRPr="00FE5BD5">
        <w:t>ställt under tidigare moment,</w:t>
      </w:r>
      <w:bookmarkStart w:id="88" w:name="RESPARTI019"/>
      <w:bookmarkEnd w:id="88"/>
    </w:p>
    <w:p w:rsidR="00F53388" w:rsidRPr="00FE5BD5" w:rsidRDefault="00F53388">
      <w:pPr>
        <w:pStyle w:val="hembetr"/>
      </w:pPr>
      <w:r w:rsidRPr="00FE5BD5">
        <w:t xml:space="preserve">20. beträffande </w:t>
      </w:r>
      <w:r w:rsidRPr="00FE5BD5">
        <w:rPr>
          <w:i/>
        </w:rPr>
        <w:t>åldersgränser och detaljhandelsmonopolet</w:t>
      </w:r>
    </w:p>
    <w:p w:rsidR="00F53388" w:rsidRPr="00FE5BD5" w:rsidRDefault="00F53388">
      <w:pPr>
        <w:pStyle w:val="hemtext"/>
      </w:pPr>
      <w:r w:rsidRPr="00FE5BD5">
        <w:t xml:space="preserve">att riksdagen avslår motionerna 2000/01:So55 yrkande 13 och 2000/01:So57 yrkande 4,       </w:t>
      </w:r>
    </w:p>
    <w:p w:rsidR="00F53388" w:rsidRPr="00FE5BD5" w:rsidRDefault="00F53388">
      <w:pPr>
        <w:pStyle w:val="Reseftermom"/>
      </w:pPr>
      <w:r w:rsidRPr="00FE5BD5">
        <w:t>res. 18 (m)</w:t>
      </w:r>
      <w:bookmarkStart w:id="89" w:name="RESPARTI020"/>
      <w:bookmarkEnd w:id="89"/>
    </w:p>
    <w:p w:rsidR="00F53388" w:rsidRPr="00FE5BD5" w:rsidRDefault="00F53388">
      <w:pPr>
        <w:pStyle w:val="hembetr"/>
      </w:pPr>
      <w:r w:rsidRPr="00FE5BD5">
        <w:t xml:space="preserve">21. beträffande </w:t>
      </w:r>
      <w:r w:rsidRPr="00FE5BD5">
        <w:rPr>
          <w:i/>
        </w:rPr>
        <w:t>alkoholreklam</w:t>
      </w:r>
    </w:p>
    <w:p w:rsidR="00F53388" w:rsidRPr="00FE5BD5" w:rsidRDefault="00F53388">
      <w:pPr>
        <w:pStyle w:val="hemtext"/>
      </w:pPr>
      <w:r w:rsidRPr="00FE5BD5">
        <w:t xml:space="preserve">att riksdagen avslår motionerna 2000/01:So55 yrkande 5, 2000/01: So57 yrkande 3 och  2000/01:So300 yrkande 8,       </w:t>
      </w:r>
    </w:p>
    <w:p w:rsidR="00F53388" w:rsidRPr="00FE5BD5" w:rsidRDefault="00F53388">
      <w:pPr>
        <w:pStyle w:val="Reseftermom"/>
      </w:pPr>
      <w:r w:rsidRPr="00FE5BD5">
        <w:t>res. 19 (m)</w:t>
      </w:r>
      <w:bookmarkStart w:id="90" w:name="RESPARTI021"/>
      <w:bookmarkEnd w:id="90"/>
    </w:p>
    <w:p w:rsidR="00F53388" w:rsidRPr="00FE5BD5" w:rsidRDefault="00F53388">
      <w:pPr>
        <w:pStyle w:val="hembetr"/>
      </w:pPr>
      <w:r w:rsidRPr="00FE5BD5">
        <w:t xml:space="preserve">22. beträffande </w:t>
      </w:r>
      <w:r w:rsidRPr="00FE5BD5">
        <w:rPr>
          <w:i/>
        </w:rPr>
        <w:t>partihandel m.m.</w:t>
      </w:r>
    </w:p>
    <w:p w:rsidR="00F53388" w:rsidRPr="00FE5BD5" w:rsidRDefault="00F53388">
      <w:pPr>
        <w:pStyle w:val="hemtext"/>
      </w:pPr>
      <w:r w:rsidRPr="00FE5BD5">
        <w:t xml:space="preserve">att riksdagen avslår motionerna  2000/01:So276 yrkandena 1 och 2 samt  2000/01:So300 yrkande 12,       </w:t>
      </w:r>
    </w:p>
    <w:p w:rsidR="00F53388" w:rsidRPr="00FE5BD5" w:rsidRDefault="00F53388">
      <w:pPr>
        <w:pStyle w:val="Reseftermom"/>
      </w:pPr>
      <w:r w:rsidRPr="00FE5BD5">
        <w:t>res. 20 (m)</w:t>
      </w:r>
      <w:bookmarkStart w:id="91" w:name="RESPARTI022"/>
      <w:bookmarkEnd w:id="91"/>
    </w:p>
    <w:p w:rsidR="00F53388" w:rsidRPr="00FE5BD5" w:rsidRDefault="00F53388">
      <w:pPr>
        <w:pStyle w:val="hembetr"/>
      </w:pPr>
      <w:r w:rsidRPr="00FE5BD5">
        <w:t xml:space="preserve">23. beträffande </w:t>
      </w:r>
      <w:r w:rsidRPr="00FE5BD5">
        <w:rPr>
          <w:i/>
        </w:rPr>
        <w:t>övriga frågor</w:t>
      </w:r>
    </w:p>
    <w:p w:rsidR="00F53388" w:rsidRPr="00FE5BD5" w:rsidRDefault="00F53388">
      <w:pPr>
        <w:pStyle w:val="hemtext"/>
      </w:pPr>
      <w:r w:rsidRPr="00FE5BD5">
        <w:t xml:space="preserve">att riksdagen avslår motionerna  2000/01:So267 och  2000/01:So369 yrkande 2.       </w:t>
      </w:r>
    </w:p>
    <w:p w:rsidR="00F53388" w:rsidRPr="00FE5BD5" w:rsidRDefault="00F53388">
      <w:pPr>
        <w:pStyle w:val="Reseftermom"/>
      </w:pPr>
      <w:r w:rsidRPr="00FE5BD5">
        <w:t>res. 21 (m)</w:t>
      </w:r>
      <w:bookmarkStart w:id="92" w:name="RESPARTI023"/>
      <w:bookmarkEnd w:id="92"/>
    </w:p>
    <w:p w:rsidR="00F53388" w:rsidRPr="00FE5BD5" w:rsidRDefault="00F53388">
      <w:pPr>
        <w:pStyle w:val="hemtext"/>
      </w:pPr>
      <w:bookmarkStart w:id="93" w:name="Nästa_Hpunkt"/>
      <w:bookmarkEnd w:id="93"/>
    </w:p>
    <w:p w:rsidR="00F53388" w:rsidRPr="00FE5BD5" w:rsidRDefault="00F53388">
      <w:pPr>
        <w:pStyle w:val="Stockholm"/>
        <w:spacing w:before="0"/>
      </w:pPr>
      <w:r w:rsidRPr="00FE5BD5">
        <w:t xml:space="preserve">Stockholm den 15 maj 2001 </w:t>
      </w:r>
    </w:p>
    <w:p w:rsidR="00F53388" w:rsidRPr="00FE5BD5" w:rsidRDefault="00F53388">
      <w:pPr>
        <w:pStyle w:val="Vgnar"/>
        <w:spacing w:before="123"/>
      </w:pPr>
      <w:r w:rsidRPr="00FE5BD5">
        <w:t>På socialutskottets vägnar</w:t>
      </w:r>
    </w:p>
    <w:p w:rsidR="00F53388" w:rsidRPr="00FE5BD5" w:rsidRDefault="00F53388">
      <w:pPr>
        <w:pStyle w:val="Ordfnamn"/>
      </w:pPr>
      <w:bookmarkStart w:id="94" w:name="Ordförande"/>
      <w:bookmarkEnd w:id="94"/>
      <w:r w:rsidRPr="00FE5BD5">
        <w:t xml:space="preserve">Ingrid Burman </w:t>
      </w:r>
    </w:p>
    <w:p w:rsidR="00F53388" w:rsidRPr="00FE5BD5" w:rsidRDefault="00F53388">
      <w:pPr>
        <w:pStyle w:val="Deltagare"/>
      </w:pPr>
      <w:bookmarkStart w:id="95" w:name="Deltagare"/>
      <w:bookmarkEnd w:id="95"/>
      <w:r w:rsidRPr="00FE5BD5">
        <w:t>I beslutet har deltagit: Ingrid Burman (v), Chris Heister (m), Susanne Eberstein (s), Margareta Israelsson (s), Rinaldo Karlsson (s), Chatrine Pål</w:t>
      </w:r>
      <w:r w:rsidRPr="00FE5BD5">
        <w:t>s</w:t>
      </w:r>
      <w:r w:rsidRPr="00FE5BD5">
        <w:t>son (kd), Leif Carlson (m), Conny Öhman (s), Hans Hjortzberg-Nordlund (m), Elisebeht Markström (s), Rolf Olsson (v), Lars Gustafsson (kd), Thomas Julin (mp), Kenneth Johansson (c), Catherine Persson (s), Lars Elinderson (m) och Harald Nor</w:t>
      </w:r>
      <w:r w:rsidRPr="00FE5BD5">
        <w:t>d</w:t>
      </w:r>
      <w:r w:rsidRPr="00FE5BD5">
        <w:t>lund (fp).</w:t>
      </w:r>
    </w:p>
    <w:p w:rsidR="00F53388" w:rsidRPr="00FE5BD5" w:rsidRDefault="00F53388">
      <w:pPr>
        <w:pStyle w:val="Rubrik1"/>
      </w:pPr>
      <w:bookmarkStart w:id="96" w:name="_Toc514664221"/>
      <w:r w:rsidRPr="00FE5BD5">
        <w:t>Reservationer</w:t>
      </w:r>
      <w:bookmarkEnd w:id="96"/>
    </w:p>
    <w:p w:rsidR="00F53388" w:rsidRPr="00FE5BD5" w:rsidRDefault="00F53388">
      <w:pPr>
        <w:pStyle w:val="Rubrik2"/>
      </w:pPr>
      <w:bookmarkStart w:id="97" w:name="_Toc514664222"/>
      <w:r w:rsidRPr="00FE5BD5">
        <w:t>1. Inriktningen på den svenska alkoholpolitiken m.m. (mom. 1)</w:t>
      </w:r>
      <w:bookmarkEnd w:id="97"/>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13 börjar med ”Riksdagen har” och slutar med ”Motionen avstyrks.” bort ha följande lydelse:</w:t>
      </w:r>
    </w:p>
    <w:p w:rsidR="00F53388" w:rsidRPr="00FE5BD5" w:rsidRDefault="00F53388">
      <w:r w:rsidRPr="00FE5BD5">
        <w:t>Enligt utskottets mening är det stora alkoholproblemet i Sverige ”svart-spriten”. Den växande ”svarta” marknaden gör att t.ex. ålderskontrollen på Systembolaget och på restaurangerna blir meningslös. De höga alkoholska</w:t>
      </w:r>
      <w:r w:rsidRPr="00FE5BD5">
        <w:t>t</w:t>
      </w:r>
      <w:r w:rsidRPr="00FE5BD5">
        <w:t>terna hindrar heller inte den som köper ”svartsprit”, utan ökar bara lönsa</w:t>
      </w:r>
      <w:r w:rsidRPr="00FE5BD5">
        <w:t>m</w:t>
      </w:r>
      <w:r w:rsidRPr="00FE5BD5">
        <w:t xml:space="preserve">heten för alla parter på den ”svarta marknaden” och uppmuntrar därigenom till ytterligare olagliga affärer. </w:t>
      </w:r>
      <w:r w:rsidRPr="00FE5BD5">
        <w:rPr>
          <w:snapToGrid w:val="0"/>
          <w:lang w:eastAsia="sv-SE"/>
        </w:rPr>
        <w:t>Enligt utskottet bör målet för akoholpolitiken vara att minska alkoholens medicinska och sociala skadeverkningar samt</w:t>
      </w:r>
      <w:r w:rsidRPr="00FE5BD5">
        <w:rPr>
          <w:snapToGrid w:val="0"/>
          <w:lang w:eastAsia="sv-SE"/>
        </w:rPr>
        <w:t>i</w:t>
      </w:r>
      <w:r w:rsidRPr="00FE5BD5">
        <w:rPr>
          <w:snapToGrid w:val="0"/>
          <w:lang w:eastAsia="sv-SE"/>
        </w:rPr>
        <w:t xml:space="preserve">digt som dess positiva sociala och livskvalitetshöjande effekter – när de brukas måttfullt – bejakas. </w:t>
      </w:r>
      <w:r w:rsidRPr="00FE5BD5">
        <w:t>För att uppnå detta måste det goda bruket accept</w:t>
      </w:r>
      <w:r w:rsidRPr="00FE5BD5">
        <w:t>e</w:t>
      </w:r>
      <w:r w:rsidRPr="00FE5BD5">
        <w:t>ras och inte motverkas av svårförståeliga restriktioner. Ut</w:t>
      </w:r>
      <w:r w:rsidRPr="00FE5BD5">
        <w:t>skottet anser att endast då kan en effektiv alkoholpolitik som  bidrar till att minska alkoho</w:t>
      </w:r>
      <w:r w:rsidRPr="00FE5BD5">
        <w:t>l</w:t>
      </w:r>
      <w:r w:rsidRPr="00FE5BD5">
        <w:t>skador få en folklig förankring och förståelse. Enligt utskottets uppfattning kräver en ny alkoholpolitik en kombination av samverkande åtgärder. On</w:t>
      </w:r>
      <w:r w:rsidRPr="00FE5BD5">
        <w:t>ö</w:t>
      </w:r>
      <w:r w:rsidRPr="00FE5BD5">
        <w:t>diga begränsningar och krångel måste tas bort. Svartsprit och kriminalitet måste bekämpas genom förstärkta resurser till bl.a. tullen. Den legala och beskattade alkoholens tillgänglighet måste öka och dess pris sänkas. Enligt utskottet måste också hjälpen till missbruk</w:t>
      </w:r>
      <w:r w:rsidRPr="00FE5BD5">
        <w:t>arna förstärkas och effektiviseras. D</w:t>
      </w:r>
      <w:r w:rsidRPr="00FE5BD5">
        <w:rPr>
          <w:snapToGrid w:val="0"/>
          <w:lang w:eastAsia="sv-SE"/>
        </w:rPr>
        <w:t>et bästa sättet att få ett bättre förhållningssätt till alkohol är genom uthållig upplysning och information så att den enskilde känner sig delaktig i en pol</w:t>
      </w:r>
      <w:r w:rsidRPr="00FE5BD5">
        <w:rPr>
          <w:snapToGrid w:val="0"/>
          <w:lang w:eastAsia="sv-SE"/>
        </w:rPr>
        <w:t>i</w:t>
      </w:r>
      <w:r w:rsidRPr="00FE5BD5">
        <w:rPr>
          <w:snapToGrid w:val="0"/>
          <w:lang w:eastAsia="sv-SE"/>
        </w:rPr>
        <w:t xml:space="preserve">tik som är förståelig. </w:t>
      </w:r>
      <w:r w:rsidRPr="00FE5BD5">
        <w:t>Utskottet anser vidare att ett mer positivt synsätt och en större öppenhet för andra länders traditioner måste till, särskilt om vi vill nyttja vårt ordförandeskap i EU för att påverka omvärlden. Vad utskottet nu anfört bör riksdagen med anledning av motion 2000/01:So55 (m) yrkandena 1 och 2 g</w:t>
      </w:r>
      <w:r w:rsidRPr="00FE5BD5">
        <w:t xml:space="preserve">e regeringen till känna. </w:t>
      </w:r>
    </w:p>
    <w:p w:rsidR="00F53388" w:rsidRPr="00FE5BD5" w:rsidRDefault="00F53388">
      <w:r w:rsidRPr="00FE5BD5">
        <w:rPr>
          <w:i/>
        </w:rPr>
        <w:t>dels</w:t>
      </w:r>
      <w:r w:rsidRPr="00FE5BD5">
        <w:t xml:space="preserve"> att utskottets hemställan under 1 bort ha följande lydelse:</w:t>
      </w:r>
    </w:p>
    <w:p w:rsidR="00F53388" w:rsidRPr="00FE5BD5" w:rsidRDefault="00F53388">
      <w:pPr>
        <w:pStyle w:val="Resklmb"/>
      </w:pPr>
      <w:r w:rsidRPr="00FE5BD5">
        <w:t xml:space="preserve">1. beträffande </w:t>
      </w:r>
      <w:r w:rsidRPr="00FE5BD5">
        <w:rPr>
          <w:i/>
        </w:rPr>
        <w:t>inriktningen på den svenska alkoholpolitiken m.m.</w:t>
      </w:r>
    </w:p>
    <w:p w:rsidR="00F53388" w:rsidRPr="00FE5BD5" w:rsidRDefault="00F53388">
      <w:pPr>
        <w:pStyle w:val="Resklm"/>
      </w:pPr>
      <w:r w:rsidRPr="00FE5BD5">
        <w:t>att riksdagen med anledning av av motion 2000/01:So55 yrkandena 1 och 2 och med avslag på motionerna 2000/01:So59 samt 2000/01: So201 som sin mening ger regeringen till känna vad utskottet anfört.</w:t>
      </w:r>
    </w:p>
    <w:p w:rsidR="00F53388" w:rsidRPr="00FE5BD5" w:rsidRDefault="00F53388">
      <w:pPr>
        <w:pStyle w:val="Rubrik2"/>
      </w:pPr>
      <w:bookmarkStart w:id="98" w:name="_Toc514664223"/>
      <w:r w:rsidRPr="00FE5BD5">
        <w:t xml:space="preserve">2. </w:t>
      </w:r>
      <w:bookmarkEnd w:id="98"/>
      <w:r w:rsidRPr="00FE5BD5">
        <w:t>Inriktningen på den svenska alkoholpolitiken m.m. (mom. 1)</w:t>
      </w:r>
    </w:p>
    <w:p w:rsidR="00F53388" w:rsidRPr="00FE5BD5" w:rsidRDefault="00F53388">
      <w:r w:rsidRPr="00FE5BD5">
        <w:t xml:space="preserve">Harald Nordlund (fp) anser </w:t>
      </w:r>
    </w:p>
    <w:p w:rsidR="00F53388" w:rsidRPr="00FE5BD5" w:rsidRDefault="00F53388">
      <w:r w:rsidRPr="00FE5BD5">
        <w:rPr>
          <w:i/>
        </w:rPr>
        <w:t>dels</w:t>
      </w:r>
      <w:r w:rsidRPr="00FE5BD5">
        <w:t xml:space="preserve"> att den del av utskottets yttrande som på s. 13 börjar med ”Riksdagen har” och slutar med ”Motionen avstyrks.” bort ha följande lydelse:</w:t>
      </w:r>
    </w:p>
    <w:p w:rsidR="00F53388" w:rsidRPr="00FE5BD5" w:rsidRDefault="00F53388">
      <w:r w:rsidRPr="00FE5BD5">
        <w:t>Utskottet vill understryka att s</w:t>
      </w:r>
      <w:r w:rsidRPr="00FE5BD5">
        <w:rPr>
          <w:snapToGrid w:val="0"/>
        </w:rPr>
        <w:t>venska alkoholpolitiken syftar till att minska alkoholmissbruket och skadorna på grund av alkohol, här inräknat såväl medicinska som sociala skador. Världshälsoorganisationen (WHO) har för ett par år sedan antagit en alkoholpolitisk aktionsplan som ger ett mycket starkt stöd för de principer som den svenska alkoholpolitiken vilar på. Enligt utskottet är det viktigaste som kan göras just nu för att begränsa folkhäls</w:t>
      </w:r>
      <w:r w:rsidRPr="00FE5BD5">
        <w:rPr>
          <w:snapToGrid w:val="0"/>
        </w:rPr>
        <w:t>o</w:t>
      </w:r>
      <w:r w:rsidRPr="00FE5BD5">
        <w:rPr>
          <w:snapToGrid w:val="0"/>
        </w:rPr>
        <w:t>skadorna av en ökad alkoholkonsumtion att sträva efter att upprätthålla den aktiva prispoliti</w:t>
      </w:r>
      <w:r w:rsidRPr="00FE5BD5">
        <w:rPr>
          <w:snapToGrid w:val="0"/>
        </w:rPr>
        <w:t>ken och detaljhandelsmonopolet så långt det är möjligt. U</w:t>
      </w:r>
      <w:r w:rsidRPr="00FE5BD5">
        <w:rPr>
          <w:snapToGrid w:val="0"/>
        </w:rPr>
        <w:t>t</w:t>
      </w:r>
      <w:r w:rsidRPr="00FE5BD5">
        <w:rPr>
          <w:snapToGrid w:val="0"/>
        </w:rPr>
        <w:t xml:space="preserve">skottet anser också att </w:t>
      </w:r>
      <w:r w:rsidRPr="00FE5BD5">
        <w:t>m</w:t>
      </w:r>
      <w:r w:rsidRPr="00FE5BD5">
        <w:rPr>
          <w:snapToGrid w:val="0"/>
        </w:rPr>
        <w:t>ed tanke på tendensen till ökning av ungdomars konsumtion av alkohol är det synnerligen viktigt att prioritera det alkoholf</w:t>
      </w:r>
      <w:r w:rsidRPr="00FE5BD5">
        <w:rPr>
          <w:snapToGrid w:val="0"/>
        </w:rPr>
        <w:t>ö</w:t>
      </w:r>
      <w:r w:rsidRPr="00FE5BD5">
        <w:rPr>
          <w:snapToGrid w:val="0"/>
        </w:rPr>
        <w:t>rebyggande arbetet bland de yngre.</w:t>
      </w:r>
      <w:r w:rsidRPr="00FE5BD5">
        <w:t xml:space="preserve"> Samtliga elever på mellanstadiet måste få droginformation, men även andra ålderskategorier bör komma i fråga för informationsinsatser. Enligt utskottet bör vidare Socialstyrelsen få i uppdrag att tillsammans med Folkhälsoinstitutet initiera hur arbetet med barn till mis</w:t>
      </w:r>
      <w:r w:rsidRPr="00FE5BD5">
        <w:t>sbrukare kan implementeras i olika ordinarie verksamheter inom socia</w:t>
      </w:r>
      <w:r w:rsidRPr="00FE5BD5">
        <w:t>l</w:t>
      </w:r>
      <w:r w:rsidRPr="00FE5BD5">
        <w:t>tjänsten, skolan och hälso- och sjukvården. Utbildning av olika persona</w:t>
      </w:r>
      <w:r w:rsidRPr="00FE5BD5">
        <w:t>l</w:t>
      </w:r>
      <w:r w:rsidRPr="00FE5BD5">
        <w:t>grupper om dessa barns behov måste också komma till stånd. Langningen och annan missbruksfrämjande brottslighet måste också motverkas. Vidare anser utskottet att ökade resurser måste gå till vård av unga alkohol- och drogmissbrukare. Enligt utskottet bör vårdplatser på behandlingshem prior</w:t>
      </w:r>
      <w:r w:rsidRPr="00FE5BD5">
        <w:t>i</w:t>
      </w:r>
      <w:r w:rsidRPr="00FE5BD5">
        <w:t>teras för yngre och kommunerna måste köpa det antal platser som krävs. Utskottet</w:t>
      </w:r>
      <w:r w:rsidRPr="00FE5BD5">
        <w:t xml:space="preserve"> anser också att det krävs kommunalt samarbete för att bättre utvä</w:t>
      </w:r>
      <w:r w:rsidRPr="00FE5BD5">
        <w:t>r</w:t>
      </w:r>
      <w:r w:rsidRPr="00FE5BD5">
        <w:t>dera och mäta resultaten i ungdomsvården. Detta både för att få kontroll över kostnaderna samtidigt som vårdkvaliteten kan förbättras. Slutligen anser utskottet att också handeln med svartsprit måste motverkas. Enligt utskottet förs kampen mot svartspriten bäst genom polisiära åtgärder och inform</w:t>
      </w:r>
      <w:r w:rsidRPr="00FE5BD5">
        <w:t>a</w:t>
      </w:r>
      <w:r w:rsidRPr="00FE5BD5">
        <w:t>tionskampanjer. Vad utskottet nu anfört bör riksdagen med anledning av motion 2000/01:So59 (fp)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1 bort ha följande lydelse:</w:t>
      </w:r>
    </w:p>
    <w:p w:rsidR="00F53388" w:rsidRPr="00FE5BD5" w:rsidRDefault="00F53388">
      <w:pPr>
        <w:pStyle w:val="Resklmb"/>
        <w:rPr>
          <w:i/>
        </w:rPr>
      </w:pPr>
      <w:r w:rsidRPr="00FE5BD5">
        <w:t xml:space="preserve">1. beträffande </w:t>
      </w:r>
      <w:r w:rsidRPr="00FE5BD5">
        <w:rPr>
          <w:i/>
        </w:rPr>
        <w:t>inriktningen på den svenska alkoholpolitiken m.m.</w:t>
      </w:r>
    </w:p>
    <w:p w:rsidR="00F53388" w:rsidRPr="00FE5BD5" w:rsidRDefault="00F53388">
      <w:pPr>
        <w:pStyle w:val="Resklm"/>
      </w:pPr>
      <w:r w:rsidRPr="00FE5BD5">
        <w:t>att riksdagen med anledning av motion 2000/01:So59 och med avslag på motionerna 2000/01:So55 yrkandena 1 och 2 samt 2000/01:So201 som sin mening ger regeringen till känna vad utskottet a</w:t>
      </w:r>
      <w:r w:rsidRPr="00FE5BD5">
        <w:t>n</w:t>
      </w:r>
      <w:r w:rsidRPr="00FE5BD5">
        <w:t>fört.</w:t>
      </w:r>
    </w:p>
    <w:p w:rsidR="00F53388" w:rsidRPr="00FE5BD5" w:rsidRDefault="00F53388">
      <w:pPr>
        <w:pStyle w:val="Rubrik2"/>
      </w:pPr>
      <w:bookmarkStart w:id="99" w:name="_Toc514664224"/>
      <w:r w:rsidRPr="00FE5BD5">
        <w:t>3. Vidgad möjlighet till auktioner m.m. (mom. 3)</w:t>
      </w:r>
      <w:bookmarkEnd w:id="99"/>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16 börjar med ”Även moti</w:t>
      </w:r>
      <w:r w:rsidRPr="00FE5BD5">
        <w:t>o</w:t>
      </w:r>
      <w:r w:rsidRPr="00FE5BD5">
        <w:t>nerna” och slutar med ”m.m. avstyrks” bort ha följande lydelse:</w:t>
      </w:r>
    </w:p>
    <w:p w:rsidR="00F53388" w:rsidRPr="00FE5BD5" w:rsidRDefault="00F53388">
      <w:r w:rsidRPr="00FE5BD5">
        <w:t>Enligt utskottet finns det ingen alkoholpolitisk mening i att begränsa möjli</w:t>
      </w:r>
      <w:r w:rsidRPr="00FE5BD5">
        <w:t>g</w:t>
      </w:r>
      <w:r w:rsidRPr="00FE5BD5">
        <w:t>heten att anordna sprit-, vin- och starkölsauktioner liksom möjligheten för provning av alkoholdrycker enbart till Systembolaget AB, utan även andra bör ges sådana möjligheter. Den nuvarande alkoholpolitiken tar inte hänsyn till globaliseringen där alla i dag enkelt kan resa utomlands för att delta på vinauktioner. Enligt utskottet skulle variation och ökade valmöjligheter skapas om vinauktioner tilläts utanför Systembolaget. Utöver de uppenbara fördelarna med att kunna utveckla och förenkla utövandet av d</w:t>
      </w:r>
      <w:r w:rsidRPr="00FE5BD5">
        <w:t>et positiva vinintresset skulle vinauktioner möjliggöra provning av flera årgångar av samma vin eller från samma vingårdar och ge möjligheter för dödsbon och konkursförvaltare att omsätta vinsamlingar till likvida medel. Vad utskottet nu anfört bör riksdagen med anledning av motionerna 2000/01:So55 (m) yrkande 3 delvis och 2000/01:So206 (m) ge regeringen till kä</w:t>
      </w:r>
      <w:r w:rsidRPr="00FE5BD5">
        <w:t>n</w:t>
      </w:r>
      <w:r w:rsidRPr="00FE5BD5">
        <w:t xml:space="preserve">na. </w:t>
      </w:r>
    </w:p>
    <w:p w:rsidR="00F53388" w:rsidRPr="00FE5BD5" w:rsidRDefault="00F53388">
      <w:r w:rsidRPr="00FE5BD5">
        <w:rPr>
          <w:i/>
        </w:rPr>
        <w:t>dels</w:t>
      </w:r>
      <w:r w:rsidRPr="00FE5BD5">
        <w:t xml:space="preserve"> att utskottets hemställan under 3 bort ha följande lydelse:</w:t>
      </w:r>
    </w:p>
    <w:p w:rsidR="00F53388" w:rsidRPr="00FE5BD5" w:rsidRDefault="00F53388">
      <w:pPr>
        <w:pStyle w:val="Resklmb"/>
      </w:pPr>
      <w:r w:rsidRPr="00FE5BD5">
        <w:t xml:space="preserve">3. beträffande </w:t>
      </w:r>
      <w:r w:rsidRPr="00FE5BD5">
        <w:rPr>
          <w:i/>
        </w:rPr>
        <w:t>vidgad möjlighet till auktioner m.m.</w:t>
      </w:r>
    </w:p>
    <w:p w:rsidR="00F53388" w:rsidRPr="00FE5BD5" w:rsidRDefault="00F53388">
      <w:pPr>
        <w:pStyle w:val="Normaltindrag"/>
        <w:ind w:firstLine="0"/>
      </w:pPr>
      <w:r w:rsidRPr="00FE5BD5">
        <w:t>att riksdagen med anledning av motionerna 2000/01:So55 yrkande 3 delvis och 2000/01:So206 som sin mening ger regeringen till känna vad utskottet anfört.</w:t>
      </w:r>
    </w:p>
    <w:p w:rsidR="00F53388" w:rsidRPr="00FE5BD5" w:rsidRDefault="00F53388">
      <w:pPr>
        <w:pStyle w:val="Rubrik2"/>
      </w:pPr>
      <w:bookmarkStart w:id="100" w:name="_Toc514664225"/>
      <w:r w:rsidRPr="00FE5BD5">
        <w:t>4. Lördagsöppet (mom. 5)</w:t>
      </w:r>
      <w:bookmarkEnd w:id="100"/>
    </w:p>
    <w:p w:rsidR="00F53388" w:rsidRPr="00FE5BD5" w:rsidRDefault="00F53388">
      <w:r w:rsidRPr="00FE5BD5">
        <w:t xml:space="preserve">Ingrid Burman (v), Chatrine Pålsson (kd), Rolf Olsson (v), Lars Gustafsson (kd), Thomas Julin (mp) och Kenneth Johansson (c) anser </w:t>
      </w:r>
    </w:p>
    <w:p w:rsidR="00F53388" w:rsidRPr="00FE5BD5" w:rsidRDefault="00F53388">
      <w:r w:rsidRPr="00FE5BD5">
        <w:rPr>
          <w:i/>
        </w:rPr>
        <w:t>dels</w:t>
      </w:r>
      <w:r w:rsidRPr="00FE5BD5">
        <w:t xml:space="preserve"> att den del av utskottets yttrande som på s. 19 börjar med ”Enligt u</w:t>
      </w:r>
      <w:r w:rsidRPr="00FE5BD5">
        <w:t>t</w:t>
      </w:r>
      <w:r w:rsidRPr="00FE5BD5">
        <w:t>skottet” och slutar med ”öppettider på lördagar”  bort ha följande lyde</w:t>
      </w:r>
      <w:r w:rsidRPr="00FE5BD5">
        <w:t>l</w:t>
      </w:r>
      <w:r w:rsidRPr="00FE5BD5">
        <w:t>se:</w:t>
      </w:r>
    </w:p>
    <w:p w:rsidR="00F53388" w:rsidRPr="00FE5BD5" w:rsidRDefault="00F53388">
      <w:r w:rsidRPr="00FE5BD5">
        <w:t>Utskottet avstyrker regeringens förslag om detaljhandelsbolagets öppethå</w:t>
      </w:r>
      <w:r w:rsidRPr="00FE5BD5">
        <w:t>l</w:t>
      </w:r>
      <w:r w:rsidRPr="00FE5BD5">
        <w:t>lande på lördagar. Några hållbara argument för lördagsöppet har enligt u</w:t>
      </w:r>
      <w:r w:rsidRPr="00FE5BD5">
        <w:t>t</w:t>
      </w:r>
      <w:r w:rsidRPr="00FE5BD5">
        <w:t xml:space="preserve">skottet inte framkommit under den korta försöksperioden. Ett motiv som anges i propositionen för ett generellt lördagsöppet på Systembolaget är servicenivån och behovet av ökad legitimitet för Systembolaget. Av den aktuella forskarrapporten framgår att det redan finns ett gott förtroende hos allmänheten för dagens servicenivå, och tidigare undersökningar har visat att de allra flesta inte vill ha lördagsöppet om det resulterar i ökad </w:t>
      </w:r>
      <w:r w:rsidRPr="00FE5BD5">
        <w:t>misshandel. För utskottet innebär detta att det torde finnas ett mandat för att förlänga försöket med lördagsöppet för att verkligen säkerställa att några tydliga negativa följdverkningar inte uppstår. Forskarrapporten ger heller inte stöd för att lördagsöppna Systembutiker motverkar försäljning av svartsprit. Drygt 80 % av dem som köpt svartsprit angav att öppettiderna inte spelade någon roll. Däremot var priset en avgörande betydelse, vilket inte är förvånande. Mot denna bakgrund, och då det med all sanno</w:t>
      </w:r>
      <w:r w:rsidRPr="00FE5BD5">
        <w:t>likhet finns ett stort mörkertal vad gäller ökad misshandel och ökat rattfylleri, anser utskottet att riksdagen inte ska besluta om lördagsöppet på Systembolaget i hela landet utan fö</w:t>
      </w:r>
      <w:r w:rsidRPr="00FE5BD5">
        <w:t>r</w:t>
      </w:r>
      <w:r w:rsidRPr="00FE5BD5">
        <w:t>länga försöksperioden ytterligare 1 år och under denna tid fortsätta att följa utvecklingen på samma sätt som nu gjorts. Detta bör riksdagen ge regeringen till känna. Vad utskottet nu anfört bör riksdagen med bifall till motionerna 2000/01:So56 (c), 2000/01:So60 (v),  2000/01:So61 (mp) yrkande 1 och 2000/01:So62 (kd) och med a</w:t>
      </w:r>
      <w:r w:rsidRPr="00FE5BD5">
        <w:t>nledning av motionerna 2000/01:So58 (s) yrkande 1 och 2000/01:So63 (fp, s, mp, kd, v)  yrkande 1 ge regeringen till känna. Utskottet anser att riksdagen inte bör godkänna regeringens förslag om detaljhandelsbolagets öppettider på lörd</w:t>
      </w:r>
      <w:r w:rsidRPr="00FE5BD5">
        <w:t>a</w:t>
      </w:r>
      <w:r w:rsidRPr="00FE5BD5">
        <w:t xml:space="preserve">gar. </w:t>
      </w:r>
    </w:p>
    <w:p w:rsidR="00F53388" w:rsidRPr="00FE5BD5" w:rsidRDefault="00F53388">
      <w:pPr>
        <w:rPr>
          <w:i/>
        </w:rPr>
      </w:pPr>
    </w:p>
    <w:p w:rsidR="00F53388" w:rsidRPr="00FE5BD5" w:rsidRDefault="00F53388">
      <w:pPr>
        <w:rPr>
          <w:i/>
        </w:rPr>
      </w:pPr>
    </w:p>
    <w:p w:rsidR="00F53388" w:rsidRPr="00FE5BD5" w:rsidRDefault="00F53388">
      <w:pPr>
        <w:rPr>
          <w:i/>
        </w:rPr>
      </w:pPr>
    </w:p>
    <w:p w:rsidR="00F53388" w:rsidRPr="00FE5BD5" w:rsidRDefault="00F53388">
      <w:r w:rsidRPr="00FE5BD5">
        <w:rPr>
          <w:i/>
        </w:rPr>
        <w:t>dels</w:t>
      </w:r>
      <w:r w:rsidRPr="00FE5BD5">
        <w:t xml:space="preserve"> att utskottets hemställan under 5 bort ha följande lydelse:</w:t>
      </w:r>
    </w:p>
    <w:p w:rsidR="00F53388" w:rsidRPr="00FE5BD5" w:rsidRDefault="00F53388">
      <w:pPr>
        <w:pStyle w:val="Resklmb"/>
      </w:pPr>
      <w:r w:rsidRPr="00FE5BD5">
        <w:t xml:space="preserve">5. beträffande </w:t>
      </w:r>
      <w:r w:rsidRPr="00FE5BD5">
        <w:rPr>
          <w:i/>
        </w:rPr>
        <w:t>lördagsöppet</w:t>
      </w:r>
    </w:p>
    <w:p w:rsidR="00F53388" w:rsidRPr="00FE5BD5" w:rsidRDefault="00F53388">
      <w:pPr>
        <w:pStyle w:val="Resklm"/>
      </w:pPr>
      <w:r w:rsidRPr="00FE5BD5">
        <w:t xml:space="preserve">att riksdagen med bifall till motionerna 2000/01:So56, 2000/01:So60,  2000/01:So61 yrkande 1 och 2000/01:So62 samt med anledning av motionerna 2000/01:So58 yrkande 1 och 2000/01:So63 yrkande 1 </w:t>
      </w:r>
      <w:r w:rsidRPr="00FE5BD5">
        <w:rPr>
          <w:i/>
        </w:rPr>
        <w:t xml:space="preserve">dels </w:t>
      </w:r>
      <w:r w:rsidRPr="00FE5BD5">
        <w:t>inte godkänner regeringens förslag om detaljhandelsbolagets öppe</w:t>
      </w:r>
      <w:r w:rsidRPr="00FE5BD5">
        <w:t>t</w:t>
      </w:r>
      <w:r w:rsidRPr="00FE5BD5">
        <w:t xml:space="preserve">tider på lördagar i enlighet med avsnitt 4.2.2 i propositionen, </w:t>
      </w:r>
      <w:r w:rsidRPr="00FE5BD5">
        <w:rPr>
          <w:i/>
        </w:rPr>
        <w:t>dels</w:t>
      </w:r>
      <w:r w:rsidRPr="00FE5BD5">
        <w:t xml:space="preserve"> som sin mening ger regeringen till känna vad utskottet a</w:t>
      </w:r>
      <w:r w:rsidRPr="00FE5BD5">
        <w:t>n</w:t>
      </w:r>
      <w:r w:rsidRPr="00FE5BD5">
        <w:t>fört.</w:t>
      </w:r>
    </w:p>
    <w:p w:rsidR="00F53388" w:rsidRPr="00FE5BD5" w:rsidRDefault="00F53388">
      <w:pPr>
        <w:pStyle w:val="Rubrik2"/>
      </w:pPr>
      <w:bookmarkStart w:id="101" w:name="_Toc514664226"/>
      <w:r w:rsidRPr="00FE5BD5">
        <w:t>5. Lördagsöppet (mom. 5, motiveringen)</w:t>
      </w:r>
      <w:bookmarkEnd w:id="101"/>
    </w:p>
    <w:p w:rsidR="00F53388" w:rsidRPr="00FE5BD5" w:rsidRDefault="00F53388">
      <w:r w:rsidRPr="00FE5BD5">
        <w:t>Chris Heister, Leif Carlson, Hans Hjortzberg-Nordlund och Lars Elinderson (alla m) anser att den del av utskottets bedömning som på s. 19 börjar med ”Enligt utskottet” och slutar med ”vad gäller öppethållande.” bort ha följande lydelse:</w:t>
      </w:r>
    </w:p>
    <w:p w:rsidR="00F53388" w:rsidRPr="00FE5BD5" w:rsidRDefault="00F53388">
      <w:pPr>
        <w:pStyle w:val="Rubrik2"/>
        <w:spacing w:before="123"/>
        <w:jc w:val="both"/>
        <w:rPr>
          <w:sz w:val="19"/>
        </w:rPr>
      </w:pPr>
      <w:bookmarkStart w:id="102" w:name="_Toc514664227"/>
      <w:r w:rsidRPr="00FE5BD5">
        <w:rPr>
          <w:sz w:val="19"/>
        </w:rPr>
        <w:t>Enligt utskottet är det av vikt att den illegala handeln med alkoholdrycker kraftfullt motverkas. Skall denna kamp nå framgång måste fler människor välja att handla legal framför illegal alkohol. Utskottet vidhåller att en väg att uppnå detta kan vara att öka tillgängligheten till legal alkohol. Utskottet anser att det sker bäst genom att detaljhandelsmonopolet avskaffas och att i stället en rätt att försälja alkoholdrycker genom licensierade butiker införs. Ett steg på vägen är dock att Systembolagets ser</w:t>
      </w:r>
      <w:r w:rsidRPr="00FE5BD5">
        <w:rPr>
          <w:sz w:val="19"/>
        </w:rPr>
        <w:t>vice förbättras t.ex. vad gäller öppethållande.</w:t>
      </w:r>
      <w:bookmarkEnd w:id="102"/>
      <w:r w:rsidRPr="00FE5BD5">
        <w:rPr>
          <w:sz w:val="19"/>
        </w:rPr>
        <w:t xml:space="preserve"> </w:t>
      </w:r>
    </w:p>
    <w:p w:rsidR="00F53388" w:rsidRPr="00FE5BD5" w:rsidRDefault="00F53388"/>
    <w:p w:rsidR="00F53388" w:rsidRPr="00FE5BD5" w:rsidRDefault="00F53388">
      <w:pPr>
        <w:pStyle w:val="Rubrik2"/>
        <w:spacing w:before="0"/>
      </w:pPr>
      <w:bookmarkStart w:id="103" w:name="_Toc514664228"/>
      <w:r w:rsidRPr="00FE5BD5">
        <w:t>6. Rätt att överklaga (mom. 6)</w:t>
      </w:r>
      <w:bookmarkEnd w:id="103"/>
    </w:p>
    <w:p w:rsidR="00F53388" w:rsidRPr="00FE5BD5" w:rsidRDefault="00F53388">
      <w:r w:rsidRPr="00FE5BD5">
        <w:t xml:space="preserve">Thomas Julin (mp) anser </w:t>
      </w:r>
    </w:p>
    <w:p w:rsidR="00F53388" w:rsidRPr="00FE5BD5" w:rsidRDefault="00F53388">
      <w:r w:rsidRPr="00FE5BD5">
        <w:rPr>
          <w:i/>
        </w:rPr>
        <w:t>dels</w:t>
      </w:r>
      <w:r w:rsidRPr="00FE5BD5">
        <w:t xml:space="preserve"> att den del av utskottets yttrande som på s. 21 börjar med ”Utskottet delar” och slutar med ”yrkande 2 avstyrks” bort ha följande lydelse:</w:t>
      </w:r>
    </w:p>
    <w:p w:rsidR="00F53388" w:rsidRPr="00FE5BD5" w:rsidRDefault="00F53388">
      <w:r w:rsidRPr="00FE5BD5">
        <w:t>Enligt utskottet bör rätten att överklaga beslut om serveringstillstånd utvi</w:t>
      </w:r>
      <w:r w:rsidRPr="00FE5BD5">
        <w:t>d</w:t>
      </w:r>
      <w:r w:rsidRPr="00FE5BD5">
        <w:t>gas. Även om kommunaliseringen i stort måste anses som lyckad torde vid dessa ärenden finnas en risk för godtycke eller hänsyn till andra mål än alk</w:t>
      </w:r>
      <w:r w:rsidRPr="00FE5BD5">
        <w:t>o</w:t>
      </w:r>
      <w:r w:rsidRPr="00FE5BD5">
        <w:t>holpolitiska, liksom för jäv. Om en kommun således har underlåtit att fatta eller har fattat olämpliga eller oriktiga principiella beslut i alkoholserv</w:t>
      </w:r>
      <w:r w:rsidRPr="00FE5BD5">
        <w:t>e</w:t>
      </w:r>
      <w:r w:rsidRPr="00FE5BD5">
        <w:t>ringsärenden bör, enligt utskottet, därför en rätt att överklaga dessa beslut ges till berörda lokala myndigheter inklusive socialtjänsten, samt länsstyrelserna. Utskottet anser även att rättssäkerhetsprinciper</w:t>
      </w:r>
      <w:r w:rsidRPr="00FE5BD5">
        <w:t xml:space="preserve"> i allmänhet bjuder att utvidga överklaganderätten i ärenden rörande serveringstillstånd. Regeringen bör återkomma till riksdagen med ett lagförslag i enlighet med det anförda. Vad utskottet nu anfört bör riksdagen med anledning av motion 2000/01:So61 (mp) yrkande 2 ge regeringen till känna. </w:t>
      </w:r>
    </w:p>
    <w:p w:rsidR="00F53388" w:rsidRPr="00FE5BD5" w:rsidRDefault="00F53388">
      <w:pPr>
        <w:pStyle w:val="Normaltindrag"/>
      </w:pPr>
    </w:p>
    <w:p w:rsidR="00F53388" w:rsidRPr="00FE5BD5" w:rsidRDefault="00F53388">
      <w:pPr>
        <w:pStyle w:val="Normaltindrag"/>
      </w:pPr>
    </w:p>
    <w:p w:rsidR="00F53388" w:rsidRPr="00FE5BD5" w:rsidRDefault="00F53388">
      <w:pPr>
        <w:pStyle w:val="Normaltindrag"/>
      </w:pPr>
    </w:p>
    <w:p w:rsidR="00F53388" w:rsidRPr="00FE5BD5" w:rsidRDefault="00F53388">
      <w:pPr>
        <w:pStyle w:val="Normaltindrag"/>
      </w:pPr>
    </w:p>
    <w:p w:rsidR="00F53388" w:rsidRPr="00FE5BD5" w:rsidRDefault="00F53388">
      <w:r w:rsidRPr="00FE5BD5">
        <w:rPr>
          <w:i/>
        </w:rPr>
        <w:t>dels</w:t>
      </w:r>
      <w:r w:rsidRPr="00FE5BD5">
        <w:t xml:space="preserve"> att utskottets hemställan under 6 bort ha följande lydelse:</w:t>
      </w:r>
    </w:p>
    <w:p w:rsidR="00F53388" w:rsidRPr="00FE5BD5" w:rsidRDefault="00F53388">
      <w:pPr>
        <w:pStyle w:val="Resklmb"/>
      </w:pPr>
      <w:r w:rsidRPr="00FE5BD5">
        <w:t xml:space="preserve">6. beträffande </w:t>
      </w:r>
      <w:r w:rsidRPr="00FE5BD5">
        <w:rPr>
          <w:i/>
        </w:rPr>
        <w:t>rätt att överklaga</w:t>
      </w:r>
    </w:p>
    <w:p w:rsidR="00F53388" w:rsidRPr="00FE5BD5" w:rsidRDefault="00F53388">
      <w:pPr>
        <w:pStyle w:val="Resklm"/>
      </w:pPr>
      <w:r w:rsidRPr="00FE5BD5">
        <w:t>att riksdagen med anledning av motion 2000/01:So61 yrkande 2 och med avslag på motion  2000/01:So58 yrkande 2 som sin mening ger regeringen till känna vad utskottet a</w:t>
      </w:r>
      <w:r w:rsidRPr="00FE5BD5">
        <w:t>n</w:t>
      </w:r>
      <w:r w:rsidRPr="00FE5BD5">
        <w:t>fört.</w:t>
      </w:r>
    </w:p>
    <w:p w:rsidR="00F53388" w:rsidRPr="00FE5BD5" w:rsidRDefault="00F53388">
      <w:pPr>
        <w:pStyle w:val="Rubrik2"/>
      </w:pPr>
      <w:bookmarkStart w:id="104" w:name="_Toc514664229"/>
      <w:r w:rsidRPr="00FE5BD5">
        <w:t>7. Serveringstider (mom. 7)</w:t>
      </w:r>
      <w:bookmarkEnd w:id="104"/>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23 börjar med ”Enligt u</w:t>
      </w:r>
      <w:r w:rsidRPr="00FE5BD5">
        <w:t>t</w:t>
      </w:r>
      <w:r w:rsidRPr="00FE5BD5">
        <w:t>skottets” och slutar med ”yrkande 7 avstyrks” bort ha följande lydelse:</w:t>
      </w:r>
    </w:p>
    <w:p w:rsidR="00F53388" w:rsidRPr="00FE5BD5" w:rsidRDefault="00F53388">
      <w:r w:rsidRPr="00FE5BD5">
        <w:t>Utskottet anser att riksdagen bör avslå regeringens förslag vad gäller serv</w:t>
      </w:r>
      <w:r w:rsidRPr="00FE5BD5">
        <w:t>e</w:t>
      </w:r>
      <w:r w:rsidRPr="00FE5BD5">
        <w:t>ringstider. Enligt utskottets uppfattning måste det vara bättre att tillåta lagliga restauranger – även med alkoholservering – att ha öppet när och om det finns en efterfrågan än att genom skärpta regler driva fram en expansion av ver</w:t>
      </w:r>
      <w:r w:rsidRPr="00FE5BD5">
        <w:t>k</w:t>
      </w:r>
      <w:r w:rsidRPr="00FE5BD5">
        <w:t>samhet med svartklubbskaraktär med allt vad det innebär av kriminalitet. Det är angeläget att restauranger kan stänga under lugna former efter det att alkoholserveringen har avslutats. Enligt utskottets mening bör därför reglerna om restaurangers stängningstider avskaffas hel</w:t>
      </w:r>
      <w:r w:rsidRPr="00FE5BD5">
        <w:t>t. Stängningstiden skall sål</w:t>
      </w:r>
      <w:r w:rsidRPr="00FE5BD5">
        <w:t>e</w:t>
      </w:r>
      <w:r w:rsidRPr="00FE5BD5">
        <w:t>des vara en angelägenhet för respektive restaurangägare. Utskottet anser inte heller att det finns någon anledning att i lag reglera när på dagen alkoholse</w:t>
      </w:r>
      <w:r w:rsidRPr="00FE5BD5">
        <w:t>r</w:t>
      </w:r>
      <w:r w:rsidRPr="00FE5BD5">
        <w:t>vering får börja. Det upplevs endast som otillbörligt förmynderi att staten bestämmer att ingen får serveras alkohol före klockan 11.00. Enligt utskottet bör därför även denna reglering avskaffas. Vad utskottet nu anfört bör rik</w:t>
      </w:r>
      <w:r w:rsidRPr="00FE5BD5">
        <w:t>s</w:t>
      </w:r>
      <w:r w:rsidRPr="00FE5BD5">
        <w:t>dagen med anledning av motionerna 2000/01:So55 (m) yrkande 4, 2000/01: So57 (m) yrkande 1 och 2000</w:t>
      </w:r>
      <w:r w:rsidRPr="00FE5BD5">
        <w:t>/01:So300 (m) yrkande 7 som sin mening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7 bort ha följande lydelse:</w:t>
      </w:r>
    </w:p>
    <w:p w:rsidR="00F53388" w:rsidRPr="00FE5BD5" w:rsidRDefault="00F53388">
      <w:pPr>
        <w:pStyle w:val="Resklmb"/>
      </w:pPr>
      <w:r w:rsidRPr="00FE5BD5">
        <w:t xml:space="preserve">7. beträffande </w:t>
      </w:r>
      <w:r w:rsidRPr="00FE5BD5">
        <w:rPr>
          <w:i/>
        </w:rPr>
        <w:t>serveringstider</w:t>
      </w:r>
    </w:p>
    <w:p w:rsidR="00F53388" w:rsidRPr="00FE5BD5" w:rsidRDefault="00F53388">
      <w:pPr>
        <w:pStyle w:val="Resklm"/>
      </w:pPr>
      <w:r w:rsidRPr="00FE5BD5">
        <w:t>att riksdagen med anledning av motionerna 2000/01:So55 yrkande 4, 2000/01:So57 yrkande 1 och 2000/01:So300 yrkande 7 och med a</w:t>
      </w:r>
      <w:r w:rsidRPr="00FE5BD5">
        <w:t>v</w:t>
      </w:r>
      <w:r w:rsidRPr="00FE5BD5">
        <w:t>slag på motionerna  2000/01:So61 yrkande 3 och 2000/01:So63 y</w:t>
      </w:r>
      <w:r w:rsidRPr="00FE5BD5">
        <w:t>r</w:t>
      </w:r>
      <w:r w:rsidRPr="00FE5BD5">
        <w:t xml:space="preserve">kande 3 </w:t>
      </w:r>
      <w:r w:rsidRPr="00FE5BD5">
        <w:rPr>
          <w:i/>
        </w:rPr>
        <w:t>dels</w:t>
      </w:r>
      <w:r w:rsidRPr="00FE5BD5">
        <w:t xml:space="preserve"> avslår 6 kap. 4 § första stycket i regeringens förslag om lag om ändring i alkohollagen (1994:1738), </w:t>
      </w:r>
      <w:r w:rsidRPr="00FE5BD5">
        <w:rPr>
          <w:i/>
        </w:rPr>
        <w:t xml:space="preserve">dels </w:t>
      </w:r>
      <w:r w:rsidRPr="00FE5BD5">
        <w:t>som sin mening ger regeringen till kä</w:t>
      </w:r>
      <w:r w:rsidRPr="00FE5BD5">
        <w:t>n</w:t>
      </w:r>
      <w:r w:rsidRPr="00FE5BD5">
        <w:t>na vad utskottet anfört.</w:t>
      </w:r>
    </w:p>
    <w:p w:rsidR="00F53388" w:rsidRPr="00FE5BD5" w:rsidRDefault="00F53388">
      <w:pPr>
        <w:pStyle w:val="Rubrik2"/>
      </w:pPr>
      <w:bookmarkStart w:id="105" w:name="_Toc514664230"/>
      <w:r w:rsidRPr="00FE5BD5">
        <w:t>8. Serveringstider (mom. 7)</w:t>
      </w:r>
      <w:bookmarkEnd w:id="105"/>
    </w:p>
    <w:p w:rsidR="00F53388" w:rsidRPr="00FE5BD5" w:rsidRDefault="00F53388">
      <w:r w:rsidRPr="00FE5BD5">
        <w:t xml:space="preserve">Thomas Julin (mp) anser </w:t>
      </w:r>
    </w:p>
    <w:p w:rsidR="00F53388" w:rsidRPr="00FE5BD5" w:rsidRDefault="00F53388">
      <w:r w:rsidRPr="00FE5BD5">
        <w:rPr>
          <w:i/>
        </w:rPr>
        <w:t>dels</w:t>
      </w:r>
      <w:r w:rsidRPr="00FE5BD5">
        <w:t xml:space="preserve"> att den del av utskottets yttrande som på s. 23 börjar med ”Enligt u</w:t>
      </w:r>
      <w:r w:rsidRPr="00FE5BD5">
        <w:t>t</w:t>
      </w:r>
      <w:r w:rsidRPr="00FE5BD5">
        <w:t>skottets” och slutar med ”yrkande 7 avstyrks” bort ha följande lydelse:</w:t>
      </w:r>
    </w:p>
    <w:p w:rsidR="00F53388" w:rsidRPr="00FE5BD5" w:rsidRDefault="00F53388">
      <w:r w:rsidRPr="00FE5BD5">
        <w:t>Utskottet avstyrker regeringens förslag vad gäller serveringstider. Enligt utskottet bör i alkohollagen införas en bestämmelse som sätter klockan 3.00 som yttersta tidsgräns för servering av alkoholdrycker i lokaler med serv</w:t>
      </w:r>
      <w:r w:rsidRPr="00FE5BD5">
        <w:t>e</w:t>
      </w:r>
      <w:r w:rsidRPr="00FE5BD5">
        <w:t>ringstillstånd. Enligt utskottet bör behovet av lugn och trygghet i storstäde</w:t>
      </w:r>
      <w:r w:rsidRPr="00FE5BD5">
        <w:t>r</w:t>
      </w:r>
      <w:r w:rsidRPr="00FE5BD5">
        <w:t>nas centrala delar väga tyngre än vissa människors önskan att bli serverade alkohol mellan 3.00 och 5.00 på natten. Utskottet vill också påminna om att polisen i Stockholm har rekommenderat förslaget om stopptiden klockan 3.00 och att det inte finns någon motsättning mellan en yttersta stopptid klockan 3.00 och propositionens förslag om ett uppdrag till Folkhälsoinst</w:t>
      </w:r>
      <w:r w:rsidRPr="00FE5BD5">
        <w:t>i</w:t>
      </w:r>
      <w:r w:rsidRPr="00FE5BD5">
        <w:t>tutet att verka för allmänt tidigare restaurangvanor. Enligt ut</w:t>
      </w:r>
      <w:r w:rsidRPr="00FE5BD5">
        <w:t>skottet bör sål</w:t>
      </w:r>
      <w:r w:rsidRPr="00FE5BD5">
        <w:t>e</w:t>
      </w:r>
      <w:r w:rsidRPr="00FE5BD5">
        <w:t>des i denna del förslaget i lagrådsremissen till den aktuella propositionen genomföras. Utskottet anser även att de i alkohollagen angivna serveringst</w:t>
      </w:r>
      <w:r w:rsidRPr="00FE5BD5">
        <w:t>i</w:t>
      </w:r>
      <w:r w:rsidRPr="00FE5BD5">
        <w:t xml:space="preserve">derna, med tanke på ungdomsfylleriet, bör utsträckas att gälla för folköl. Regeringen bör snarast återkomma till riksdagen med ett förslag i enlighet härmed. Vad utskottet nu anfört bör riksdagen med anledning av motionerna 2000/01:So61 (mp) yrkande 3 och 2000/01:So63 (fp, s, mp, kd, v) yrkande 2 ge regeringen till känna. </w:t>
      </w:r>
    </w:p>
    <w:p w:rsidR="00F53388" w:rsidRPr="00FE5BD5" w:rsidRDefault="00F53388">
      <w:r w:rsidRPr="00FE5BD5">
        <w:rPr>
          <w:i/>
        </w:rPr>
        <w:t>dels</w:t>
      </w:r>
      <w:r w:rsidRPr="00FE5BD5">
        <w:t xml:space="preserve"> att utskottets hemställan under 7 bort ha följande lydelse:</w:t>
      </w:r>
    </w:p>
    <w:p w:rsidR="00F53388" w:rsidRPr="00FE5BD5" w:rsidRDefault="00F53388">
      <w:pPr>
        <w:pStyle w:val="Resklmb"/>
      </w:pPr>
      <w:r w:rsidRPr="00FE5BD5">
        <w:t xml:space="preserve">7. beträffande </w:t>
      </w:r>
      <w:r w:rsidRPr="00FE5BD5">
        <w:rPr>
          <w:i/>
        </w:rPr>
        <w:t>serveringstider</w:t>
      </w:r>
    </w:p>
    <w:p w:rsidR="00F53388" w:rsidRPr="00FE5BD5" w:rsidRDefault="00F53388">
      <w:pPr>
        <w:pStyle w:val="Resklm"/>
      </w:pPr>
      <w:r w:rsidRPr="00FE5BD5">
        <w:t xml:space="preserve">att riksdagen med anledning av motionerna 2000/01:So61 yrkande 3  och 2000/01:So63 yrkande 2 samt med avslag på motionerna 2000/01:So55 yrkande 4, 2000/01:So57 yrkande 1 och 2000/01:So300 yrkande 7 </w:t>
      </w:r>
      <w:r w:rsidRPr="00FE5BD5">
        <w:rPr>
          <w:i/>
        </w:rPr>
        <w:t xml:space="preserve">dels </w:t>
      </w:r>
      <w:r w:rsidRPr="00FE5BD5">
        <w:t xml:space="preserve">avslår 6 kap. 4 § första stycket i regeringens förslag om lag om ändring i alkohollagen (1994:1738), </w:t>
      </w:r>
      <w:r w:rsidRPr="00FE5BD5">
        <w:rPr>
          <w:i/>
        </w:rPr>
        <w:t>dels</w:t>
      </w:r>
      <w:r w:rsidRPr="00FE5BD5">
        <w:t xml:space="preserve"> som sin mening ger regeringen till känna vad utskottet anfört.</w:t>
      </w:r>
    </w:p>
    <w:p w:rsidR="00F53388" w:rsidRPr="00FE5BD5" w:rsidRDefault="00F53388">
      <w:pPr>
        <w:pStyle w:val="Rubrik2"/>
      </w:pPr>
      <w:bookmarkStart w:id="106" w:name="_Toc514664231"/>
      <w:r w:rsidRPr="00FE5BD5">
        <w:t>9. Allsidig matlagning m.m. (mom. 8)</w:t>
      </w:r>
      <w:bookmarkEnd w:id="106"/>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26 börjar med ”Enligt u</w:t>
      </w:r>
      <w:r w:rsidRPr="00FE5BD5">
        <w:t>t</w:t>
      </w:r>
      <w:r w:rsidRPr="00FE5BD5">
        <w:t>skottet” och slutar med ”(kd) avstyrks” bort ha följande lydelse:</w:t>
      </w:r>
    </w:p>
    <w:p w:rsidR="00F53388" w:rsidRPr="00FE5BD5" w:rsidRDefault="00F53388">
      <w:r w:rsidRPr="00FE5BD5">
        <w:t>Enligt utskottets uppfattning har starka gemenskaper och goda sociala milj</w:t>
      </w:r>
      <w:r w:rsidRPr="00FE5BD5">
        <w:t>ö</w:t>
      </w:r>
      <w:r w:rsidRPr="00FE5BD5">
        <w:t>er betydelse vid alkoholförtäring, då de minskar risken för både missbruk och våldsamheter. Förbättrade förutsättningar att under kontrollerade former servera vin, öl och sprit till rimliga priser, möjliggör för restauranger att ersätta drickande i avskildhet och utan social kontroll. Enligt utskottet bör alkoholpolitiken därför förändras i syfte att ge människor bättre möjligheter att umgås på restauranger, pubar och barer. Utskottet anser att det med nuv</w:t>
      </w:r>
      <w:r w:rsidRPr="00FE5BD5">
        <w:t>a</w:t>
      </w:r>
      <w:r w:rsidRPr="00FE5BD5">
        <w:t>rande reglering i alkohollagen om allsidig matlagn</w:t>
      </w:r>
      <w:r w:rsidRPr="00FE5BD5">
        <w:t>ing och mattvång är svårt för nya typer av restauranger att etablera sig. Möjligheten att serveras alk</w:t>
      </w:r>
      <w:r w:rsidRPr="00FE5BD5">
        <w:t>o</w:t>
      </w:r>
      <w:r w:rsidRPr="00FE5BD5">
        <w:t xml:space="preserve">hol på en kvarterspub saknas i stor utsträckning, varför svenskarna dricker hemma innan de går ut. Konsumtionen blir därför ofta högre än om det hade varit möjligt att besöka en enkel bar. Enligt utskottet bör mattvånget därför avskaffas. </w:t>
      </w:r>
    </w:p>
    <w:p w:rsidR="00F53388" w:rsidRPr="00FE5BD5" w:rsidRDefault="00F53388">
      <w:pPr>
        <w:pStyle w:val="Normaltindrag"/>
      </w:pPr>
      <w:r w:rsidRPr="00FE5BD5">
        <w:t>Utskottet anser vidare att möjligheterna att servera vin och starköl i foajé till teater eller konsertlokal under pauser i föreställningen bör utökas till att även gälla</w:t>
      </w:r>
      <w:r w:rsidRPr="00FE5BD5">
        <w:t xml:space="preserve"> spritdrycker samt också tillåta servering såväl före som efter för</w:t>
      </w:r>
      <w:r w:rsidRPr="00FE5BD5">
        <w:t>e</w:t>
      </w:r>
      <w:r w:rsidRPr="00FE5BD5">
        <w:t>ställningen. Vad utskottet nu anfört bör riksdagen med anledning av moti</w:t>
      </w:r>
      <w:r w:rsidRPr="00FE5BD5">
        <w:t>o</w:t>
      </w:r>
      <w:r w:rsidRPr="00FE5BD5">
        <w:t>nerna 2000/01:So55 (m) yrkandena 6–8, 2000/01:So57 (m) yrkande 2, 2000/01:So300 (m) yrkande 9 och 2000/01:So317 (s) ge regeringen till kä</w:t>
      </w:r>
      <w:r w:rsidRPr="00FE5BD5">
        <w:t>n</w:t>
      </w:r>
      <w:r w:rsidRPr="00FE5BD5">
        <w:t xml:space="preserve">na. </w:t>
      </w:r>
    </w:p>
    <w:p w:rsidR="00F53388" w:rsidRPr="00FE5BD5" w:rsidRDefault="00F53388">
      <w:r w:rsidRPr="00FE5BD5">
        <w:rPr>
          <w:i/>
        </w:rPr>
        <w:t>dels</w:t>
      </w:r>
      <w:r w:rsidRPr="00FE5BD5">
        <w:t xml:space="preserve"> att utskottets hemställan under 8 bort ha följande lydelse:</w:t>
      </w:r>
    </w:p>
    <w:p w:rsidR="00F53388" w:rsidRPr="00FE5BD5" w:rsidRDefault="00F53388">
      <w:pPr>
        <w:pStyle w:val="Resklmb"/>
      </w:pPr>
      <w:r w:rsidRPr="00FE5BD5">
        <w:t xml:space="preserve">8. beträffande </w:t>
      </w:r>
      <w:r w:rsidRPr="00FE5BD5">
        <w:rPr>
          <w:i/>
        </w:rPr>
        <w:t>allsidig matlagning m.m.</w:t>
      </w:r>
    </w:p>
    <w:p w:rsidR="00F53388" w:rsidRPr="00FE5BD5" w:rsidRDefault="00F53388">
      <w:pPr>
        <w:pStyle w:val="Resklm"/>
      </w:pPr>
      <w:r w:rsidRPr="00FE5BD5">
        <w:t>att riksdagen med anledning av motionerna 2000/01:So55 yrkandena 6–8, 2000/01:So57 yrkande 2, 2000/01:So300 yrkande 9 och 2000/01: So317 samt med avslag på motion 2000/01:So347 som sin mening ger regeringen till känna vad utskottet anfört.</w:t>
      </w:r>
    </w:p>
    <w:p w:rsidR="00F53388" w:rsidRPr="00FE5BD5" w:rsidRDefault="00F53388">
      <w:pPr>
        <w:pStyle w:val="Rubrik2"/>
      </w:pPr>
      <w:bookmarkStart w:id="107" w:name="_Toc514664232"/>
      <w:r w:rsidRPr="00FE5BD5">
        <w:t>10. Tillfälliga tillstånd (mom. 9)</w:t>
      </w:r>
      <w:bookmarkEnd w:id="107"/>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27 börjar med ”Enligt u</w:t>
      </w:r>
      <w:r w:rsidRPr="00FE5BD5">
        <w:t>t</w:t>
      </w:r>
      <w:r w:rsidRPr="00FE5BD5">
        <w:t>skottet” och slutar med ”yrkande 9 avstyrks” bort ha följande lydelse:</w:t>
      </w:r>
    </w:p>
    <w:p w:rsidR="00F53388" w:rsidRPr="00FE5BD5" w:rsidRDefault="00F53388">
      <w:r w:rsidRPr="00FE5BD5">
        <w:t>Utskottet avstyrker den föreslagna skärpningen av alkohollagen som innebär att innehavare av tillfälligt tillstånd för servering i slutet sällskap endast får köpa spritdrycker, vin och starköl hos Systembolaget AB. Enligt utskottet är detta ett otillbörligt ingrepp i konkurrensen som saknar alkoholpolitisk bet</w:t>
      </w:r>
      <w:r w:rsidRPr="00FE5BD5">
        <w:t>y</w:t>
      </w:r>
      <w:r w:rsidRPr="00FE5BD5">
        <w:t>delse. Vad utskottet nu anfört bör riksdagen med anledning av motion 2000/01:So55 (m) yrkande 9 ge regeringen till kä</w:t>
      </w:r>
      <w:r w:rsidRPr="00FE5BD5">
        <w:t>n</w:t>
      </w:r>
      <w:r w:rsidRPr="00FE5BD5">
        <w:t xml:space="preserve">na. </w:t>
      </w:r>
    </w:p>
    <w:p w:rsidR="00F53388" w:rsidRPr="00FE5BD5" w:rsidRDefault="00F53388">
      <w:r w:rsidRPr="00FE5BD5">
        <w:rPr>
          <w:i/>
        </w:rPr>
        <w:t>dels</w:t>
      </w:r>
      <w:r w:rsidRPr="00FE5BD5">
        <w:t xml:space="preserve"> att utskottets hemställan under 9 bort ha följande lydelse:</w:t>
      </w:r>
    </w:p>
    <w:p w:rsidR="00F53388" w:rsidRPr="00FE5BD5" w:rsidRDefault="00F53388">
      <w:pPr>
        <w:pStyle w:val="Resklmb"/>
      </w:pPr>
      <w:r w:rsidRPr="00FE5BD5">
        <w:t xml:space="preserve">9. beträffande </w:t>
      </w:r>
      <w:r w:rsidRPr="00FE5BD5">
        <w:rPr>
          <w:i/>
        </w:rPr>
        <w:t>tillfälliga tillstånd</w:t>
      </w:r>
    </w:p>
    <w:p w:rsidR="00F53388" w:rsidRPr="00FE5BD5" w:rsidRDefault="00F53388">
      <w:pPr>
        <w:pStyle w:val="Resklm"/>
      </w:pPr>
      <w:r w:rsidRPr="00FE5BD5">
        <w:t xml:space="preserve">att riksdagen med anledning av motion 2000/01:So55 yrkande 9 </w:t>
      </w:r>
      <w:r w:rsidRPr="00FE5BD5">
        <w:rPr>
          <w:i/>
        </w:rPr>
        <w:t xml:space="preserve">dels </w:t>
      </w:r>
      <w:r w:rsidRPr="00FE5BD5">
        <w:t>avslår 6 kap. 5 § i regeringens förslag om lag om ändring i alkoholl</w:t>
      </w:r>
      <w:r w:rsidRPr="00FE5BD5">
        <w:t>a</w:t>
      </w:r>
      <w:r w:rsidRPr="00FE5BD5">
        <w:t xml:space="preserve">gen (1994:1738), </w:t>
      </w:r>
      <w:r w:rsidRPr="00FE5BD5">
        <w:rPr>
          <w:i/>
        </w:rPr>
        <w:t>dels</w:t>
      </w:r>
      <w:r w:rsidRPr="00FE5BD5">
        <w:t xml:space="preserve"> som sin mening ger regeringen till känna vad utskottet anfört.</w:t>
      </w:r>
    </w:p>
    <w:p w:rsidR="00F53388" w:rsidRPr="00FE5BD5" w:rsidRDefault="00F53388">
      <w:pPr>
        <w:pStyle w:val="Rubrik2"/>
      </w:pPr>
      <w:bookmarkStart w:id="108" w:name="_Toc514664233"/>
      <w:r w:rsidRPr="00FE5BD5">
        <w:t>11.</w:t>
      </w:r>
      <w:bookmarkEnd w:id="108"/>
      <w:r w:rsidRPr="00FE5BD5">
        <w:t xml:space="preserve"> Lämplighetskravet (mom. 11)</w:t>
      </w:r>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29 börjar med ”Enligt u</w:t>
      </w:r>
      <w:r w:rsidRPr="00FE5BD5">
        <w:t>t</w:t>
      </w:r>
      <w:r w:rsidRPr="00FE5BD5">
        <w:t>skottet” och slutar med ”yrkande 10 avstyrks” bort ha följande lydelse:</w:t>
      </w:r>
    </w:p>
    <w:p w:rsidR="00F53388" w:rsidRPr="00FE5BD5" w:rsidRDefault="00F53388">
      <w:r w:rsidRPr="00FE5BD5">
        <w:t>Utskottets uppfattning är att de krav alkohollagen ställer på restaurangägare skall vara tydliga och relevanta. Serveringstillstånd skall således meddelas den som med hänsyn till sina personliga och ekonomiska förhållanden och omständigheterna i övrigt är lämplig att utöva verksamheten. Vid til</w:t>
      </w:r>
      <w:r w:rsidRPr="00FE5BD5">
        <w:t>l</w:t>
      </w:r>
      <w:r w:rsidRPr="00FE5BD5">
        <w:t>ståndsprövningen bör endast hänsyn tas till om sökanden är laglydig och benägen att fullgöra sina skyldigheter mot det allmänna samt har kunskaper i alkohollagstiftningen. I annat fall öppnas för ett omfattande kommunalt godtycke. Enligt utskottets mening skall tillstånd alltid ges om det inte finns något som tydligt talar däremot. Bevisbördan för att någon eventuellt är olämplig skall ligga på kommunen. Det är viktigt att tillståndet kan återkallas både snabbt och effektivt i de fall verksamheten inte skö</w:t>
      </w:r>
      <w:r w:rsidRPr="00FE5BD5">
        <w:t>ts när den väl har kommit i gång. För att det skall kunna ske måste kontrollen av att tillstånd</w:t>
      </w:r>
      <w:r w:rsidRPr="00FE5BD5">
        <w:t>s</w:t>
      </w:r>
      <w:r w:rsidRPr="00FE5BD5">
        <w:t>havarna följer befintliga regler bli mera effektiv. Enligt utskottet är det inte rimligt att brott mot brandskyddsföreskrifter eller tillåtande av brottslig ver</w:t>
      </w:r>
      <w:r w:rsidRPr="00FE5BD5">
        <w:t>k</w:t>
      </w:r>
      <w:r w:rsidRPr="00FE5BD5">
        <w:t>samhet i övrigt kopplas till denna tillståndsgivning. Regler som krav på bokföringskunskap fyller enligt utskottet heller ingen alkoholpolitisk uppgift. Vad utskottet nu anfört bör riksdagen med anledning av motionerna 2000/01:So55 (m) yrkandena 10 och 11</w:t>
      </w:r>
      <w:r w:rsidRPr="00FE5BD5">
        <w:t xml:space="preserve"> delvis samt 2000/01:So300 (m) yrkande 10 ge regeringen till känna. </w:t>
      </w:r>
    </w:p>
    <w:p w:rsidR="00F53388" w:rsidRPr="00FE5BD5" w:rsidRDefault="00F53388">
      <w:r w:rsidRPr="00FE5BD5">
        <w:rPr>
          <w:i/>
        </w:rPr>
        <w:t>dels</w:t>
      </w:r>
      <w:r w:rsidRPr="00FE5BD5">
        <w:t xml:space="preserve"> att utskottets hemställan under 11 bort ha fö</w:t>
      </w:r>
      <w:r w:rsidRPr="00FE5BD5">
        <w:t>l</w:t>
      </w:r>
      <w:r w:rsidRPr="00FE5BD5">
        <w:t>jande lydelse:</w:t>
      </w:r>
    </w:p>
    <w:p w:rsidR="00F53388" w:rsidRPr="00FE5BD5" w:rsidRDefault="00F53388">
      <w:pPr>
        <w:pStyle w:val="Resklmb"/>
      </w:pPr>
      <w:r w:rsidRPr="00FE5BD5">
        <w:t xml:space="preserve">11. beträffande </w:t>
      </w:r>
      <w:r w:rsidRPr="00FE5BD5">
        <w:rPr>
          <w:i/>
        </w:rPr>
        <w:t>lämplighetskravet</w:t>
      </w:r>
    </w:p>
    <w:p w:rsidR="00F53388" w:rsidRPr="00FE5BD5" w:rsidRDefault="00F53388">
      <w:pPr>
        <w:pStyle w:val="Resklm"/>
      </w:pPr>
      <w:r w:rsidRPr="00FE5BD5">
        <w:t xml:space="preserve">att riksdagen med anledning av motionerna 2000/01:So55 yrkandena 10 och 11 delvis samt 2000/01:So300 (m) yrkande 10 </w:t>
      </w:r>
      <w:r w:rsidRPr="00FE5BD5">
        <w:rPr>
          <w:i/>
        </w:rPr>
        <w:t xml:space="preserve">dels </w:t>
      </w:r>
      <w:r w:rsidRPr="00FE5BD5">
        <w:t>avslår 7 kap. 8 och 19 §§ 5 i regeringens förslag om lag om ändring i alk</w:t>
      </w:r>
      <w:r w:rsidRPr="00FE5BD5">
        <w:t>o</w:t>
      </w:r>
      <w:r w:rsidRPr="00FE5BD5">
        <w:t xml:space="preserve">hollagen (1994:1738), </w:t>
      </w:r>
      <w:r w:rsidRPr="00FE5BD5">
        <w:rPr>
          <w:i/>
        </w:rPr>
        <w:t>dels</w:t>
      </w:r>
      <w:r w:rsidRPr="00FE5BD5">
        <w:t xml:space="preserve"> som sin mening ger regeringen till känna vad utskottet anfört.</w:t>
      </w:r>
    </w:p>
    <w:p w:rsidR="00F53388" w:rsidRPr="00FE5BD5" w:rsidRDefault="00F53388">
      <w:pPr>
        <w:pStyle w:val="R2"/>
      </w:pPr>
      <w:bookmarkStart w:id="109" w:name="_Toc514664234"/>
      <w:r w:rsidRPr="00FE5BD5">
        <w:t>12. Lämplighetskravet (mom. 11)</w:t>
      </w:r>
      <w:bookmarkEnd w:id="109"/>
    </w:p>
    <w:p w:rsidR="00F53388" w:rsidRPr="00FE5BD5" w:rsidRDefault="00F53388">
      <w:r w:rsidRPr="00FE5BD5">
        <w:t xml:space="preserve">Thomas Julin (mp) anser </w:t>
      </w:r>
    </w:p>
    <w:p w:rsidR="00F53388" w:rsidRPr="00FE5BD5" w:rsidRDefault="00F53388">
      <w:r w:rsidRPr="00FE5BD5">
        <w:rPr>
          <w:i/>
        </w:rPr>
        <w:t>dels</w:t>
      </w:r>
      <w:r w:rsidRPr="00FE5BD5">
        <w:t xml:space="preserve"> att den del av utskottets yttrande som på s. 29 börjar med ”Enligt u</w:t>
      </w:r>
      <w:r w:rsidRPr="00FE5BD5">
        <w:t>t</w:t>
      </w:r>
      <w:r w:rsidRPr="00FE5BD5">
        <w:t>skottet är det självklart” och slutar med ”yrkande 10 avstyrks” bort ha fö</w:t>
      </w:r>
      <w:r w:rsidRPr="00FE5BD5">
        <w:t>l</w:t>
      </w:r>
      <w:r w:rsidRPr="00FE5BD5">
        <w:t>jande lyde</w:t>
      </w:r>
      <w:r w:rsidRPr="00FE5BD5">
        <w:t>l</w:t>
      </w:r>
      <w:r w:rsidRPr="00FE5BD5">
        <w:t>se:</w:t>
      </w:r>
    </w:p>
    <w:p w:rsidR="00F53388" w:rsidRPr="00FE5BD5" w:rsidRDefault="00F53388">
      <w:r w:rsidRPr="00FE5BD5">
        <w:t>Utskottets uppfattning är att ett serveringstillstånd skall återkallas både snabbt och effektivt i de fall verksamheten inte sköts när den väl har kommit i gång. För att det skall kunna ske måste kontrollen av att tillståndshavarna följer befintliga regler bli mera effektiv. Vad utskottet nu anfört bör riksd</w:t>
      </w:r>
      <w:r w:rsidRPr="00FE5BD5">
        <w:t>a</w:t>
      </w:r>
      <w:r w:rsidRPr="00FE5BD5">
        <w:t>gen med anledning av motion 2000/01:So55 (m) yrkande 11 delvis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11 bort ha följande lydelse:</w:t>
      </w:r>
    </w:p>
    <w:p w:rsidR="00F53388" w:rsidRPr="00FE5BD5" w:rsidRDefault="00F53388">
      <w:pPr>
        <w:pStyle w:val="Resklmb"/>
      </w:pPr>
      <w:r w:rsidRPr="00FE5BD5">
        <w:t>11. beträffande</w:t>
      </w:r>
      <w:r w:rsidRPr="00FE5BD5">
        <w:rPr>
          <w:i/>
        </w:rPr>
        <w:t xml:space="preserve"> lämplighetskravet</w:t>
      </w:r>
    </w:p>
    <w:p w:rsidR="00F53388" w:rsidRPr="00FE5BD5" w:rsidRDefault="00F53388">
      <w:pPr>
        <w:pStyle w:val="Resklm"/>
      </w:pPr>
      <w:r w:rsidRPr="00FE5BD5">
        <w:t>att riksdagen med anledning av motion 2000/01:So55 yrkande 11 de</w:t>
      </w:r>
      <w:r w:rsidRPr="00FE5BD5">
        <w:t>l</w:t>
      </w:r>
      <w:r w:rsidRPr="00FE5BD5">
        <w:t xml:space="preserve">vis och med avslag på motionerna 2000/01:So55 yrkande 10 och 2000/01:So300 (m) yrkande 10 </w:t>
      </w:r>
      <w:r w:rsidRPr="00FE5BD5">
        <w:rPr>
          <w:i/>
        </w:rPr>
        <w:t xml:space="preserve">dels </w:t>
      </w:r>
      <w:r w:rsidRPr="00FE5BD5">
        <w:t>antar 7 kap. 8 och 19 §§ 5 i reg</w:t>
      </w:r>
      <w:r w:rsidRPr="00FE5BD5">
        <w:t>e</w:t>
      </w:r>
      <w:r w:rsidRPr="00FE5BD5">
        <w:t xml:space="preserve">ringens förslag om lag om ändring i alkohollagen (1994:1738), </w:t>
      </w:r>
      <w:r w:rsidRPr="00FE5BD5">
        <w:rPr>
          <w:i/>
        </w:rPr>
        <w:t>dels</w:t>
      </w:r>
      <w:r w:rsidRPr="00FE5BD5">
        <w:t xml:space="preserve"> som sin mening ger regeringen till känna vad utskottet anfört.</w:t>
      </w:r>
    </w:p>
    <w:p w:rsidR="00F53388" w:rsidRPr="00FE5BD5" w:rsidRDefault="00F53388">
      <w:pPr>
        <w:pStyle w:val="Rubrik2"/>
      </w:pPr>
      <w:bookmarkStart w:id="110" w:name="_Toc514664235"/>
      <w:r w:rsidRPr="00FE5BD5">
        <w:t>13. Representationsrätt (mom. 13)</w:t>
      </w:r>
      <w:bookmarkEnd w:id="110"/>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32 börjar med ”Enligt u</w:t>
      </w:r>
      <w:r w:rsidRPr="00FE5BD5">
        <w:t>t</w:t>
      </w:r>
      <w:r w:rsidRPr="00FE5BD5">
        <w:t>skottet” och slutar med ”3 delvis avstyrks” bort ha följande lydelse:</w:t>
      </w:r>
    </w:p>
    <w:p w:rsidR="00F53388" w:rsidRPr="00FE5BD5" w:rsidRDefault="00F53388">
      <w:r w:rsidRPr="00FE5BD5">
        <w:t>Utskottet anser att de representationsregler som gäller för näringslivet i ö</w:t>
      </w:r>
      <w:r w:rsidRPr="00FE5BD5">
        <w:t>v</w:t>
      </w:r>
      <w:r w:rsidRPr="00FE5BD5">
        <w:t>rigt också bör gälla partihandlare. Alkohollagens regler för varuprover bör därför lättas upp. Regeringen bör återkomma till riksdagen med ett förslag i enlighet härmed. Vad utskottet nu anfört bör riksdagen med anledning av motion 2000/01:So55 (m) yrkande 3 delvis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13 bort ha följande lydelse:</w:t>
      </w:r>
    </w:p>
    <w:p w:rsidR="00F53388" w:rsidRPr="00FE5BD5" w:rsidRDefault="00F53388">
      <w:pPr>
        <w:pStyle w:val="Resklmb"/>
      </w:pPr>
      <w:r w:rsidRPr="00FE5BD5">
        <w:t xml:space="preserve">13. beträffande </w:t>
      </w:r>
      <w:r w:rsidRPr="00FE5BD5">
        <w:rPr>
          <w:i/>
        </w:rPr>
        <w:t>representationsrätt</w:t>
      </w:r>
    </w:p>
    <w:p w:rsidR="00F53388" w:rsidRPr="00FE5BD5" w:rsidRDefault="00F53388">
      <w:pPr>
        <w:pStyle w:val="Resklm"/>
      </w:pPr>
      <w:r w:rsidRPr="00FE5BD5">
        <w:t>att riksdagen med anledning av motion 2000/01:So55 yrkande 3 delvis som sin mening ger regeringen till känna vad utskottet anfört.</w:t>
      </w:r>
    </w:p>
    <w:p w:rsidR="00F53388" w:rsidRPr="00FE5BD5" w:rsidRDefault="00F53388">
      <w:pPr>
        <w:pStyle w:val="Rubrik2"/>
      </w:pPr>
      <w:bookmarkStart w:id="111" w:name="_Toc514664236"/>
      <w:r w:rsidRPr="00FE5BD5">
        <w:t>14. Restaurangrapporten (mom. 14)</w:t>
      </w:r>
      <w:bookmarkEnd w:id="111"/>
    </w:p>
    <w:p w:rsidR="00F53388" w:rsidRPr="00FE5BD5" w:rsidRDefault="00F53388">
      <w:r w:rsidRPr="00FE5BD5">
        <w:t xml:space="preserve">Thomas Julin (mp) anser </w:t>
      </w:r>
    </w:p>
    <w:p w:rsidR="00F53388" w:rsidRPr="00FE5BD5" w:rsidRDefault="00F53388">
      <w:r w:rsidRPr="00FE5BD5">
        <w:rPr>
          <w:i/>
        </w:rPr>
        <w:t>dels</w:t>
      </w:r>
      <w:r w:rsidRPr="00FE5BD5">
        <w:t xml:space="preserve"> att den del av utskottets yttrande som på s. 33 börjar med ”Enligt u</w:t>
      </w:r>
      <w:r w:rsidRPr="00FE5BD5">
        <w:t>t</w:t>
      </w:r>
      <w:r w:rsidRPr="00FE5BD5">
        <w:t>skottet” och slutar med ”yrkande 4 avstyrks” bort ha följande lydelse:</w:t>
      </w:r>
    </w:p>
    <w:p w:rsidR="00F53388" w:rsidRPr="00FE5BD5" w:rsidRDefault="00F53388">
      <w:r w:rsidRPr="00FE5BD5">
        <w:t>Utskottet anser att restaurangrapporten bör avlämnas två gånger per år för att säkra en kontinuerlig uppföljning i enlighet med vad flera tunga remissi</w:t>
      </w:r>
      <w:r w:rsidRPr="00FE5BD5">
        <w:t>n</w:t>
      </w:r>
      <w:r w:rsidRPr="00FE5BD5">
        <w:t>stanser önskat. Vad utskottet nu anfört bör riksdagen med anledning av m</w:t>
      </w:r>
      <w:r w:rsidRPr="00FE5BD5">
        <w:t>o</w:t>
      </w:r>
      <w:r w:rsidRPr="00FE5BD5">
        <w:t>tion 2000/01:So61 (mp) yrkande 4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14 bort ha följande lydelse:</w:t>
      </w:r>
    </w:p>
    <w:p w:rsidR="00F53388" w:rsidRPr="00FE5BD5" w:rsidRDefault="00F53388">
      <w:pPr>
        <w:pStyle w:val="Resklmb"/>
      </w:pPr>
      <w:r w:rsidRPr="00FE5BD5">
        <w:t xml:space="preserve">14. beträffande </w:t>
      </w:r>
      <w:r w:rsidRPr="00FE5BD5">
        <w:rPr>
          <w:i/>
        </w:rPr>
        <w:t>restaurangrapporten</w:t>
      </w:r>
    </w:p>
    <w:p w:rsidR="00F53388" w:rsidRPr="00FE5BD5" w:rsidRDefault="00F53388">
      <w:pPr>
        <w:pStyle w:val="Resklm"/>
      </w:pPr>
      <w:r w:rsidRPr="00FE5BD5">
        <w:t>att riksdagen med anledning av motion 2000/01:So61 yrkande 4 som sin mening ger regeringen till känna vad utskottet anfört.</w:t>
      </w:r>
    </w:p>
    <w:p w:rsidR="00F53388" w:rsidRPr="00FE5BD5" w:rsidRDefault="00F53388">
      <w:pPr>
        <w:pStyle w:val="Rubrik2"/>
      </w:pPr>
      <w:bookmarkStart w:id="112" w:name="_Toc514664237"/>
      <w:r w:rsidRPr="00FE5BD5">
        <w:t>15. Anmälningsplikt m.m. (mom. 15)</w:t>
      </w:r>
      <w:bookmarkEnd w:id="112"/>
    </w:p>
    <w:p w:rsidR="00F53388" w:rsidRPr="00FE5BD5" w:rsidRDefault="00F53388">
      <w:r w:rsidRPr="00FE5BD5">
        <w:t xml:space="preserve">Thomas Julin (mp) anser </w:t>
      </w:r>
    </w:p>
    <w:p w:rsidR="00F53388" w:rsidRPr="00FE5BD5" w:rsidRDefault="00F53388">
      <w:r w:rsidRPr="00FE5BD5">
        <w:rPr>
          <w:i/>
        </w:rPr>
        <w:t>dels</w:t>
      </w:r>
      <w:r w:rsidRPr="00FE5BD5">
        <w:t xml:space="preserve"> att den del av utskottets yttrande som på s. 37 börjar med ”Ett av den” och slutar med ”36 avstyrks” bort ha följande lydelse:</w:t>
      </w:r>
    </w:p>
    <w:p w:rsidR="00F53388" w:rsidRPr="00FE5BD5" w:rsidRDefault="00F53388">
      <w:r w:rsidRPr="00FE5BD5">
        <w:t>Utskottet anser att riksdagen bör anta regeringens förslag att införa en a</w:t>
      </w:r>
      <w:r w:rsidRPr="00FE5BD5">
        <w:t>n</w:t>
      </w:r>
      <w:r w:rsidRPr="00FE5BD5">
        <w:t>mälningsplikt m.m. för den som bedriver detaljhandel eller servering av öl. Utskottet anser dock att lagstiftningen på området ytterligare bör ses över. Enligt utskottets mening är en anmälan i detta sammanhang ett alltför svagt instrument för att få bukt med folkölsproblematiken och detaljhandelns bri</w:t>
      </w:r>
      <w:r w:rsidRPr="00FE5BD5">
        <w:t>s</w:t>
      </w:r>
      <w:r w:rsidRPr="00FE5BD5">
        <w:t>tande ålderskontroll. Enligt utskottet bör i stället tillstånd för försäljning av folköl snarast återinföras. Ett sådant tillstånd bör sökas aktivt och sökanden debiteras motsvarande avgift. Ett försäljnings</w:t>
      </w:r>
      <w:r w:rsidRPr="00FE5BD5">
        <w:t>tillstånd bör enligt utskottet vidare vara tidsbegränsat så att det blir återkommande omprövningar av detta. I den mån försäljning sker till barn och ungdom anser utskottet att tillståndet skall dras in eller att handlaren nekas förnyat tillstånd. Utskottet anser i övrigt att det behövs skärpta och tydliga regler som styr folkölsfö</w:t>
      </w:r>
      <w:r w:rsidRPr="00FE5BD5">
        <w:t>r</w:t>
      </w:r>
      <w:r w:rsidRPr="00FE5BD5">
        <w:t>säljningen. Om försäljningen av folköl skall finnas kvar utanför Systembol</w:t>
      </w:r>
      <w:r w:rsidRPr="00FE5BD5">
        <w:t>a</w:t>
      </w:r>
      <w:r w:rsidRPr="00FE5BD5">
        <w:t>gets butiker, så måste försäljningen ske i butiker med ett brett livsmedelsso</w:t>
      </w:r>
      <w:r w:rsidRPr="00FE5BD5">
        <w:t>r</w:t>
      </w:r>
      <w:r w:rsidRPr="00FE5BD5">
        <w:t>timent. För att det skall</w:t>
      </w:r>
      <w:r w:rsidRPr="00FE5BD5">
        <w:t xml:space="preserve"> vara verkningsfullt med regler om folkölsförsäljning måste även reglerna för kontrollverksamheten ses över och bli tydliga samt även skärpas. Regeringen bör snarast återkomma till riksdagen med förslag i enlighet härmed. Vad utskottet nu anfört bör riksdagen med anledning av motionerna 2000/01:So61 (mp) yrkande 5, 2000/01:So429 (mp) och 2000/01:Sf274 (mp) yrkandena 35 och 36 ge regeringen till kä</w:t>
      </w:r>
      <w:r w:rsidRPr="00FE5BD5">
        <w:t>n</w:t>
      </w:r>
      <w:r w:rsidRPr="00FE5BD5">
        <w:t xml:space="preserve">na. </w:t>
      </w:r>
    </w:p>
    <w:p w:rsidR="00F53388" w:rsidRPr="00FE5BD5" w:rsidRDefault="00F53388">
      <w:r w:rsidRPr="00FE5BD5">
        <w:rPr>
          <w:i/>
        </w:rPr>
        <w:t>dels</w:t>
      </w:r>
      <w:r w:rsidRPr="00FE5BD5">
        <w:t xml:space="preserve"> att utskottets hemställan under 15 bort ha följande lydelse:</w:t>
      </w:r>
    </w:p>
    <w:p w:rsidR="00F53388" w:rsidRPr="00FE5BD5" w:rsidRDefault="00F53388">
      <w:pPr>
        <w:pStyle w:val="Resklmb"/>
      </w:pPr>
      <w:r w:rsidRPr="00FE5BD5">
        <w:t xml:space="preserve">15. beträffande </w:t>
      </w:r>
      <w:r w:rsidRPr="00FE5BD5">
        <w:rPr>
          <w:i/>
        </w:rPr>
        <w:t>anmälningsplikt m.m.</w:t>
      </w:r>
    </w:p>
    <w:p w:rsidR="00F53388" w:rsidRPr="00FE5BD5" w:rsidRDefault="00F53388">
      <w:pPr>
        <w:pStyle w:val="Resklm"/>
      </w:pPr>
      <w:r w:rsidRPr="00FE5BD5">
        <w:t xml:space="preserve">att riksdagen med anledning av motionerna 2000/01:So61 yrkande 5, 2000/01:So429 och 2000/01:Sf274 yrkandena 35 och 36  samt med avslag på motionerna 2000/01:So58 yrkande 3 och 2000/01:So417 </w:t>
      </w:r>
      <w:r w:rsidRPr="00FE5BD5">
        <w:rPr>
          <w:i/>
        </w:rPr>
        <w:t xml:space="preserve">dels </w:t>
      </w:r>
      <w:r w:rsidRPr="00FE5BD5">
        <w:t xml:space="preserve">antar 5 kap. 6 § andra stycket, 6 kap. 1 a § och 7 kap. 13 § tredje stycket i regeringens förslag om lag om ändring i alkohollagen (1994:1738), </w:t>
      </w:r>
      <w:r w:rsidRPr="00FE5BD5">
        <w:rPr>
          <w:i/>
        </w:rPr>
        <w:t>dels</w:t>
      </w:r>
      <w:r w:rsidRPr="00FE5BD5">
        <w:t xml:space="preserve"> som sin mening ger regeringen till känna vad u</w:t>
      </w:r>
      <w:r w:rsidRPr="00FE5BD5">
        <w:t>t</w:t>
      </w:r>
      <w:r w:rsidRPr="00FE5BD5">
        <w:t>skottet anfört.</w:t>
      </w:r>
    </w:p>
    <w:p w:rsidR="00F53388" w:rsidRPr="00FE5BD5" w:rsidRDefault="00F53388">
      <w:pPr>
        <w:pStyle w:val="Rubrik2"/>
      </w:pPr>
      <w:bookmarkStart w:id="113" w:name="_Toc514664238"/>
      <w:r w:rsidRPr="00FE5BD5">
        <w:t>16. Sanktion vid försummelse m.m.  (mom. 16 och 17)</w:t>
      </w:r>
      <w:bookmarkEnd w:id="113"/>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37 börjar med ”Utskottet delar” och på s. 38 slutar med ”yrkande 12 avstyrks” bort ha följande lyde</w:t>
      </w:r>
      <w:r w:rsidRPr="00FE5BD5">
        <w:t>l</w:t>
      </w:r>
      <w:r w:rsidRPr="00FE5BD5">
        <w:t>se:</w:t>
      </w:r>
    </w:p>
    <w:p w:rsidR="00F53388" w:rsidRPr="00FE5BD5" w:rsidRDefault="00F53388">
      <w:r w:rsidRPr="00FE5BD5">
        <w:t>Utskottet avstyrker regeringens förslag att förlänga förbudstiden för försäl</w:t>
      </w:r>
      <w:r w:rsidRPr="00FE5BD5">
        <w:t>j</w:t>
      </w:r>
      <w:r w:rsidRPr="00FE5BD5">
        <w:t>ning eller servering av folköl. Utskottet vill understryka att en absolut nö</w:t>
      </w:r>
      <w:r w:rsidRPr="00FE5BD5">
        <w:t>d</w:t>
      </w:r>
      <w:r w:rsidRPr="00FE5BD5">
        <w:t xml:space="preserve">vändig förutsättning för kommunerna att få ta ut en tillsynsavgift är att tillsyn de facto bedrivs i kommunen. Mot den bakgrunden anser utskottet inte det lämpligt att, som regeringen gör, föreslå en straffskärpning från sex till tolv månader vid upprepad eller allvarlig försummelse. Resultatet av den skärpta tillsynen och samarbetet med handeln bör först värderas innan en eventuell sanktionsskärpning föreslås. </w:t>
      </w:r>
    </w:p>
    <w:p w:rsidR="00F53388" w:rsidRPr="00FE5BD5" w:rsidRDefault="00F53388">
      <w:pPr>
        <w:pStyle w:val="Normaltindrag"/>
      </w:pPr>
      <w:r w:rsidRPr="00FE5BD5">
        <w:t>Enligt utskottet k</w:t>
      </w:r>
      <w:r w:rsidRPr="00FE5BD5">
        <w:t>an rätten till ölförsäljning i samband med ambulerande korvförsäljning eller liknande inte vara ett så stort problem att den bör a</w:t>
      </w:r>
      <w:r w:rsidRPr="00FE5BD5">
        <w:t>v</w:t>
      </w:r>
      <w:r w:rsidRPr="00FE5BD5">
        <w:t>skaffas. En möjlighet till denna typ av ambulerande folkölsförsäljning bör således finnas kvar i alkohollagen. Regeringen bör snarast återkomma till riksdagen med förslag i enlighet härmed. Vad utskottet nu anfört bör riksd</w:t>
      </w:r>
      <w:r w:rsidRPr="00FE5BD5">
        <w:t>a</w:t>
      </w:r>
      <w:r w:rsidRPr="00FE5BD5">
        <w:t>gen med anledning av motion 2000/01:So55 (m) yrkandena 11 delvis och 12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16 bort ha följande lydelse:</w:t>
      </w:r>
    </w:p>
    <w:p w:rsidR="00F53388" w:rsidRPr="00FE5BD5" w:rsidRDefault="00F53388">
      <w:pPr>
        <w:pStyle w:val="Resklmb"/>
      </w:pPr>
      <w:r w:rsidRPr="00FE5BD5">
        <w:t xml:space="preserve">16. beträffande </w:t>
      </w:r>
      <w:r w:rsidRPr="00FE5BD5">
        <w:rPr>
          <w:i/>
        </w:rPr>
        <w:t>sanktion vid försummelse m.m.</w:t>
      </w:r>
    </w:p>
    <w:p w:rsidR="00F53388" w:rsidRPr="00FE5BD5" w:rsidRDefault="00F53388">
      <w:pPr>
        <w:pStyle w:val="Resklm"/>
      </w:pPr>
      <w:r w:rsidRPr="00FE5BD5">
        <w:t>att riksdagen med anledning av motion 2000/01:So55 yrkande 11 de</w:t>
      </w:r>
      <w:r w:rsidRPr="00FE5BD5">
        <w:t>l</w:t>
      </w:r>
      <w:r w:rsidRPr="00FE5BD5">
        <w:t xml:space="preserve">vis </w:t>
      </w:r>
      <w:r w:rsidRPr="00FE5BD5">
        <w:rPr>
          <w:i/>
        </w:rPr>
        <w:t>dels</w:t>
      </w:r>
      <w:r w:rsidRPr="00FE5BD5">
        <w:t xml:space="preserve"> avslår 7 kap. 21 § andra stycket i regeringens förslag till lag om ändring i alkohollagen, </w:t>
      </w:r>
      <w:r w:rsidRPr="00FE5BD5">
        <w:rPr>
          <w:i/>
        </w:rPr>
        <w:t>dels</w:t>
      </w:r>
      <w:r w:rsidRPr="00FE5BD5">
        <w:t xml:space="preserve"> som sin mening ger regeringen till känna vad utskottet anfört.</w:t>
      </w:r>
    </w:p>
    <w:p w:rsidR="00F53388" w:rsidRPr="00FE5BD5" w:rsidRDefault="00F53388">
      <w:r w:rsidRPr="00FE5BD5">
        <w:rPr>
          <w:i/>
        </w:rPr>
        <w:t>dels</w:t>
      </w:r>
      <w:r w:rsidRPr="00FE5BD5">
        <w:t xml:space="preserve"> att utskottets hemställan under 17 bort ha följande lydelse:</w:t>
      </w:r>
    </w:p>
    <w:p w:rsidR="00F53388" w:rsidRPr="00FE5BD5" w:rsidRDefault="00F53388">
      <w:pPr>
        <w:pStyle w:val="Resklmb"/>
        <w:rPr>
          <w:color w:val="FF0000"/>
        </w:rPr>
      </w:pPr>
      <w:r w:rsidRPr="00FE5BD5">
        <w:t xml:space="preserve">17. beträffande </w:t>
      </w:r>
      <w:r w:rsidRPr="00FE5BD5">
        <w:rPr>
          <w:i/>
        </w:rPr>
        <w:t>ambulerande folkölsförsäljning</w:t>
      </w:r>
    </w:p>
    <w:p w:rsidR="00F53388" w:rsidRPr="00FE5BD5" w:rsidRDefault="00F53388">
      <w:pPr>
        <w:pStyle w:val="Resklm"/>
      </w:pPr>
      <w:r w:rsidRPr="00FE5BD5">
        <w:t>att riksdagen med anledning av motion 2000/01:So55 yrkande 12 som sin mening ger regeringen till känna vad utskottet anfört.</w:t>
      </w:r>
    </w:p>
    <w:p w:rsidR="00F53388" w:rsidRPr="00FE5BD5" w:rsidRDefault="00F53388">
      <w:pPr>
        <w:pStyle w:val="R2"/>
      </w:pPr>
      <w:r w:rsidRPr="00FE5BD5">
        <w:br w:type="page"/>
      </w:r>
      <w:bookmarkStart w:id="114" w:name="_Toc514664239"/>
      <w:r w:rsidRPr="00FE5BD5">
        <w:t>17. Att bjuda underårig på alkoholdryck (mom.18)</w:t>
      </w:r>
      <w:bookmarkEnd w:id="114"/>
    </w:p>
    <w:p w:rsidR="00F53388" w:rsidRPr="00FE5BD5" w:rsidRDefault="00F53388">
      <w:r w:rsidRPr="00FE5BD5">
        <w:t xml:space="preserve">Thomas Julin (mp) anser </w:t>
      </w:r>
    </w:p>
    <w:p w:rsidR="00F53388" w:rsidRPr="00FE5BD5" w:rsidRDefault="00F53388">
      <w:r w:rsidRPr="00FE5BD5">
        <w:rPr>
          <w:i/>
        </w:rPr>
        <w:t>dels</w:t>
      </w:r>
      <w:r w:rsidRPr="00FE5BD5">
        <w:t xml:space="preserve"> att den del av utskottets yttrande som på s. 39 börjar med ”Utskottet ställer” och slutar med ”det anförda” bort ha följande lydelse:</w:t>
      </w:r>
    </w:p>
    <w:p w:rsidR="00F53388" w:rsidRPr="00FE5BD5" w:rsidRDefault="00F53388">
      <w:r w:rsidRPr="00FE5BD5">
        <w:t>Utskottet anser att bestämmelsen om att bjuda ungdomar på alkohol (3 kap. 9 § alkohollagen) bör preciseras, så att avsikten uppnås att ge barn och unga en alkoholfri uppväxt. Bestämmelsen bör därför få en annan utformning än vad regeringen föreslagit.  I alkoholutredningens betänkande förslogs att servering till ungdomar för förtäring på stället endast skulle kunna ske ”i ob</w:t>
      </w:r>
      <w:r w:rsidRPr="00FE5BD5">
        <w:t>etydlig omfattning”. I propositionen har regeringen valt en annan formell lösning. Där föreslås att servering inte skall kunna ske, om det med hänsyn till den bjudnes ålder och omständigheterna i övrigt är ”uppenbart oförsva</w:t>
      </w:r>
      <w:r w:rsidRPr="00FE5BD5">
        <w:t>r</w:t>
      </w:r>
      <w:r w:rsidRPr="00FE5BD5">
        <w:t>ligt”. Varför regeringen har frångått utredningens förslag framgår inte av propositionen. Det synes som om formuleringen i propositionen skulle kunna medge betydligt mer omfattande servering till unga än den formulering som föreslogs av utredningen. Utskottet föreslår därför att alkohol</w:t>
      </w:r>
      <w:r w:rsidRPr="00FE5BD5">
        <w:t>utredningens förslag läggs till grund för lagstiftning i detta fall och att det således i den aktuella bestämmelsen anges att endast servering i ”obetydlig omfattning” skall vara tillåten i fråga om ungdomar. Regeringen bör snarast återkomma med ett lagförslag i enlighet härmed. Vad utskottet nu anfört bör riksdagen med anledning av motion 2000/01:So63 (fp, s, mp, kd, v) yrkande 3 ge reg</w:t>
      </w:r>
      <w:r w:rsidRPr="00FE5BD5">
        <w:t>e</w:t>
      </w:r>
      <w:r w:rsidRPr="00FE5BD5">
        <w:t xml:space="preserve">ringen till känna. </w:t>
      </w:r>
    </w:p>
    <w:p w:rsidR="00F53388" w:rsidRPr="00FE5BD5" w:rsidRDefault="00F53388">
      <w:r w:rsidRPr="00FE5BD5">
        <w:rPr>
          <w:i/>
        </w:rPr>
        <w:t>dels</w:t>
      </w:r>
      <w:r w:rsidRPr="00FE5BD5">
        <w:t xml:space="preserve"> att utskottets hemställan under 18 bort ha följande lydelse:</w:t>
      </w:r>
    </w:p>
    <w:p w:rsidR="00F53388" w:rsidRPr="00FE5BD5" w:rsidRDefault="00F53388">
      <w:pPr>
        <w:pStyle w:val="Resklmb"/>
      </w:pPr>
      <w:r w:rsidRPr="00FE5BD5">
        <w:t xml:space="preserve">18. beträffande </w:t>
      </w:r>
      <w:r w:rsidRPr="00FE5BD5">
        <w:rPr>
          <w:i/>
        </w:rPr>
        <w:t>att bjuda underårig på alkoholdryck</w:t>
      </w:r>
    </w:p>
    <w:p w:rsidR="00F53388" w:rsidRPr="00FE5BD5" w:rsidRDefault="00F53388">
      <w:pPr>
        <w:pStyle w:val="Resklm"/>
      </w:pPr>
      <w:r w:rsidRPr="00FE5BD5">
        <w:t xml:space="preserve">att riksdagen med anledning av motion 2000/01:So63 yrkande 3 </w:t>
      </w:r>
      <w:r w:rsidRPr="00FE5BD5">
        <w:rPr>
          <w:i/>
        </w:rPr>
        <w:t>dels</w:t>
      </w:r>
      <w:r w:rsidRPr="00FE5BD5">
        <w:t xml:space="preserve"> antar 3 kap. 9 § tredje stycket i regeringens förslag till lag om ändring i alkohollagen, </w:t>
      </w:r>
      <w:r w:rsidRPr="00FE5BD5">
        <w:rPr>
          <w:i/>
        </w:rPr>
        <w:t>dels</w:t>
      </w:r>
      <w:r w:rsidRPr="00FE5BD5">
        <w:t xml:space="preserve"> som sin mening ger regeringen till känna vad u</w:t>
      </w:r>
      <w:r w:rsidRPr="00FE5BD5">
        <w:t>t</w:t>
      </w:r>
      <w:r w:rsidRPr="00FE5BD5">
        <w:t>skottet anfört.</w:t>
      </w:r>
    </w:p>
    <w:p w:rsidR="00F53388" w:rsidRPr="00FE5BD5" w:rsidRDefault="00F53388">
      <w:pPr>
        <w:pStyle w:val="Rubrik2"/>
      </w:pPr>
      <w:bookmarkStart w:id="115" w:name="_Toc514664240"/>
      <w:r w:rsidRPr="00FE5BD5">
        <w:t>18. Åldersgränser och detaljhandelsmonopolet (mom. 20)</w:t>
      </w:r>
      <w:bookmarkEnd w:id="115"/>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40 börjar med ”Utskottet vidhåller” och slutar med ”yrkande 4 avstyrks” bort ha följande lyde</w:t>
      </w:r>
      <w:r w:rsidRPr="00FE5BD5">
        <w:t>l</w:t>
      </w:r>
      <w:r w:rsidRPr="00FE5BD5">
        <w:t>se:</w:t>
      </w:r>
    </w:p>
    <w:p w:rsidR="00F53388" w:rsidRPr="00FE5BD5" w:rsidRDefault="00F53388">
      <w:r w:rsidRPr="00FE5BD5">
        <w:t>Personer som har uppnått 18 års ålder är valbara till riksdagen, har rösträtt, rätt att ta körkort, rätt att ingå äktenskap och rätt att förtära alkoholdrycker på restauranger och barer m.m. Utskottet anser det uppenbart ologiskt och svå</w:t>
      </w:r>
      <w:r w:rsidRPr="00FE5BD5">
        <w:t>r</w:t>
      </w:r>
      <w:r w:rsidRPr="00FE5BD5">
        <w:t>begripligt att åldersgränsen för inköp av alkohol på Systembolaget inte sa</w:t>
      </w:r>
      <w:r w:rsidRPr="00FE5BD5">
        <w:t>m</w:t>
      </w:r>
      <w:r w:rsidRPr="00FE5BD5">
        <w:t>manfaller med myndighetsåldern i övrigt. Därigenom minskas trovärdigheten i alkoholpolitiken i övrigt och särskilt de ungas förståelse för den. Därmed minskar också möjligheterna att förebygga ett skadligt alkoholbruk. Utskottet anser därför att åldersgränsen bör justeras och motsvara myndighetsåldern. Med en sådan justering skulle problemen med överlämnande av gåva, lån eller att bjuda på spritdrycker, vin eller starköl avsevärt re</w:t>
      </w:r>
      <w:r w:rsidRPr="00FE5BD5">
        <w:t>duceras. Enligt utskottet skulle en ökad tillgänglighet till legal alkohol genom att Systemb</w:t>
      </w:r>
      <w:r w:rsidRPr="00FE5BD5">
        <w:t>o</w:t>
      </w:r>
      <w:r w:rsidRPr="00FE5BD5">
        <w:t>lagets monopol avvecklas i första hand för öl och vin sannolikt förstärka trenden från konsumtion av oregistrerad och illegal alkohol till registrerad alkoholkonsumtion och därmed också minska kriminaliteten. Inledningsvis bör starköl och vin kunna säljas utanför Systembolaget i licensierade butiker. I ett senare skede bör enligt utskottets uppfattning även starksprit kunna omfattas av licensieringsmöjligheten och S</w:t>
      </w:r>
      <w:r w:rsidRPr="00FE5BD5">
        <w:t>ystembolaget kan avvecklas eller försäljas. Utskottets uppfattning är även att ett uppfyllande av kraven på icke-diskriminering förutsätter att Systembolagets monopol avvecklas su</w:t>
      </w:r>
      <w:r w:rsidRPr="00FE5BD5">
        <w:t>c</w:t>
      </w:r>
      <w:r w:rsidRPr="00FE5BD5">
        <w:t>cessivt. Vad utskottet nu anfört bör riksdagen med anledning av motionerna 2000/01:So55 (m) yrkande 13 och 2000/01:So57 (m) yrkande 4 ge regerin</w:t>
      </w:r>
      <w:r w:rsidRPr="00FE5BD5">
        <w:t>g</w:t>
      </w:r>
      <w:r w:rsidRPr="00FE5BD5">
        <w:t>en till kä</w:t>
      </w:r>
      <w:r w:rsidRPr="00FE5BD5">
        <w:t>n</w:t>
      </w:r>
      <w:r w:rsidRPr="00FE5BD5">
        <w:t xml:space="preserve">na. </w:t>
      </w:r>
    </w:p>
    <w:p w:rsidR="00F53388" w:rsidRPr="00FE5BD5" w:rsidRDefault="00F53388">
      <w:r w:rsidRPr="00FE5BD5">
        <w:rPr>
          <w:i/>
        </w:rPr>
        <w:t>dels</w:t>
      </w:r>
      <w:r w:rsidRPr="00FE5BD5">
        <w:t xml:space="preserve"> att utskottets hemställan under 20 bort ha följande lydelse:</w:t>
      </w:r>
    </w:p>
    <w:p w:rsidR="00F53388" w:rsidRPr="00FE5BD5" w:rsidRDefault="00F53388">
      <w:pPr>
        <w:pStyle w:val="Resklmb"/>
      </w:pPr>
      <w:r w:rsidRPr="00FE5BD5">
        <w:t xml:space="preserve">20. beträffande </w:t>
      </w:r>
      <w:r w:rsidRPr="00FE5BD5">
        <w:rPr>
          <w:i/>
        </w:rPr>
        <w:t>åldersgränser och detaljhandelsmonopolet</w:t>
      </w:r>
    </w:p>
    <w:p w:rsidR="00F53388" w:rsidRPr="00FE5BD5" w:rsidRDefault="00F53388">
      <w:pPr>
        <w:pStyle w:val="Resklm"/>
      </w:pPr>
      <w:r w:rsidRPr="00FE5BD5">
        <w:t>att riksdagen med anledning av motionerna 2000/01:So55 yrkande 13 och 2000/01:So57 yrkande 4 som sin mening ger regeringen till känna vad u</w:t>
      </w:r>
      <w:r w:rsidRPr="00FE5BD5">
        <w:t>t</w:t>
      </w:r>
      <w:r w:rsidRPr="00FE5BD5">
        <w:t>skottet anfört.</w:t>
      </w:r>
    </w:p>
    <w:p w:rsidR="00F53388" w:rsidRPr="00FE5BD5" w:rsidRDefault="00F53388">
      <w:pPr>
        <w:pStyle w:val="Rubrik2"/>
      </w:pPr>
      <w:bookmarkStart w:id="116" w:name="_Toc514664241"/>
      <w:r w:rsidRPr="00FE5BD5">
        <w:t>19. Alkoholreklam (mom. 21)</w:t>
      </w:r>
      <w:bookmarkEnd w:id="116"/>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42 börjar med ”Utskottet vidhåller” och på s. 43 slutar med ”därför avstyrkas” bort ha följande lydelse:</w:t>
      </w:r>
    </w:p>
    <w:p w:rsidR="00F53388" w:rsidRPr="00FE5BD5" w:rsidRDefault="00F53388">
      <w:r w:rsidRPr="00FE5BD5">
        <w:t>Utskottet anser att reglerna i alkohollagen om marknadsföring på servering</w:t>
      </w:r>
      <w:r w:rsidRPr="00FE5BD5">
        <w:t>s</w:t>
      </w:r>
      <w:r w:rsidRPr="00FE5BD5">
        <w:t>ställen samt prissättning av alkoholdrycker på restauranger bör utmönstras ur lagstiftningen som exempel på onödig byråkrati. Regeringen bör återkomma till riksdagen med förslag i enlighet härmed. Vad utskottet nu anfört bör riksdagen med anledning av motionerna 2000/01:So55 (m) yrkande 5 och 2000/01:So300 (m) yrkande 8 ge regeringen till kä</w:t>
      </w:r>
      <w:r w:rsidRPr="00FE5BD5">
        <w:t>n</w:t>
      </w:r>
      <w:r w:rsidRPr="00FE5BD5">
        <w:t xml:space="preserve">na. </w:t>
      </w:r>
    </w:p>
    <w:p w:rsidR="00F53388" w:rsidRPr="00FE5BD5" w:rsidRDefault="00F53388">
      <w:r w:rsidRPr="00FE5BD5">
        <w:rPr>
          <w:i/>
        </w:rPr>
        <w:t>dels</w:t>
      </w:r>
      <w:r w:rsidRPr="00FE5BD5">
        <w:t xml:space="preserve"> att utskottets hemställan under 21 bort ha följande lydelse:</w:t>
      </w:r>
    </w:p>
    <w:p w:rsidR="00F53388" w:rsidRPr="00FE5BD5" w:rsidRDefault="00F53388">
      <w:pPr>
        <w:pStyle w:val="Resklmb"/>
      </w:pPr>
      <w:r w:rsidRPr="00FE5BD5">
        <w:t xml:space="preserve">21. beträffande </w:t>
      </w:r>
      <w:r w:rsidRPr="00FE5BD5">
        <w:rPr>
          <w:i/>
        </w:rPr>
        <w:t>alkoholreklam</w:t>
      </w:r>
    </w:p>
    <w:p w:rsidR="00F53388" w:rsidRPr="00FE5BD5" w:rsidRDefault="00F53388">
      <w:pPr>
        <w:pStyle w:val="Resklm"/>
      </w:pPr>
      <w:r w:rsidRPr="00FE5BD5">
        <w:t>att riksdagen med anledning av motionerna 2000/01:So55 yrkande 5 och 2000/01:So300 yrkande 8 samt med avslag på motion 2000/01: So57 yrkande 3 som sin mening ger regeringen till känna vad utskottet anfört.</w:t>
      </w:r>
    </w:p>
    <w:p w:rsidR="00F53388" w:rsidRPr="00FE5BD5" w:rsidRDefault="00F53388">
      <w:pPr>
        <w:pStyle w:val="Rubrik2"/>
      </w:pPr>
      <w:bookmarkStart w:id="117" w:name="_Toc514664242"/>
      <w:r w:rsidRPr="00FE5BD5">
        <w:t>20. Partihandel m.m. (mom. 22)</w:t>
      </w:r>
      <w:bookmarkEnd w:id="117"/>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44 börjar med ”Utskottet är” och slutar med ”dessa avstyrks” bort ha följande lydelse:</w:t>
      </w:r>
    </w:p>
    <w:p w:rsidR="00F53388" w:rsidRPr="00FE5BD5" w:rsidRDefault="00F53388">
      <w:r w:rsidRPr="00FE5BD5">
        <w:t>Enligt utskottet är det omöjligt att frammana annat än en helt artificiell marknad med nuvarande konstruktion vad gäller partihandel. Upphandling av produkter bedöms fortfarande mot en på förhand av Systembolaget up</w:t>
      </w:r>
      <w:r w:rsidRPr="00FE5BD5">
        <w:t>p</w:t>
      </w:r>
      <w:r w:rsidRPr="00FE5BD5">
        <w:t>gjord produktplan. En generell effekt av nuvarande reglering är att etablerade företag och produkter gynnas på bekostnad av nya. Detta genom att stor volym är ett krav för att få finnas kvar på Systembolagets hyllor. Konkurre</w:t>
      </w:r>
      <w:r w:rsidRPr="00FE5BD5">
        <w:t>n</w:t>
      </w:r>
      <w:r w:rsidRPr="00FE5BD5">
        <w:t>sen minskar därigenom och inget egentligt värde fästes heller vid varumä</w:t>
      </w:r>
      <w:r w:rsidRPr="00FE5BD5">
        <w:t>r</w:t>
      </w:r>
      <w:r w:rsidRPr="00FE5BD5">
        <w:t>ken och liknande. Rättssäkerheten för den enskilde importören blir enligt utskottet liten. Det måste i princip finnas ett formellt fel i handläggningen för att Alkoholsortimentsnämnden skall kunna ingripa. Utskot</w:t>
      </w:r>
      <w:r w:rsidRPr="00FE5BD5">
        <w:t>tet anser att reg</w:t>
      </w:r>
      <w:r w:rsidRPr="00FE5BD5">
        <w:t>e</w:t>
      </w:r>
      <w:r w:rsidRPr="00FE5BD5">
        <w:t>ringen bör lägga fram förslag till ändring i syfte att skapa en bättre fungera</w:t>
      </w:r>
      <w:r w:rsidRPr="00FE5BD5">
        <w:t>n</w:t>
      </w:r>
      <w:r w:rsidRPr="00FE5BD5">
        <w:t>de marknad för partihandel med alkoholdrycker. Enligt utskottets uppfattning löses problemen långsiktigt bäst genom en avveckling av Systembolagets monopol till förmån för ett system där licensierade butiker får sälja alk</w:t>
      </w:r>
      <w:r w:rsidRPr="00FE5BD5">
        <w:t>o</w:t>
      </w:r>
      <w:r w:rsidRPr="00FE5BD5">
        <w:t>holdrycker. Utskottet anser vidare att kravet på tillverkningstillstånd enligt alkohollagen bör avvecklas. Samma skäl som motiverade avskaffandet av tillståndskravet vid partihandel, har enligt</w:t>
      </w:r>
      <w:r w:rsidRPr="00FE5BD5">
        <w:t xml:space="preserve"> utskottet även bäring på systemet för tillverkningstillstånd. En samordning bör även här kunna sökas i första hand med skattekontrollen. Vad utskottet nu anfört bör riksdagen med anle</w:t>
      </w:r>
      <w:r w:rsidRPr="00FE5BD5">
        <w:t>d</w:t>
      </w:r>
      <w:r w:rsidRPr="00FE5BD5">
        <w:t>ning av motionerna 2000/01:So276 (m) yrkandena 1 och 2 samt 2000/01: So300 (m) yrkande 12 ge regeringen till kä</w:t>
      </w:r>
      <w:r w:rsidRPr="00FE5BD5">
        <w:t>n</w:t>
      </w:r>
      <w:r w:rsidRPr="00FE5BD5">
        <w:t xml:space="preserve">na. </w:t>
      </w:r>
    </w:p>
    <w:p w:rsidR="00F53388" w:rsidRPr="00FE5BD5" w:rsidRDefault="00F53388">
      <w:r w:rsidRPr="00FE5BD5">
        <w:rPr>
          <w:i/>
        </w:rPr>
        <w:t>dels</w:t>
      </w:r>
      <w:r w:rsidRPr="00FE5BD5">
        <w:t xml:space="preserve"> att utskottets hemställan under 22 bort ha följande lydelse:</w:t>
      </w:r>
    </w:p>
    <w:p w:rsidR="00F53388" w:rsidRPr="00FE5BD5" w:rsidRDefault="00F53388">
      <w:pPr>
        <w:pStyle w:val="Resklmb"/>
      </w:pPr>
      <w:r w:rsidRPr="00FE5BD5">
        <w:t xml:space="preserve">22. beträffande </w:t>
      </w:r>
      <w:r w:rsidRPr="00FE5BD5">
        <w:rPr>
          <w:i/>
        </w:rPr>
        <w:t>partihandel m.m.</w:t>
      </w:r>
    </w:p>
    <w:p w:rsidR="00F53388" w:rsidRPr="00FE5BD5" w:rsidRDefault="00F53388">
      <w:pPr>
        <w:pStyle w:val="Resklm"/>
      </w:pPr>
      <w:r w:rsidRPr="00FE5BD5">
        <w:t>att riksdagen med anledning av motionerna 2000/01:So276 yrkandena 1 och 2 samt 2000/01:So300 yrkande 12 som sin mening ger regerin</w:t>
      </w:r>
      <w:r w:rsidRPr="00FE5BD5">
        <w:t>g</w:t>
      </w:r>
      <w:r w:rsidRPr="00FE5BD5">
        <w:t>en till känna vad utskottet anfört.</w:t>
      </w:r>
    </w:p>
    <w:p w:rsidR="00F53388" w:rsidRPr="00FE5BD5" w:rsidRDefault="00F53388">
      <w:pPr>
        <w:pStyle w:val="Rubrik2"/>
      </w:pPr>
      <w:bookmarkStart w:id="118" w:name="_Toc514664243"/>
      <w:r w:rsidRPr="00FE5BD5">
        <w:t>21. Övriga frågor (mom. 23)</w:t>
      </w:r>
      <w:bookmarkEnd w:id="118"/>
    </w:p>
    <w:p w:rsidR="00F53388" w:rsidRPr="00FE5BD5" w:rsidRDefault="00F53388">
      <w:r w:rsidRPr="00FE5BD5">
        <w:t xml:space="preserve">Chris Heister, Leif Carlson, Hans Hjortzberg-Nordlund och Lars Elinderson (alla m) anser </w:t>
      </w:r>
    </w:p>
    <w:p w:rsidR="00F53388" w:rsidRPr="00FE5BD5" w:rsidRDefault="00F53388">
      <w:r w:rsidRPr="00FE5BD5">
        <w:rPr>
          <w:i/>
        </w:rPr>
        <w:t>dels</w:t>
      </w:r>
      <w:r w:rsidRPr="00FE5BD5">
        <w:t xml:space="preserve"> att den del av utskottets yttrande som på s. 45 börjar med ”Regeringen har” och slutar med ”motion avstyrks” bort ha följande lyde</w:t>
      </w:r>
      <w:r w:rsidRPr="00FE5BD5">
        <w:t>l</w:t>
      </w:r>
      <w:r w:rsidRPr="00FE5BD5">
        <w:t>se:</w:t>
      </w:r>
    </w:p>
    <w:p w:rsidR="00F53388" w:rsidRPr="00FE5BD5" w:rsidRDefault="00F53388">
      <w:r w:rsidRPr="00FE5BD5">
        <w:t>Enligt utskottet framgår av alkohollagen 6 kap. 9 § första stycket att man på serveringsställe där serveringstillstånd gäller inte får låta gästerna dricka andra alkoholdrycker än sådana som har serverats i enlighet med tillståndet. Det hindrar i praktiken att gäster på restauranger själva tar med sig svårå</w:t>
      </w:r>
      <w:r w:rsidRPr="00FE5BD5">
        <w:t>t</w:t>
      </w:r>
      <w:r w:rsidRPr="00FE5BD5">
        <w:t>komliga årgångsviner, för att serveras till maten t.ex. vid firandet av en f</w:t>
      </w:r>
      <w:r w:rsidRPr="00FE5BD5">
        <w:t>ö</w:t>
      </w:r>
      <w:r w:rsidRPr="00FE5BD5">
        <w:t>delsedag på en restaurang som har tillstånd att servera vin. Enligt utskottet bör en restaurang som har rätt att servera en viss alkoholdryck också ha rätt att – eventuellt mot ersättning – låta gästerna förtära motsvarande medhavda alkoholdrycker. Det möjliggör att en bättre vinkultur kan etableras på många restauranger, till gagn bl.a. för arbetet med att ge svenska folket ett mera naturligt förhållande till alkoholen. Vad utsko</w:t>
      </w:r>
      <w:r w:rsidRPr="00FE5BD5">
        <w:t xml:space="preserve">ttet nu anfört bör riksdagen med anledning av motion 2000/01:So267 (m) ge regeringen till känna. </w:t>
      </w:r>
    </w:p>
    <w:p w:rsidR="00F53388" w:rsidRPr="00FE5BD5" w:rsidRDefault="00F53388">
      <w:pPr>
        <w:pStyle w:val="Normaltindrag"/>
      </w:pPr>
    </w:p>
    <w:p w:rsidR="00F53388" w:rsidRPr="00FE5BD5" w:rsidRDefault="00F53388">
      <w:pPr>
        <w:pStyle w:val="Normaltindrag"/>
      </w:pPr>
    </w:p>
    <w:p w:rsidR="00F53388" w:rsidRPr="00FE5BD5" w:rsidRDefault="00F53388">
      <w:pPr>
        <w:pStyle w:val="Normaltindrag"/>
      </w:pPr>
    </w:p>
    <w:p w:rsidR="00F53388" w:rsidRPr="00FE5BD5" w:rsidRDefault="00F53388">
      <w:r w:rsidRPr="00FE5BD5">
        <w:rPr>
          <w:i/>
        </w:rPr>
        <w:t>dels</w:t>
      </w:r>
      <w:r w:rsidRPr="00FE5BD5">
        <w:t xml:space="preserve"> att utskottets hemställan under 23 bort ha följande lydelse:</w:t>
      </w:r>
    </w:p>
    <w:p w:rsidR="00F53388" w:rsidRPr="00FE5BD5" w:rsidRDefault="00F53388">
      <w:pPr>
        <w:pStyle w:val="Resklmb"/>
      </w:pPr>
      <w:r w:rsidRPr="00FE5BD5">
        <w:t xml:space="preserve">23. beträffande </w:t>
      </w:r>
      <w:r w:rsidRPr="00FE5BD5">
        <w:rPr>
          <w:i/>
        </w:rPr>
        <w:t>övriga frågor</w:t>
      </w:r>
    </w:p>
    <w:p w:rsidR="00F53388" w:rsidRPr="00FE5BD5" w:rsidRDefault="00F53388">
      <w:pPr>
        <w:pStyle w:val="Resklm"/>
      </w:pPr>
      <w:r w:rsidRPr="00FE5BD5">
        <w:t>att riksdagen med anledning av motion 2000/01:So267 som sin m</w:t>
      </w:r>
      <w:r w:rsidRPr="00FE5BD5">
        <w:t>e</w:t>
      </w:r>
      <w:r w:rsidRPr="00FE5BD5">
        <w:t>ning ger regeringen till känna vad utskottet anfört.</w:t>
      </w:r>
    </w:p>
    <w:p w:rsidR="00F53388" w:rsidRPr="00FE5BD5" w:rsidRDefault="00F53388">
      <w:pPr>
        <w:pStyle w:val="Rubrik2"/>
      </w:pPr>
      <w:bookmarkStart w:id="119" w:name="_Toc514664244"/>
      <w:r w:rsidRPr="00FE5BD5">
        <w:t>Särskilt yttrande</w:t>
      </w:r>
      <w:bookmarkEnd w:id="119"/>
    </w:p>
    <w:p w:rsidR="00F53388" w:rsidRPr="00FE5BD5" w:rsidRDefault="00F53388">
      <w:pPr>
        <w:pStyle w:val="R3"/>
        <w:spacing w:before="123"/>
        <w:rPr>
          <w:snapToGrid w:val="0"/>
          <w:lang w:eastAsia="sv-SE"/>
        </w:rPr>
      </w:pPr>
      <w:bookmarkStart w:id="120" w:name="_Toc514664245"/>
      <w:r w:rsidRPr="00FE5BD5">
        <w:rPr>
          <w:snapToGrid w:val="0"/>
          <w:lang w:eastAsia="sv-SE"/>
        </w:rPr>
        <w:t>Allsidig matlagning</w:t>
      </w:r>
      <w:bookmarkEnd w:id="120"/>
      <w:r w:rsidRPr="00FE5BD5">
        <w:rPr>
          <w:snapToGrid w:val="0"/>
          <w:lang w:eastAsia="sv-SE"/>
        </w:rPr>
        <w:t xml:space="preserve"> </w:t>
      </w:r>
    </w:p>
    <w:p w:rsidR="00F53388" w:rsidRPr="00FE5BD5" w:rsidRDefault="00F53388">
      <w:r w:rsidRPr="00FE5BD5">
        <w:rPr>
          <w:snapToGrid w:val="0"/>
          <w:lang w:eastAsia="sv-SE"/>
        </w:rPr>
        <w:t xml:space="preserve">Chatrine Pålsson och Lars Gustafsson (båda kd) </w:t>
      </w:r>
      <w:r w:rsidRPr="00FE5BD5">
        <w:t>anför:</w:t>
      </w:r>
    </w:p>
    <w:p w:rsidR="00F53388" w:rsidRPr="00FE5BD5" w:rsidRDefault="00F53388">
      <w:r w:rsidRPr="00FE5BD5">
        <w:t>Vi vill framhålla att små gårdsföretag med uppfödning av exempelvis getter och får ofta i gårdsbutiker säljer ostprodukterna som görs av mjölken från djuren. Verksamheten bidrar till att landsbygden lever och att landskapet hålls öppet och gynnar även turism och näringsliv. En del av dessa prod</w:t>
      </w:r>
      <w:r w:rsidRPr="00FE5BD5">
        <w:t>u</w:t>
      </w:r>
      <w:r w:rsidRPr="00FE5BD5">
        <w:t>center har framfört önskemål om att få servera smakbitar av sina ostar med litet vin, men pekat på att alkohollagstiftningen inte ger möjlighet till serv</w:t>
      </w:r>
      <w:r w:rsidRPr="00FE5BD5">
        <w:t>e</w:t>
      </w:r>
      <w:r w:rsidRPr="00FE5BD5">
        <w:t>ring av vin, om man inte har allsidig servering av mat. Enligt vår mening är detta i första hand inte en alkoholpolitisk utan snarare en kulturfråga som bör kunna lösas inom r</w:t>
      </w:r>
      <w:r w:rsidRPr="00FE5BD5">
        <w:t>a</w:t>
      </w:r>
      <w:r w:rsidRPr="00FE5BD5">
        <w:t>men för den befintliga alkohollagstiftningen.</w:t>
      </w:r>
    </w:p>
    <w:p w:rsidR="00F53388" w:rsidRPr="00FE5BD5" w:rsidRDefault="00F53388"/>
    <w:p w:rsidR="00F53388" w:rsidRPr="00FE5BD5" w:rsidRDefault="00F53388"/>
    <w:p w:rsidR="00F53388" w:rsidRPr="00FE5BD5" w:rsidRDefault="00F53388">
      <w:pPr>
        <w:pStyle w:val="Resklm"/>
      </w:pPr>
    </w:p>
    <w:p w:rsidR="00F53388" w:rsidRPr="00FE5BD5" w:rsidRDefault="00F53388">
      <w:pPr>
        <w:pStyle w:val="Resklm"/>
      </w:pPr>
      <w:bookmarkStart w:id="121" w:name="Nästa_Reservation"/>
      <w:bookmarkEnd w:id="121"/>
    </w:p>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 w:rsidR="00F53388" w:rsidRPr="00FE5BD5" w:rsidRDefault="00F53388">
      <w:pPr>
        <w:pStyle w:val="Normaltindrag"/>
      </w:pPr>
    </w:p>
    <w:p w:rsidR="00F53388" w:rsidRPr="00FE5BD5" w:rsidRDefault="00F53388">
      <w:pPr>
        <w:pStyle w:val="Rubrik3"/>
        <w:sectPr w:rsidR="00000000" w:rsidRPr="00FE5BD5">
          <w:headerReference w:type="default" r:id="rId10"/>
          <w:footerReference w:type="default" r:id="rId11"/>
          <w:pgSz w:w="11906" w:h="16838" w:code="9"/>
          <w:pgMar w:top="567" w:right="4876" w:bottom="4508" w:left="1134" w:header="227" w:footer="227" w:gutter="0"/>
          <w:cols w:space="720"/>
        </w:sectPr>
      </w:pPr>
    </w:p>
    <w:p w:rsidR="00F53388" w:rsidRPr="00FE5BD5" w:rsidRDefault="00F53388">
      <w:pPr>
        <w:pStyle w:val="Rubrik3"/>
        <w:spacing w:before="0"/>
      </w:pPr>
      <w:bookmarkStart w:id="122" w:name="_Toc514664246"/>
      <w:r w:rsidRPr="00FE5BD5">
        <w:t>I propositionen framlagda lagförslag</w:t>
      </w:r>
      <w:bookmarkEnd w:id="122"/>
    </w:p>
    <w:p w:rsidR="00F53388" w:rsidRPr="00FE5BD5" w:rsidRDefault="00F53388"/>
    <w:p w:rsidR="00F53388" w:rsidRPr="00FE5BD5" w:rsidRDefault="00F53388">
      <w:pPr>
        <w:pStyle w:val="R2"/>
        <w:tabs>
          <w:tab w:val="left" w:pos="993"/>
        </w:tabs>
        <w:spacing w:before="123"/>
        <w:ind w:left="851" w:hanging="851"/>
      </w:pPr>
      <w:bookmarkStart w:id="123" w:name="_Toc506108836"/>
      <w:bookmarkStart w:id="124" w:name="_Toc508507256"/>
      <w:bookmarkStart w:id="125" w:name="_Toc509113991"/>
      <w:bookmarkStart w:id="126" w:name="_Toc509291153"/>
      <w:r w:rsidRPr="00FE5BD5">
        <w:t>2.1          Förslag till lag om ändring i alkohollagen   (1994:1738)</w:t>
      </w:r>
      <w:bookmarkEnd w:id="123"/>
      <w:bookmarkEnd w:id="124"/>
      <w:bookmarkEnd w:id="125"/>
      <w:bookmarkEnd w:id="126"/>
    </w:p>
    <w:p w:rsidR="00F53388" w:rsidRPr="00FE5BD5" w:rsidRDefault="00F53388">
      <w:pPr>
        <w:pStyle w:val="Propmedindrag"/>
        <w:spacing w:before="123"/>
        <w:rPr>
          <w:sz w:val="19"/>
        </w:rPr>
      </w:pPr>
      <w:r w:rsidRPr="00FE5BD5">
        <w:rPr>
          <w:sz w:val="19"/>
        </w:rPr>
        <w:t>Härigenom föreskrivs i fråga om alkohollagen (1994:1738)</w:t>
      </w:r>
      <w:r w:rsidRPr="00FE5BD5">
        <w:rPr>
          <w:rStyle w:val="Fotnotsreferens"/>
          <w:sz w:val="19"/>
        </w:rPr>
        <w:footnoteReference w:id="1"/>
      </w:r>
      <w:r w:rsidRPr="00FE5BD5">
        <w:rPr>
          <w:sz w:val="19"/>
        </w:rPr>
        <w:t xml:space="preserve"> </w:t>
      </w:r>
    </w:p>
    <w:p w:rsidR="00F53388" w:rsidRPr="00FE5BD5" w:rsidRDefault="00F53388">
      <w:pPr>
        <w:pStyle w:val="Propmedindrag"/>
        <w:rPr>
          <w:sz w:val="19"/>
        </w:rPr>
      </w:pPr>
      <w:r w:rsidRPr="00FE5BD5">
        <w:rPr>
          <w:i/>
          <w:sz w:val="19"/>
        </w:rPr>
        <w:t>dels</w:t>
      </w:r>
      <w:r w:rsidRPr="00FE5BD5">
        <w:rPr>
          <w:sz w:val="19"/>
        </w:rPr>
        <w:t xml:space="preserve"> att 12 kap. 4 och 8–10 §§ skall upphöra att gälla,</w:t>
      </w:r>
    </w:p>
    <w:p w:rsidR="00F53388" w:rsidRPr="00FE5BD5" w:rsidRDefault="00F53388">
      <w:pPr>
        <w:pStyle w:val="Propmedindrag"/>
        <w:rPr>
          <w:sz w:val="19"/>
        </w:rPr>
      </w:pPr>
      <w:r w:rsidRPr="00FE5BD5">
        <w:rPr>
          <w:i/>
          <w:sz w:val="19"/>
        </w:rPr>
        <w:t>dels</w:t>
      </w:r>
      <w:r w:rsidRPr="00FE5BD5">
        <w:rPr>
          <w:sz w:val="19"/>
        </w:rPr>
        <w:t xml:space="preserve"> att i 2 kap. 1, 3 och 5 §§, 7 kap. 3, 4, 18 och 22 §§ och 8 kap. 1 och 5 §§ ordet ”Alkoholinspektionen” skall bytas ut mot ”Statens folk</w:t>
      </w:r>
      <w:r w:rsidRPr="00FE5BD5">
        <w:rPr>
          <w:sz w:val="19"/>
        </w:rPr>
        <w:softHyphen/>
        <w:t>hälsoinstitut”,</w:t>
      </w:r>
    </w:p>
    <w:p w:rsidR="00F53388" w:rsidRPr="00FE5BD5" w:rsidRDefault="00F53388">
      <w:pPr>
        <w:pStyle w:val="Propmedindrag"/>
        <w:rPr>
          <w:sz w:val="19"/>
        </w:rPr>
      </w:pPr>
      <w:r w:rsidRPr="00FE5BD5">
        <w:rPr>
          <w:i/>
          <w:sz w:val="19"/>
        </w:rPr>
        <w:t>dels</w:t>
      </w:r>
      <w:r w:rsidRPr="00FE5BD5">
        <w:rPr>
          <w:sz w:val="19"/>
        </w:rPr>
        <w:t xml:space="preserve"> att den nuvarande 12 kap. 7 § skall betecknas 12 kap. 4 §,</w:t>
      </w:r>
    </w:p>
    <w:p w:rsidR="00F53388" w:rsidRPr="00FE5BD5" w:rsidRDefault="00F53388">
      <w:pPr>
        <w:pStyle w:val="Propmedindrag"/>
        <w:rPr>
          <w:sz w:val="19"/>
        </w:rPr>
      </w:pPr>
      <w:r w:rsidRPr="00FE5BD5">
        <w:rPr>
          <w:i/>
          <w:sz w:val="19"/>
        </w:rPr>
        <w:t>dels</w:t>
      </w:r>
      <w:r w:rsidRPr="00FE5BD5">
        <w:rPr>
          <w:sz w:val="19"/>
        </w:rPr>
        <w:t xml:space="preserve"> att 3 kap. 9 §, 4 kap. 1, 5 och 6 §§, 5 kap. 1, 3 och 6 §§, 6 kap. 1 och 3–5 §§, 7 kap. 5, 8, 13, 19 och 21 §§, 8 kap. 2 §, 9 kap. 2 §, 10 kap. 3 och 5–7 §§ och 12 kap. 1–3, 5 och 6 §§ samt punkt 2 i ikraftträdande- och öve</w:t>
      </w:r>
      <w:r w:rsidRPr="00FE5BD5">
        <w:rPr>
          <w:sz w:val="19"/>
        </w:rPr>
        <w:t>r</w:t>
      </w:r>
      <w:r w:rsidRPr="00FE5BD5">
        <w:rPr>
          <w:sz w:val="19"/>
        </w:rPr>
        <w:t>gångsbestämmelserna till lagen (1999:1001) om ändring i nämnda lag skall ha följande lydelse,</w:t>
      </w:r>
    </w:p>
    <w:p w:rsidR="00F53388" w:rsidRPr="00FE5BD5" w:rsidRDefault="00F53388">
      <w:pPr>
        <w:pStyle w:val="Propmedindrag"/>
        <w:rPr>
          <w:sz w:val="19"/>
        </w:rPr>
      </w:pPr>
      <w:r w:rsidRPr="00FE5BD5">
        <w:rPr>
          <w:i/>
          <w:sz w:val="19"/>
        </w:rPr>
        <w:t>dels</w:t>
      </w:r>
      <w:r w:rsidRPr="00FE5BD5">
        <w:rPr>
          <w:sz w:val="19"/>
        </w:rPr>
        <w:t xml:space="preserve"> att det i lagen skall införas två nya paragrafer, 6 kap. 1 a § och 8 kap. 5 a §, av följande lydelse.</w:t>
      </w:r>
    </w:p>
    <w:p w:rsidR="00F53388" w:rsidRPr="00FE5BD5" w:rsidRDefault="00F53388">
      <w:pPr>
        <w:pStyle w:val="Propmedindrag"/>
        <w:jc w:val="center"/>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utanindrag"/>
              <w:rPr>
                <w:i/>
                <w:sz w:val="19"/>
              </w:rPr>
            </w:pPr>
            <w:r w:rsidRPr="00FE5BD5">
              <w:rPr>
                <w:i/>
                <w:sz w:val="19"/>
              </w:rPr>
              <w:t>Nuvarande lydelse</w:t>
            </w:r>
          </w:p>
        </w:tc>
        <w:tc>
          <w:tcPr>
            <w:tcW w:w="2977" w:type="dxa"/>
          </w:tcPr>
          <w:p w:rsidR="00F53388" w:rsidRPr="00FE5BD5" w:rsidRDefault="00F53388">
            <w:pPr>
              <w:pStyle w:val="Proputanindrag"/>
              <w:rPr>
                <w:i/>
                <w:sz w:val="19"/>
              </w:rPr>
            </w:pPr>
            <w:r w:rsidRPr="00FE5BD5">
              <w:rPr>
                <w:i/>
                <w:sz w:val="19"/>
              </w:rPr>
              <w:t>Föreslagen lydelse</w:t>
            </w:r>
          </w:p>
        </w:tc>
      </w:tr>
    </w:tbl>
    <w:p w:rsidR="00F53388" w:rsidRPr="00FE5BD5" w:rsidRDefault="00F53388">
      <w:pPr>
        <w:pStyle w:val="Propmedindrag"/>
        <w:jc w:val="center"/>
        <w:rPr>
          <w:sz w:val="19"/>
        </w:rPr>
      </w:pPr>
    </w:p>
    <w:p w:rsidR="00F53388" w:rsidRPr="00FE5BD5" w:rsidRDefault="00F53388">
      <w:pPr>
        <w:pStyle w:val="Propmedindrag"/>
        <w:jc w:val="center"/>
        <w:rPr>
          <w:b/>
          <w:sz w:val="19"/>
        </w:rPr>
      </w:pPr>
      <w:r w:rsidRPr="00FE5BD5">
        <w:rPr>
          <w:b/>
          <w:sz w:val="19"/>
        </w:rPr>
        <w:t>3 kap.</w:t>
      </w:r>
    </w:p>
    <w:p w:rsidR="00F53388" w:rsidRPr="00FE5BD5" w:rsidRDefault="00F53388">
      <w:pPr>
        <w:pStyle w:val="Propmedindrag"/>
        <w:jc w:val="center"/>
        <w:rPr>
          <w:sz w:val="19"/>
        </w:rPr>
      </w:pPr>
      <w:r w:rsidRPr="00FE5BD5">
        <w:rPr>
          <w:sz w:val="19"/>
        </w:rPr>
        <w:t>9 §</w:t>
      </w:r>
    </w:p>
    <w:p w:rsidR="00F53388" w:rsidRPr="00FE5BD5" w:rsidRDefault="00F53388">
      <w:pPr>
        <w:pStyle w:val="Propmedindrag"/>
        <w:rPr>
          <w:sz w:val="19"/>
        </w:rPr>
      </w:pPr>
      <w:r w:rsidRPr="00FE5BD5">
        <w:rPr>
          <w:sz w:val="19"/>
        </w:rPr>
        <w:t>Det är förbjudet att som ombud eller på därmed jämförligt sätt anskaffa alkoholdrycker till den som enligt 8 § inte har rätt att få sådan vara utlämnad till sig. Det är också förbjudet att i större omfattning tillhanda</w:t>
      </w:r>
      <w:r w:rsidRPr="00FE5BD5">
        <w:rPr>
          <w:sz w:val="19"/>
        </w:rPr>
        <w:softHyphen/>
        <w:t>gå annan med att anskaffa alkoholdrycker.</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 xml:space="preserve">Spritdrycker, vin eller starköl får inte överlämnas som gåva eller lån till den som inte har fyllt 20 år. Öl får inte överlämnas som gåva eller lån till den som inte har fyllt 18 år. </w:t>
            </w:r>
            <w:r w:rsidRPr="00FE5BD5">
              <w:rPr>
                <w:i/>
                <w:sz w:val="19"/>
              </w:rPr>
              <w:t>Vad nu sagts gäller inte när någon bjuder av en alkoholdryck för för</w:t>
            </w:r>
            <w:r w:rsidRPr="00FE5BD5">
              <w:rPr>
                <w:i/>
                <w:sz w:val="19"/>
              </w:rPr>
              <w:softHyphen/>
              <w:t>täring på stället.</w:t>
            </w:r>
          </w:p>
        </w:tc>
        <w:tc>
          <w:tcPr>
            <w:tcW w:w="2977" w:type="dxa"/>
          </w:tcPr>
          <w:p w:rsidR="00F53388" w:rsidRPr="00FE5BD5" w:rsidRDefault="00F53388">
            <w:pPr>
              <w:pStyle w:val="Propmedindrag"/>
              <w:rPr>
                <w:sz w:val="19"/>
              </w:rPr>
            </w:pPr>
            <w:r w:rsidRPr="00FE5BD5">
              <w:rPr>
                <w:sz w:val="19"/>
              </w:rPr>
              <w:t xml:space="preserve">Spritdrycker, vin eller starköl får inte överlämnas som gåva eller lån till den som inte har fyllt 20 år. Öl får inte överlämnas som gåva eller lån till den som inte har fyllt 18 år. </w:t>
            </w:r>
          </w:p>
          <w:p w:rsidR="00F53388" w:rsidRPr="00FE5BD5" w:rsidRDefault="00F53388">
            <w:pPr>
              <w:pStyle w:val="Propmedindrag"/>
              <w:keepLines/>
              <w:rPr>
                <w:sz w:val="19"/>
              </w:rPr>
            </w:pPr>
          </w:p>
        </w:tc>
      </w:tr>
      <w:tr w:rsidR="00000000" w:rsidRPr="00FE5BD5">
        <w:tblPrEx>
          <w:tblCellMar>
            <w:top w:w="0" w:type="dxa"/>
            <w:bottom w:w="0" w:type="dxa"/>
          </w:tblCellMar>
        </w:tblPrEx>
        <w:tc>
          <w:tcPr>
            <w:tcW w:w="3147" w:type="dxa"/>
          </w:tcPr>
          <w:p w:rsidR="00F53388" w:rsidRPr="00FE5BD5" w:rsidRDefault="00F53388">
            <w:pPr>
              <w:pStyle w:val="Propmedindrag"/>
              <w:rPr>
                <w:sz w:val="19"/>
              </w:rPr>
            </w:pPr>
          </w:p>
        </w:tc>
        <w:tc>
          <w:tcPr>
            <w:tcW w:w="2977" w:type="dxa"/>
          </w:tcPr>
          <w:p w:rsidR="00F53388" w:rsidRPr="00FE5BD5" w:rsidRDefault="00F53388">
            <w:pPr>
              <w:pStyle w:val="Propmedindrag"/>
              <w:rPr>
                <w:sz w:val="19"/>
              </w:rPr>
            </w:pPr>
            <w:r w:rsidRPr="00FE5BD5">
              <w:rPr>
                <w:i/>
                <w:spacing w:val="-2"/>
                <w:sz w:val="19"/>
              </w:rPr>
              <w:t>Andra stycket gäller inte när någon bjuder på en alkoholdryck för förtäring på stället. Sprit</w:t>
            </w:r>
            <w:r w:rsidRPr="00FE5BD5">
              <w:rPr>
                <w:i/>
                <w:spacing w:val="-2"/>
                <w:sz w:val="19"/>
              </w:rPr>
              <w:softHyphen/>
              <w:t>drycker, vin eller starköl får dock inte bjudas den som inte fyllt 20 år, om det med hänsyn till den bjudnes ålder och omständigheterna i övrigt är uppenbart oför</w:t>
            </w:r>
            <w:r w:rsidRPr="00FE5BD5">
              <w:rPr>
                <w:i/>
                <w:spacing w:val="-4"/>
                <w:sz w:val="19"/>
              </w:rPr>
              <w:t>svarligt. Detsamma</w:t>
            </w:r>
            <w:r w:rsidRPr="00FE5BD5">
              <w:rPr>
                <w:spacing w:val="-4"/>
                <w:sz w:val="19"/>
              </w:rPr>
              <w:t xml:space="preserve"> </w:t>
            </w:r>
            <w:r w:rsidRPr="00FE5BD5">
              <w:rPr>
                <w:i/>
                <w:spacing w:val="-4"/>
                <w:sz w:val="19"/>
              </w:rPr>
              <w:t>gäller i fråga om öl be</w:t>
            </w:r>
            <w:r w:rsidRPr="00FE5BD5">
              <w:rPr>
                <w:i/>
                <w:spacing w:val="-4"/>
                <w:sz w:val="19"/>
              </w:rPr>
              <w:softHyphen/>
              <w:t>träffande den som inte fyllt 18 år.</w:t>
            </w:r>
          </w:p>
        </w:tc>
      </w:tr>
    </w:tbl>
    <w:p w:rsidR="00F53388" w:rsidRPr="00FE5BD5" w:rsidRDefault="00F53388">
      <w:pPr>
        <w:pStyle w:val="Propmedindrag"/>
        <w:keepNext/>
        <w:jc w:val="center"/>
        <w:rPr>
          <w:b/>
          <w:sz w:val="19"/>
        </w:rPr>
      </w:pPr>
      <w:r w:rsidRPr="00FE5BD5">
        <w:rPr>
          <w:b/>
          <w:sz w:val="19"/>
        </w:rPr>
        <w:t>4 kap.</w:t>
      </w:r>
    </w:p>
    <w:p w:rsidR="00F53388" w:rsidRPr="00FE5BD5" w:rsidRDefault="00F53388">
      <w:pPr>
        <w:pStyle w:val="Propmedindrag"/>
        <w:keepNext/>
        <w:jc w:val="center"/>
        <w:rPr>
          <w:sz w:val="19"/>
        </w:rPr>
      </w:pPr>
      <w:r w:rsidRPr="00FE5BD5">
        <w:rPr>
          <w:sz w:val="19"/>
        </w:rPr>
        <w:t>1 §</w:t>
      </w:r>
      <w:r w:rsidRPr="00FE5BD5">
        <w:rPr>
          <w:rStyle w:val="Fotnotsreferens"/>
          <w:sz w:val="19"/>
        </w:rPr>
        <w:footnoteReference w:id="2"/>
      </w:r>
    </w:p>
    <w:p w:rsidR="00F53388" w:rsidRPr="00FE5BD5" w:rsidRDefault="00F53388">
      <w:pPr>
        <w:pStyle w:val="Propmedindrag"/>
        <w:rPr>
          <w:sz w:val="19"/>
        </w:rPr>
      </w:pPr>
      <w:r w:rsidRPr="00FE5BD5">
        <w:rPr>
          <w:sz w:val="19"/>
        </w:rPr>
        <w:t>Partihandel med spritdrycker, vin eller starköl får bedrivas endast av den som har godkänts som upplagshavare eller registrerats som varu</w:t>
      </w:r>
      <w:r w:rsidRPr="00FE5BD5">
        <w:rPr>
          <w:sz w:val="19"/>
        </w:rPr>
        <w:softHyphen/>
        <w:t>mottagare för sådana varor enligt 9 eller 12 § lagen (1994:1564) om alkoholskatt. Av detta följer att rätten till partihandel endast avser den dryck som omfattas av godkännandet som upplagshavare eller registre</w:t>
      </w:r>
      <w:r w:rsidRPr="00FE5BD5">
        <w:rPr>
          <w:sz w:val="19"/>
        </w:rPr>
        <w:softHyphen/>
        <w:t>ringen som varumottagare enligt bestämme</w:t>
      </w:r>
      <w:r w:rsidRPr="00FE5BD5">
        <w:rPr>
          <w:sz w:val="19"/>
        </w:rPr>
        <w:t>l</w:t>
      </w:r>
      <w:r w:rsidRPr="00FE5BD5">
        <w:rPr>
          <w:sz w:val="19"/>
        </w:rPr>
        <w:t>serna i lagen om alkohol</w:t>
      </w:r>
      <w:r w:rsidRPr="00FE5BD5">
        <w:rPr>
          <w:sz w:val="19"/>
        </w:rPr>
        <w:softHyphen/>
        <w:t>skatt.</w:t>
      </w:r>
    </w:p>
    <w:p w:rsidR="00F53388" w:rsidRPr="00FE5BD5" w:rsidRDefault="00F53388">
      <w:pPr>
        <w:pStyle w:val="Propmedindrag"/>
        <w:rPr>
          <w:sz w:val="19"/>
        </w:rPr>
      </w:pPr>
      <w:r w:rsidRPr="00FE5BD5">
        <w:rPr>
          <w:sz w:val="19"/>
        </w:rPr>
        <w:t>Utöver vad som anges i första stycket får partihandel med spritdrycker, vin och starköl bedrivas av detaljhandelsbolaget i enlighet med vad som anges i 5 kap. 1 § tredje stycket.</w:t>
      </w:r>
    </w:p>
    <w:tbl>
      <w:tblPr>
        <w:tblW w:w="0" w:type="auto"/>
        <w:tblInd w:w="-170" w:type="dxa"/>
        <w:tblLayout w:type="fixed"/>
        <w:tblCellMar>
          <w:left w:w="170" w:type="dxa"/>
          <w:right w:w="170" w:type="dxa"/>
        </w:tblCellMar>
        <w:tblLook w:val="0000" w:firstRow="0" w:lastRow="0" w:firstColumn="0" w:lastColumn="0" w:noHBand="0" w:noVBand="0"/>
      </w:tblPr>
      <w:tblGrid>
        <w:gridCol w:w="3289"/>
        <w:gridCol w:w="2835"/>
      </w:tblGrid>
      <w:tr w:rsidR="00000000" w:rsidRPr="00FE5BD5">
        <w:tblPrEx>
          <w:tblCellMar>
            <w:top w:w="0" w:type="dxa"/>
            <w:bottom w:w="0" w:type="dxa"/>
          </w:tblCellMar>
        </w:tblPrEx>
        <w:tc>
          <w:tcPr>
            <w:tcW w:w="3289" w:type="dxa"/>
          </w:tcPr>
          <w:p w:rsidR="00F53388" w:rsidRPr="00FE5BD5" w:rsidRDefault="00F53388">
            <w:pPr>
              <w:pStyle w:val="Propmedindrag"/>
              <w:rPr>
                <w:sz w:val="19"/>
              </w:rPr>
            </w:pPr>
          </w:p>
        </w:tc>
        <w:tc>
          <w:tcPr>
            <w:tcW w:w="2835" w:type="dxa"/>
          </w:tcPr>
          <w:p w:rsidR="00F53388" w:rsidRPr="00FE5BD5" w:rsidRDefault="00F53388">
            <w:pPr>
              <w:pStyle w:val="Propmedindrag"/>
              <w:rPr>
                <w:i/>
                <w:sz w:val="19"/>
              </w:rPr>
            </w:pPr>
            <w:r w:rsidRPr="00FE5BD5">
              <w:rPr>
                <w:i/>
                <w:sz w:val="19"/>
              </w:rPr>
              <w:t>Trots bestämmelserna i första stycket får innehavare av serve</w:t>
            </w:r>
            <w:r w:rsidRPr="00FE5BD5">
              <w:rPr>
                <w:i/>
                <w:sz w:val="19"/>
              </w:rPr>
              <w:softHyphen/>
              <w:t>ringstillstånd sälja enstaka varor som omfattas av tillstå</w:t>
            </w:r>
            <w:r w:rsidRPr="00FE5BD5">
              <w:rPr>
                <w:i/>
                <w:sz w:val="19"/>
              </w:rPr>
              <w:t>n</w:t>
            </w:r>
            <w:r w:rsidRPr="00FE5BD5">
              <w:rPr>
                <w:i/>
                <w:sz w:val="19"/>
              </w:rPr>
              <w:t>det till någon som har rätt att bedriva partihandel med sådana varor.</w:t>
            </w:r>
          </w:p>
        </w:tc>
      </w:tr>
    </w:tbl>
    <w:p w:rsidR="00F53388" w:rsidRPr="00FE5BD5" w:rsidRDefault="00F53388">
      <w:pPr>
        <w:pStyle w:val="Propmedindrag"/>
        <w:jc w:val="left"/>
        <w:rPr>
          <w:sz w:val="19"/>
        </w:rPr>
      </w:pPr>
    </w:p>
    <w:p w:rsidR="00F53388" w:rsidRPr="00FE5BD5" w:rsidRDefault="00F53388">
      <w:pPr>
        <w:pStyle w:val="Propmedindrag"/>
        <w:jc w:val="center"/>
        <w:rPr>
          <w:sz w:val="19"/>
        </w:rPr>
      </w:pPr>
      <w:r w:rsidRPr="00FE5BD5">
        <w:rPr>
          <w:sz w:val="19"/>
        </w:rPr>
        <w:t>5 §</w:t>
      </w:r>
      <w:r w:rsidRPr="00FE5BD5">
        <w:rPr>
          <w:rStyle w:val="Fotnotsreferens"/>
          <w:sz w:val="19"/>
        </w:rPr>
        <w:footnoteReference w:id="3"/>
      </w:r>
    </w:p>
    <w:tbl>
      <w:tblPr>
        <w:tblW w:w="0" w:type="auto"/>
        <w:tblInd w:w="-170" w:type="dxa"/>
        <w:tblLayout w:type="fixed"/>
        <w:tblCellMar>
          <w:left w:w="170" w:type="dxa"/>
          <w:right w:w="170" w:type="dxa"/>
        </w:tblCellMar>
        <w:tblLook w:val="0000" w:firstRow="0" w:lastRow="0" w:firstColumn="0" w:lastColumn="0" w:noHBand="0" w:noVBand="0"/>
      </w:tblPr>
      <w:tblGrid>
        <w:gridCol w:w="3289"/>
        <w:gridCol w:w="2835"/>
      </w:tblGrid>
      <w:tr w:rsidR="00000000" w:rsidRPr="00FE5BD5">
        <w:tblPrEx>
          <w:tblCellMar>
            <w:top w:w="0" w:type="dxa"/>
            <w:bottom w:w="0" w:type="dxa"/>
          </w:tblCellMar>
        </w:tblPrEx>
        <w:tc>
          <w:tcPr>
            <w:tcW w:w="3289" w:type="dxa"/>
          </w:tcPr>
          <w:p w:rsidR="00F53388" w:rsidRPr="00FE5BD5" w:rsidRDefault="00F53388">
            <w:pPr>
              <w:pStyle w:val="Propmedindrag"/>
              <w:rPr>
                <w:sz w:val="19"/>
              </w:rPr>
            </w:pPr>
            <w:r w:rsidRPr="00FE5BD5">
              <w:rPr>
                <w:sz w:val="19"/>
              </w:rPr>
              <w:t xml:space="preserve">Den som </w:t>
            </w:r>
            <w:r w:rsidRPr="00FE5BD5">
              <w:rPr>
                <w:i/>
                <w:sz w:val="19"/>
              </w:rPr>
              <w:t>är berättigad</w:t>
            </w:r>
            <w:r w:rsidRPr="00FE5BD5">
              <w:rPr>
                <w:sz w:val="19"/>
              </w:rPr>
              <w:t xml:space="preserve"> att be</w:t>
            </w:r>
            <w:r w:rsidRPr="00FE5BD5">
              <w:rPr>
                <w:sz w:val="19"/>
              </w:rPr>
              <w:softHyphen/>
              <w:t>driva partihandel får sälja varorna till d</w:t>
            </w:r>
            <w:r w:rsidRPr="00FE5BD5">
              <w:rPr>
                <w:sz w:val="19"/>
              </w:rPr>
              <w:t>e</w:t>
            </w:r>
            <w:r w:rsidRPr="00FE5BD5">
              <w:rPr>
                <w:sz w:val="19"/>
              </w:rPr>
              <w:t xml:space="preserve">taljhandelsbolaget, till annan som </w:t>
            </w:r>
            <w:r w:rsidRPr="00FE5BD5">
              <w:rPr>
                <w:i/>
                <w:sz w:val="19"/>
              </w:rPr>
              <w:t xml:space="preserve">är berättigad </w:t>
            </w:r>
            <w:r w:rsidRPr="00FE5BD5">
              <w:rPr>
                <w:sz w:val="19"/>
              </w:rPr>
              <w:t>att bedriva partihandel med motsva</w:t>
            </w:r>
            <w:r w:rsidRPr="00FE5BD5">
              <w:rPr>
                <w:sz w:val="19"/>
              </w:rPr>
              <w:softHyphen/>
              <w:t>rande varor och till den som har medde</w:t>
            </w:r>
            <w:r w:rsidRPr="00FE5BD5">
              <w:rPr>
                <w:sz w:val="19"/>
              </w:rPr>
              <w:softHyphen/>
              <w:t xml:space="preserve">lats serveringstillstånd för sådana varor. Den som </w:t>
            </w:r>
            <w:r w:rsidRPr="00FE5BD5">
              <w:rPr>
                <w:i/>
                <w:sz w:val="19"/>
              </w:rPr>
              <w:t>är berätti</w:t>
            </w:r>
            <w:r w:rsidRPr="00FE5BD5">
              <w:rPr>
                <w:i/>
                <w:sz w:val="19"/>
              </w:rPr>
              <w:softHyphen/>
              <w:t>gad</w:t>
            </w:r>
            <w:r w:rsidRPr="00FE5BD5">
              <w:rPr>
                <w:sz w:val="19"/>
              </w:rPr>
              <w:t xml:space="preserve"> att bedriva partihandel får också e</w:t>
            </w:r>
            <w:r w:rsidRPr="00FE5BD5">
              <w:rPr>
                <w:sz w:val="19"/>
              </w:rPr>
              <w:t>x</w:t>
            </w:r>
            <w:r w:rsidRPr="00FE5BD5">
              <w:rPr>
                <w:sz w:val="19"/>
              </w:rPr>
              <w:t>portera varorna eller sälja dem till den som fått sådant sär</w:t>
            </w:r>
            <w:r w:rsidRPr="00FE5BD5">
              <w:rPr>
                <w:sz w:val="19"/>
              </w:rPr>
              <w:softHyphen/>
              <w:t>skilt tillstånd till inköp av varorna som avses i 4 §. Försäljning får även ske till den som har tillstånd enligt lagen (1999:446) om pro</w:t>
            </w:r>
            <w:r w:rsidRPr="00FE5BD5">
              <w:rPr>
                <w:sz w:val="19"/>
              </w:rPr>
              <w:softHyphen/>
              <w:t>vian</w:t>
            </w:r>
            <w:r w:rsidRPr="00FE5BD5">
              <w:rPr>
                <w:sz w:val="19"/>
              </w:rPr>
              <w:softHyphen/>
              <w:t>tering av fartyg oc</w:t>
            </w:r>
            <w:r w:rsidRPr="00FE5BD5">
              <w:rPr>
                <w:sz w:val="19"/>
              </w:rPr>
              <w:t>h luft</w:t>
            </w:r>
            <w:r w:rsidRPr="00FE5BD5">
              <w:rPr>
                <w:sz w:val="19"/>
              </w:rPr>
              <w:softHyphen/>
              <w:t>fartyg.</w:t>
            </w:r>
          </w:p>
        </w:tc>
        <w:tc>
          <w:tcPr>
            <w:tcW w:w="2835" w:type="dxa"/>
          </w:tcPr>
          <w:p w:rsidR="00F53388" w:rsidRPr="00FE5BD5" w:rsidRDefault="00F53388">
            <w:pPr>
              <w:pStyle w:val="Propmedindrag"/>
              <w:rPr>
                <w:sz w:val="19"/>
              </w:rPr>
            </w:pPr>
            <w:r w:rsidRPr="00FE5BD5">
              <w:rPr>
                <w:sz w:val="19"/>
              </w:rPr>
              <w:t xml:space="preserve">Den som </w:t>
            </w:r>
            <w:r w:rsidRPr="00FE5BD5">
              <w:rPr>
                <w:i/>
                <w:sz w:val="19"/>
              </w:rPr>
              <w:t>har rätt</w:t>
            </w:r>
            <w:r w:rsidRPr="00FE5BD5">
              <w:rPr>
                <w:sz w:val="19"/>
              </w:rPr>
              <w:t xml:space="preserve"> att bedriva partihandel får sälja varorna till detaljhandelsbolaget, till annan som </w:t>
            </w:r>
            <w:r w:rsidRPr="00FE5BD5">
              <w:rPr>
                <w:i/>
                <w:sz w:val="19"/>
              </w:rPr>
              <w:t>har rätt</w:t>
            </w:r>
            <w:r w:rsidRPr="00FE5BD5">
              <w:rPr>
                <w:sz w:val="19"/>
              </w:rPr>
              <w:t xml:space="preserve"> att bedriva part</w:t>
            </w:r>
            <w:r w:rsidRPr="00FE5BD5">
              <w:rPr>
                <w:sz w:val="19"/>
              </w:rPr>
              <w:t>i</w:t>
            </w:r>
            <w:r w:rsidRPr="00FE5BD5">
              <w:rPr>
                <w:sz w:val="19"/>
              </w:rPr>
              <w:t>han</w:t>
            </w:r>
            <w:r w:rsidRPr="00FE5BD5">
              <w:rPr>
                <w:sz w:val="19"/>
              </w:rPr>
              <w:softHyphen/>
              <w:t>del med motsvarande varor och till den som har meddelats serve</w:t>
            </w:r>
            <w:r w:rsidRPr="00FE5BD5">
              <w:rPr>
                <w:sz w:val="19"/>
              </w:rPr>
              <w:softHyphen/>
              <w:t xml:space="preserve">ringstillstånd för sådana varor. </w:t>
            </w:r>
            <w:r w:rsidRPr="00FE5BD5">
              <w:rPr>
                <w:i/>
                <w:sz w:val="19"/>
              </w:rPr>
              <w:t>Detta gäller dock inte i fråga om sådant serveringstil</w:t>
            </w:r>
            <w:r w:rsidRPr="00FE5BD5">
              <w:rPr>
                <w:i/>
                <w:sz w:val="19"/>
              </w:rPr>
              <w:t>l</w:t>
            </w:r>
            <w:r w:rsidRPr="00FE5BD5">
              <w:rPr>
                <w:i/>
                <w:sz w:val="19"/>
              </w:rPr>
              <w:t>stånd som endast avser serv</w:t>
            </w:r>
            <w:r w:rsidRPr="00FE5BD5">
              <w:rPr>
                <w:i/>
                <w:sz w:val="19"/>
              </w:rPr>
              <w:t>e</w:t>
            </w:r>
            <w:r w:rsidRPr="00FE5BD5">
              <w:rPr>
                <w:i/>
                <w:sz w:val="19"/>
              </w:rPr>
              <w:t>ring i slutet sällskap vid ett enstaka tillfälle eller under en enstaka tidsperiod.</w:t>
            </w:r>
            <w:r w:rsidRPr="00FE5BD5">
              <w:rPr>
                <w:sz w:val="19"/>
              </w:rPr>
              <w:t xml:space="preserve"> Den som </w:t>
            </w:r>
            <w:r w:rsidRPr="00FE5BD5">
              <w:rPr>
                <w:i/>
                <w:sz w:val="19"/>
              </w:rPr>
              <w:t>har rätt</w:t>
            </w:r>
            <w:r w:rsidRPr="00FE5BD5">
              <w:rPr>
                <w:sz w:val="19"/>
              </w:rPr>
              <w:t xml:space="preserve"> att bedriva parti</w:t>
            </w:r>
            <w:r w:rsidRPr="00FE5BD5">
              <w:rPr>
                <w:sz w:val="19"/>
              </w:rPr>
              <w:softHyphen/>
              <w:t>handel får också exportera varorna eller sälja dem till den som fått s</w:t>
            </w:r>
            <w:r w:rsidRPr="00FE5BD5">
              <w:rPr>
                <w:sz w:val="19"/>
              </w:rPr>
              <w:t>å</w:t>
            </w:r>
            <w:r w:rsidRPr="00FE5BD5">
              <w:rPr>
                <w:sz w:val="19"/>
              </w:rPr>
              <w:t>dant särskilt tillst</w:t>
            </w:r>
            <w:r w:rsidRPr="00FE5BD5">
              <w:rPr>
                <w:sz w:val="19"/>
              </w:rPr>
              <w:t>ånd till inköp av varorna som avses i 4 §. För</w:t>
            </w:r>
            <w:r w:rsidRPr="00FE5BD5">
              <w:rPr>
                <w:sz w:val="19"/>
              </w:rPr>
              <w:softHyphen/>
              <w:t>säljning får även ske till den som har tillstånd enligt lagen (1999:446) om proviantering av fartyg och luftfartyg.</w:t>
            </w:r>
          </w:p>
        </w:tc>
      </w:tr>
      <w:tr w:rsidR="00000000" w:rsidRPr="00FE5BD5">
        <w:tblPrEx>
          <w:tblCellMar>
            <w:top w:w="0" w:type="dxa"/>
            <w:bottom w:w="0" w:type="dxa"/>
          </w:tblCellMar>
        </w:tblPrEx>
        <w:tc>
          <w:tcPr>
            <w:tcW w:w="3289" w:type="dxa"/>
          </w:tcPr>
          <w:p w:rsidR="00F53388" w:rsidRPr="00FE5BD5" w:rsidRDefault="00F53388">
            <w:pPr>
              <w:pStyle w:val="Propmedindrag"/>
              <w:rPr>
                <w:sz w:val="19"/>
              </w:rPr>
            </w:pPr>
            <w:r w:rsidRPr="00FE5BD5">
              <w:rPr>
                <w:sz w:val="19"/>
              </w:rPr>
              <w:t xml:space="preserve">Endast den som </w:t>
            </w:r>
            <w:r w:rsidRPr="00FE5BD5">
              <w:rPr>
                <w:i/>
                <w:sz w:val="19"/>
              </w:rPr>
              <w:t>är berättigad</w:t>
            </w:r>
            <w:r w:rsidRPr="00FE5BD5">
              <w:rPr>
                <w:sz w:val="19"/>
              </w:rPr>
              <w:t xml:space="preserve"> att bedriva partihandel får </w:t>
            </w:r>
            <w:r w:rsidRPr="00FE5BD5">
              <w:rPr>
                <w:i/>
                <w:sz w:val="19"/>
              </w:rPr>
              <w:t>omför</w:t>
            </w:r>
            <w:r w:rsidRPr="00FE5BD5">
              <w:rPr>
                <w:i/>
                <w:sz w:val="19"/>
              </w:rPr>
              <w:softHyphen/>
              <w:t>packa</w:t>
            </w:r>
            <w:r w:rsidRPr="00FE5BD5">
              <w:rPr>
                <w:sz w:val="19"/>
              </w:rPr>
              <w:t xml:space="preserve"> eller buteljera varorna.</w:t>
            </w:r>
          </w:p>
        </w:tc>
        <w:tc>
          <w:tcPr>
            <w:tcW w:w="2835" w:type="dxa"/>
          </w:tcPr>
          <w:p w:rsidR="00F53388" w:rsidRPr="00FE5BD5" w:rsidRDefault="00F53388">
            <w:pPr>
              <w:pStyle w:val="Propmedindrag"/>
              <w:rPr>
                <w:sz w:val="19"/>
              </w:rPr>
            </w:pPr>
            <w:r w:rsidRPr="00FE5BD5">
              <w:rPr>
                <w:sz w:val="19"/>
              </w:rPr>
              <w:t xml:space="preserve">Endast den som </w:t>
            </w:r>
            <w:r w:rsidRPr="00FE5BD5">
              <w:rPr>
                <w:i/>
                <w:sz w:val="19"/>
              </w:rPr>
              <w:t xml:space="preserve">har rätt </w:t>
            </w:r>
            <w:r w:rsidRPr="00FE5BD5">
              <w:rPr>
                <w:sz w:val="19"/>
              </w:rPr>
              <w:t>att be</w:t>
            </w:r>
            <w:r w:rsidRPr="00FE5BD5">
              <w:rPr>
                <w:sz w:val="19"/>
              </w:rPr>
              <w:softHyphen/>
              <w:t xml:space="preserve">driva partihandel får </w:t>
            </w:r>
            <w:r w:rsidRPr="00FE5BD5">
              <w:rPr>
                <w:i/>
                <w:sz w:val="19"/>
              </w:rPr>
              <w:t>förpacka om</w:t>
            </w:r>
            <w:r w:rsidRPr="00FE5BD5">
              <w:rPr>
                <w:sz w:val="19"/>
              </w:rPr>
              <w:t xml:space="preserve"> eller buteljera varo</w:t>
            </w:r>
            <w:r w:rsidRPr="00FE5BD5">
              <w:rPr>
                <w:sz w:val="19"/>
              </w:rPr>
              <w:t>r</w:t>
            </w:r>
            <w:r w:rsidRPr="00FE5BD5">
              <w:rPr>
                <w:sz w:val="19"/>
              </w:rPr>
              <w:t>na.</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p>
    <w:p w:rsidR="00F53388" w:rsidRPr="00FE5BD5" w:rsidRDefault="00F53388">
      <w:pPr>
        <w:pStyle w:val="Propmedindrag"/>
        <w:jc w:val="center"/>
        <w:rPr>
          <w:sz w:val="19"/>
        </w:rPr>
      </w:pPr>
    </w:p>
    <w:p w:rsidR="00F53388" w:rsidRPr="00FE5BD5" w:rsidRDefault="00F53388">
      <w:pPr>
        <w:pStyle w:val="Propmedindrag"/>
        <w:jc w:val="center"/>
        <w:rPr>
          <w:sz w:val="19"/>
        </w:rPr>
      </w:pPr>
    </w:p>
    <w:p w:rsidR="00F53388" w:rsidRPr="00FE5BD5" w:rsidRDefault="00F53388">
      <w:pPr>
        <w:pStyle w:val="Propmedindrag"/>
        <w:jc w:val="center"/>
        <w:rPr>
          <w:sz w:val="19"/>
          <w:vertAlign w:val="superscript"/>
        </w:rPr>
      </w:pPr>
      <w:r w:rsidRPr="00FE5BD5">
        <w:rPr>
          <w:sz w:val="19"/>
        </w:rPr>
        <w:br w:type="page"/>
        <w:t>6 §</w:t>
      </w:r>
      <w:r w:rsidRPr="00FE5BD5">
        <w:rPr>
          <w:rStyle w:val="Fotnotsreferens"/>
          <w:sz w:val="19"/>
        </w:rPr>
        <w:footnoteReference w:id="4"/>
        <w:t>4</w:t>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FE5BD5">
        <w:tblPrEx>
          <w:tblCellMar>
            <w:top w:w="0" w:type="dxa"/>
            <w:bottom w:w="0" w:type="dxa"/>
          </w:tblCellMar>
        </w:tblPrEx>
        <w:tc>
          <w:tcPr>
            <w:tcW w:w="3018" w:type="dxa"/>
          </w:tcPr>
          <w:p w:rsidR="00F53388" w:rsidRPr="00FE5BD5" w:rsidRDefault="00F53388">
            <w:pPr>
              <w:pStyle w:val="Propmedindrag"/>
              <w:rPr>
                <w:sz w:val="19"/>
              </w:rPr>
            </w:pPr>
            <w:r w:rsidRPr="00FE5BD5">
              <w:rPr>
                <w:sz w:val="19"/>
              </w:rPr>
              <w:t>Överlåts rörelse</w:t>
            </w:r>
            <w:r w:rsidRPr="00FE5BD5">
              <w:rPr>
                <w:i/>
                <w:sz w:val="19"/>
              </w:rPr>
              <w:t xml:space="preserve"> vari</w:t>
            </w:r>
            <w:r w:rsidRPr="00FE5BD5">
              <w:rPr>
                <w:sz w:val="19"/>
              </w:rPr>
              <w:t xml:space="preserve"> ingår verk</w:t>
            </w:r>
            <w:r w:rsidRPr="00FE5BD5">
              <w:rPr>
                <w:sz w:val="19"/>
              </w:rPr>
              <w:softHyphen/>
              <w:t>samhet som är tillståndspliktig enligt denna lag eller för vilken det krävs godkännande eller registre</w:t>
            </w:r>
            <w:r w:rsidRPr="00FE5BD5">
              <w:rPr>
                <w:sz w:val="19"/>
              </w:rPr>
              <w:softHyphen/>
              <w:t>ring som anges i 1 § första stycket, får överl</w:t>
            </w:r>
            <w:r w:rsidRPr="00FE5BD5">
              <w:rPr>
                <w:sz w:val="19"/>
              </w:rPr>
              <w:t>å</w:t>
            </w:r>
            <w:r w:rsidRPr="00FE5BD5">
              <w:rPr>
                <w:sz w:val="19"/>
              </w:rPr>
              <w:t>taren sälja sitt lager av spritdrycker, vin eller starköl till sin efterträdare, om denne har be</w:t>
            </w:r>
            <w:r w:rsidRPr="00FE5BD5">
              <w:rPr>
                <w:sz w:val="19"/>
              </w:rPr>
              <w:softHyphen/>
              <w:t xml:space="preserve">viljats tillstånd som gäller för verksamheten eller, i fråga om partihandel, </w:t>
            </w:r>
            <w:r w:rsidRPr="00FE5BD5">
              <w:rPr>
                <w:i/>
                <w:sz w:val="19"/>
              </w:rPr>
              <w:t>är berättigad</w:t>
            </w:r>
            <w:r w:rsidRPr="00FE5BD5">
              <w:rPr>
                <w:sz w:val="19"/>
              </w:rPr>
              <w:t xml:space="preserve"> att be</w:t>
            </w:r>
            <w:r w:rsidRPr="00FE5BD5">
              <w:rPr>
                <w:sz w:val="19"/>
              </w:rPr>
              <w:softHyphen/>
              <w:t>driva ver</w:t>
            </w:r>
            <w:r w:rsidRPr="00FE5BD5">
              <w:rPr>
                <w:sz w:val="19"/>
              </w:rPr>
              <w:t>k</w:t>
            </w:r>
            <w:r w:rsidRPr="00FE5BD5">
              <w:rPr>
                <w:sz w:val="19"/>
              </w:rPr>
              <w:t>samheten.</w:t>
            </w:r>
          </w:p>
        </w:tc>
        <w:tc>
          <w:tcPr>
            <w:tcW w:w="3018" w:type="dxa"/>
          </w:tcPr>
          <w:p w:rsidR="00F53388" w:rsidRPr="00FE5BD5" w:rsidRDefault="00F53388">
            <w:pPr>
              <w:pStyle w:val="Propmedindrag"/>
              <w:ind w:firstLine="0"/>
              <w:rPr>
                <w:sz w:val="19"/>
              </w:rPr>
            </w:pPr>
            <w:r w:rsidRPr="00FE5BD5">
              <w:rPr>
                <w:sz w:val="19"/>
              </w:rPr>
              <w:t xml:space="preserve">Överlåts </w:t>
            </w:r>
            <w:r w:rsidRPr="00FE5BD5">
              <w:rPr>
                <w:i/>
                <w:sz w:val="19"/>
              </w:rPr>
              <w:t>en</w:t>
            </w:r>
            <w:r w:rsidRPr="00FE5BD5">
              <w:rPr>
                <w:sz w:val="19"/>
              </w:rPr>
              <w:t xml:space="preserve"> rörelse </w:t>
            </w:r>
            <w:r w:rsidRPr="00FE5BD5">
              <w:rPr>
                <w:i/>
                <w:sz w:val="19"/>
              </w:rPr>
              <w:t>där det</w:t>
            </w:r>
            <w:r w:rsidRPr="00FE5BD5">
              <w:rPr>
                <w:sz w:val="19"/>
              </w:rPr>
              <w:t xml:space="preserve"> ingår verksamhet som är tillståndspliktig enligt denna lag eller för vilken det krävs godkännande eller registre</w:t>
            </w:r>
            <w:r w:rsidRPr="00FE5BD5">
              <w:rPr>
                <w:sz w:val="19"/>
              </w:rPr>
              <w:softHyphen/>
              <w:t>ring som anges i 1 § första stycket, får överlåtaren sälja sitt lager av spri</w:t>
            </w:r>
            <w:r w:rsidRPr="00FE5BD5">
              <w:rPr>
                <w:sz w:val="19"/>
              </w:rPr>
              <w:t>t</w:t>
            </w:r>
            <w:r w:rsidRPr="00FE5BD5">
              <w:rPr>
                <w:sz w:val="19"/>
              </w:rPr>
              <w:t>drycker, vin eller starköl till sin e</w:t>
            </w:r>
            <w:r w:rsidRPr="00FE5BD5">
              <w:rPr>
                <w:sz w:val="19"/>
              </w:rPr>
              <w:t>f</w:t>
            </w:r>
            <w:r w:rsidRPr="00FE5BD5">
              <w:rPr>
                <w:sz w:val="19"/>
              </w:rPr>
              <w:t>terträdare, om denne har beviljats tillstånd som gäller för verksam</w:t>
            </w:r>
            <w:r w:rsidRPr="00FE5BD5">
              <w:rPr>
                <w:sz w:val="19"/>
              </w:rPr>
              <w:softHyphen/>
              <w:t xml:space="preserve">heten eller, i fråga om partihandel, </w:t>
            </w:r>
            <w:r w:rsidRPr="00FE5BD5">
              <w:rPr>
                <w:i/>
                <w:sz w:val="19"/>
              </w:rPr>
              <w:t>har rätt</w:t>
            </w:r>
            <w:r w:rsidRPr="00FE5BD5">
              <w:rPr>
                <w:sz w:val="19"/>
              </w:rPr>
              <w:t xml:space="preserve"> att bedriva verksam</w:t>
            </w:r>
            <w:r w:rsidRPr="00FE5BD5">
              <w:rPr>
                <w:sz w:val="19"/>
              </w:rPr>
              <w:softHyphen/>
              <w:t>heten.</w:t>
            </w:r>
          </w:p>
        </w:tc>
      </w:tr>
      <w:tr w:rsidR="00000000" w:rsidRPr="00FE5BD5">
        <w:tblPrEx>
          <w:tblCellMar>
            <w:top w:w="0" w:type="dxa"/>
            <w:bottom w:w="0" w:type="dxa"/>
          </w:tblCellMar>
        </w:tblPrEx>
        <w:tc>
          <w:tcPr>
            <w:tcW w:w="3018" w:type="dxa"/>
          </w:tcPr>
          <w:p w:rsidR="00F53388" w:rsidRPr="00FE5BD5" w:rsidRDefault="00F53388">
            <w:pPr>
              <w:pStyle w:val="Propmedindrag"/>
              <w:rPr>
                <w:sz w:val="19"/>
              </w:rPr>
            </w:pPr>
            <w:r w:rsidRPr="00FE5BD5">
              <w:rPr>
                <w:i/>
                <w:sz w:val="19"/>
              </w:rPr>
              <w:t>Konkursbo</w:t>
            </w:r>
            <w:r w:rsidRPr="00FE5BD5">
              <w:rPr>
                <w:sz w:val="19"/>
              </w:rPr>
              <w:t xml:space="preserve"> eller dödsbo får utan hinder av bestämmelserna i denna lag sälja spritdrycker, vin eller starköl till den som </w:t>
            </w:r>
            <w:r w:rsidRPr="00FE5BD5">
              <w:rPr>
                <w:i/>
                <w:sz w:val="19"/>
              </w:rPr>
              <w:t>är berättigad</w:t>
            </w:r>
            <w:r w:rsidRPr="00FE5BD5">
              <w:rPr>
                <w:sz w:val="19"/>
              </w:rPr>
              <w:t xml:space="preserve"> att bedriva partihandel med sådana drycker eller till detaljhan</w:t>
            </w:r>
            <w:r w:rsidRPr="00FE5BD5">
              <w:rPr>
                <w:sz w:val="19"/>
              </w:rPr>
              <w:softHyphen/>
              <w:t>dels</w:t>
            </w:r>
            <w:r w:rsidRPr="00FE5BD5">
              <w:rPr>
                <w:sz w:val="19"/>
              </w:rPr>
              <w:softHyphen/>
              <w:t>bolaget. Motsvara</w:t>
            </w:r>
            <w:r w:rsidRPr="00FE5BD5">
              <w:rPr>
                <w:sz w:val="19"/>
              </w:rPr>
              <w:t>n</w:t>
            </w:r>
            <w:r w:rsidRPr="00FE5BD5">
              <w:rPr>
                <w:sz w:val="19"/>
              </w:rPr>
              <w:t>de gäller då en verksamhet måste avvecklas till följd av att tillståndet eller god</w:t>
            </w:r>
            <w:r w:rsidRPr="00FE5BD5">
              <w:rPr>
                <w:sz w:val="19"/>
              </w:rPr>
              <w:softHyphen/>
              <w:t>kännande eller registrering som avses i 1 § första stycket återkal</w:t>
            </w:r>
            <w:r w:rsidRPr="00FE5BD5">
              <w:rPr>
                <w:sz w:val="19"/>
              </w:rPr>
              <w:softHyphen/>
              <w:t>lats eller att det finns andra tving</w:t>
            </w:r>
            <w:r w:rsidRPr="00FE5BD5">
              <w:rPr>
                <w:sz w:val="19"/>
              </w:rPr>
              <w:softHyphen/>
              <w:t>ande skäl.</w:t>
            </w:r>
          </w:p>
        </w:tc>
        <w:tc>
          <w:tcPr>
            <w:tcW w:w="3018" w:type="dxa"/>
          </w:tcPr>
          <w:p w:rsidR="00F53388" w:rsidRPr="00FE5BD5" w:rsidRDefault="00F53388">
            <w:pPr>
              <w:pStyle w:val="Propmedindrag"/>
              <w:rPr>
                <w:sz w:val="19"/>
              </w:rPr>
            </w:pPr>
            <w:r w:rsidRPr="00FE5BD5">
              <w:rPr>
                <w:i/>
                <w:sz w:val="19"/>
              </w:rPr>
              <w:t>Ett konkursbo</w:t>
            </w:r>
            <w:r w:rsidRPr="00FE5BD5">
              <w:rPr>
                <w:sz w:val="19"/>
              </w:rPr>
              <w:t xml:space="preserve"> eller dödsbo </w:t>
            </w:r>
            <w:r w:rsidRPr="00FE5BD5">
              <w:rPr>
                <w:i/>
                <w:sz w:val="19"/>
              </w:rPr>
              <w:t>eller, i fråga om utmätt egendom, en krono</w:t>
            </w:r>
            <w:r w:rsidRPr="00FE5BD5">
              <w:rPr>
                <w:i/>
                <w:sz w:val="19"/>
              </w:rPr>
              <w:softHyphen/>
              <w:t>fogdemyndighet</w:t>
            </w:r>
            <w:r w:rsidRPr="00FE5BD5">
              <w:rPr>
                <w:sz w:val="19"/>
              </w:rPr>
              <w:t xml:space="preserve"> får utan hin</w:t>
            </w:r>
            <w:r w:rsidRPr="00FE5BD5">
              <w:rPr>
                <w:sz w:val="19"/>
              </w:rPr>
              <w:softHyphen/>
              <w:t xml:space="preserve">der av bestämmelserna i denna lag sälja spritdrycker, vin eller starköl till den som </w:t>
            </w:r>
            <w:r w:rsidRPr="00FE5BD5">
              <w:rPr>
                <w:i/>
                <w:sz w:val="19"/>
              </w:rPr>
              <w:t>har rätt</w:t>
            </w:r>
            <w:r w:rsidRPr="00FE5BD5">
              <w:rPr>
                <w:sz w:val="19"/>
              </w:rPr>
              <w:t xml:space="preserve"> att bedriva partihandel med sådana drycker eller till detal</w:t>
            </w:r>
            <w:r w:rsidRPr="00FE5BD5">
              <w:rPr>
                <w:sz w:val="19"/>
              </w:rPr>
              <w:t>j</w:t>
            </w:r>
            <w:r w:rsidRPr="00FE5BD5">
              <w:rPr>
                <w:sz w:val="19"/>
              </w:rPr>
              <w:t>handels</w:t>
            </w:r>
            <w:r w:rsidRPr="00FE5BD5">
              <w:rPr>
                <w:sz w:val="19"/>
              </w:rPr>
              <w:softHyphen/>
              <w:t>bolaget. Mot</w:t>
            </w:r>
            <w:r w:rsidRPr="00FE5BD5">
              <w:rPr>
                <w:sz w:val="19"/>
              </w:rPr>
              <w:softHyphen/>
              <w:t>svarande gäller då en verksamhet måste avvecklas till följd av att till</w:t>
            </w:r>
            <w:r w:rsidRPr="00FE5BD5">
              <w:rPr>
                <w:sz w:val="19"/>
              </w:rPr>
              <w:softHyphen/>
              <w:t>ståndet eller god</w:t>
            </w:r>
            <w:r w:rsidRPr="00FE5BD5">
              <w:rPr>
                <w:sz w:val="19"/>
              </w:rPr>
              <w:softHyphen/>
              <w:t>kännande eller registrering som avses i 1 § första stycket återkal</w:t>
            </w:r>
            <w:r w:rsidRPr="00FE5BD5">
              <w:rPr>
                <w:sz w:val="19"/>
              </w:rPr>
              <w:softHyphen/>
              <w:t>lats eller att det finns andra tving</w:t>
            </w:r>
            <w:r w:rsidRPr="00FE5BD5">
              <w:rPr>
                <w:sz w:val="19"/>
              </w:rPr>
              <w:softHyphen/>
              <w:t>ande skäl.</w:t>
            </w:r>
          </w:p>
        </w:tc>
      </w:tr>
    </w:tbl>
    <w:p w:rsidR="00F53388" w:rsidRPr="00FE5BD5" w:rsidRDefault="00F53388">
      <w:pPr>
        <w:pStyle w:val="Propmedindrag"/>
        <w:rPr>
          <w:sz w:val="19"/>
        </w:rPr>
      </w:pPr>
      <w:r w:rsidRPr="00FE5BD5">
        <w:rPr>
          <w:sz w:val="19"/>
        </w:rPr>
        <w:t>Bestämmelserna i första och andra styckena gäller i tillämpliga delar även i fråga om öl.</w:t>
      </w:r>
    </w:p>
    <w:p w:rsidR="00F53388" w:rsidRPr="00FE5BD5" w:rsidRDefault="00F53388">
      <w:pPr>
        <w:pStyle w:val="Propmedindrag"/>
        <w:rPr>
          <w:sz w:val="19"/>
        </w:rPr>
      </w:pPr>
    </w:p>
    <w:p w:rsidR="00F53388" w:rsidRPr="00FE5BD5" w:rsidRDefault="00F53388">
      <w:pPr>
        <w:pStyle w:val="Propmedindrag"/>
        <w:jc w:val="center"/>
        <w:rPr>
          <w:b/>
          <w:sz w:val="19"/>
        </w:rPr>
      </w:pPr>
      <w:r w:rsidRPr="00FE5BD5">
        <w:rPr>
          <w:b/>
          <w:sz w:val="19"/>
        </w:rPr>
        <w:t>5 kap.</w:t>
      </w:r>
    </w:p>
    <w:p w:rsidR="00F53388" w:rsidRPr="00FE5BD5" w:rsidRDefault="00F53388">
      <w:pPr>
        <w:pStyle w:val="Propmedindrag"/>
        <w:jc w:val="center"/>
        <w:rPr>
          <w:sz w:val="19"/>
        </w:rPr>
      </w:pPr>
      <w:r w:rsidRPr="00FE5BD5">
        <w:rPr>
          <w:sz w:val="19"/>
        </w:rPr>
        <w:t>1 §</w:t>
      </w:r>
      <w:r w:rsidRPr="00FE5BD5">
        <w:rPr>
          <w:rStyle w:val="Fotnotsreferens"/>
          <w:sz w:val="19"/>
        </w:rPr>
        <w:footnoteReference w:customMarkFollows="1" w:id="5"/>
        <w:t>5</w:t>
      </w:r>
    </w:p>
    <w:p w:rsidR="00F53388" w:rsidRPr="00FE5BD5" w:rsidRDefault="00F53388">
      <w:pPr>
        <w:pStyle w:val="Propmedindrag"/>
        <w:rPr>
          <w:sz w:val="19"/>
        </w:rPr>
      </w:pPr>
      <w:r w:rsidRPr="00FE5BD5">
        <w:rPr>
          <w:sz w:val="19"/>
        </w:rPr>
        <w:t>För detaljhandel med spritdrycker, vin och starköl skall det finnas ett sä</w:t>
      </w:r>
      <w:r w:rsidRPr="00FE5BD5">
        <w:rPr>
          <w:sz w:val="19"/>
        </w:rPr>
        <w:t>r</w:t>
      </w:r>
      <w:r w:rsidRPr="00FE5BD5">
        <w:rPr>
          <w:sz w:val="19"/>
        </w:rPr>
        <w:t>skilt för ändamålet bildat aktiebolag (d</w:t>
      </w:r>
      <w:r w:rsidRPr="00FE5BD5">
        <w:rPr>
          <w:sz w:val="19"/>
        </w:rPr>
        <w:t>e</w:t>
      </w:r>
      <w:r w:rsidRPr="00FE5BD5">
        <w:rPr>
          <w:sz w:val="19"/>
        </w:rPr>
        <w:t>taljhandelsbolaget), som sta</w:t>
      </w:r>
      <w:r w:rsidRPr="00FE5BD5">
        <w:rPr>
          <w:sz w:val="19"/>
        </w:rPr>
        <w:softHyphen/>
        <w:t>ten äger.</w:t>
      </w:r>
    </w:p>
    <w:p w:rsidR="00F53388" w:rsidRPr="00FE5BD5" w:rsidRDefault="00F53388">
      <w:pPr>
        <w:pStyle w:val="Propmedindrag"/>
        <w:rPr>
          <w:sz w:val="19"/>
        </w:rPr>
      </w:pPr>
      <w:r w:rsidRPr="00FE5BD5">
        <w:rPr>
          <w:sz w:val="19"/>
        </w:rPr>
        <w:t>Detaljhandelsbolaget får inte exportera eller tillverka drycker som anges i första stycket. Detaljhandelsbolaget får importera sådana drycker endast för att kunna fullgöra den skyldighet som anges i 5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Detaljhandelsbolaget får inte b</w:t>
            </w:r>
            <w:r w:rsidRPr="00FE5BD5">
              <w:rPr>
                <w:sz w:val="19"/>
              </w:rPr>
              <w:t>e</w:t>
            </w:r>
            <w:r w:rsidRPr="00FE5BD5">
              <w:rPr>
                <w:sz w:val="19"/>
              </w:rPr>
              <w:t>driva a</w:t>
            </w:r>
            <w:r w:rsidRPr="00FE5BD5">
              <w:rPr>
                <w:sz w:val="19"/>
              </w:rPr>
              <w:t>n</w:t>
            </w:r>
            <w:r w:rsidRPr="00FE5BD5">
              <w:rPr>
                <w:sz w:val="19"/>
              </w:rPr>
              <w:t>nan partihandel än för</w:t>
            </w:r>
            <w:r w:rsidRPr="00FE5BD5">
              <w:rPr>
                <w:sz w:val="19"/>
              </w:rPr>
              <w:softHyphen/>
              <w:t>säljning till dem som har serve</w:t>
            </w:r>
            <w:r w:rsidRPr="00FE5BD5">
              <w:rPr>
                <w:sz w:val="19"/>
              </w:rPr>
              <w:softHyphen/>
              <w:t>ringstillstånd.</w:t>
            </w:r>
          </w:p>
        </w:tc>
        <w:tc>
          <w:tcPr>
            <w:tcW w:w="2977" w:type="dxa"/>
          </w:tcPr>
          <w:p w:rsidR="00F53388" w:rsidRPr="00FE5BD5" w:rsidRDefault="00F53388">
            <w:pPr>
              <w:pStyle w:val="Propmedindrag"/>
              <w:rPr>
                <w:sz w:val="19"/>
              </w:rPr>
            </w:pPr>
            <w:r w:rsidRPr="00FE5BD5">
              <w:rPr>
                <w:sz w:val="19"/>
              </w:rPr>
              <w:t>Detaljhandelsbolaget får inte bedriva annan part</w:t>
            </w:r>
            <w:r w:rsidRPr="00FE5BD5">
              <w:rPr>
                <w:sz w:val="19"/>
              </w:rPr>
              <w:t>i</w:t>
            </w:r>
            <w:r w:rsidRPr="00FE5BD5">
              <w:rPr>
                <w:sz w:val="19"/>
              </w:rPr>
              <w:t>handel än för</w:t>
            </w:r>
            <w:r w:rsidRPr="00FE5BD5">
              <w:rPr>
                <w:sz w:val="19"/>
              </w:rPr>
              <w:softHyphen/>
              <w:t>säljning till dem som har serve</w:t>
            </w:r>
            <w:r w:rsidRPr="00FE5BD5">
              <w:rPr>
                <w:sz w:val="19"/>
              </w:rPr>
              <w:softHyphen/>
              <w:t xml:space="preserve">ringstillstånd. </w:t>
            </w:r>
            <w:r w:rsidRPr="00FE5BD5">
              <w:rPr>
                <w:i/>
                <w:sz w:val="19"/>
              </w:rPr>
              <w:t>Vad nu sagts gäller inte försäljning av enstaka partier av varor till någon som har rätt att bedriva partiha</w:t>
            </w:r>
            <w:r w:rsidRPr="00FE5BD5">
              <w:rPr>
                <w:i/>
                <w:sz w:val="19"/>
              </w:rPr>
              <w:t>n</w:t>
            </w:r>
            <w:r w:rsidRPr="00FE5BD5">
              <w:rPr>
                <w:i/>
                <w:sz w:val="19"/>
              </w:rPr>
              <w:t>del.</w:t>
            </w:r>
          </w:p>
        </w:tc>
      </w:tr>
    </w:tbl>
    <w:p w:rsidR="00F53388" w:rsidRPr="00FE5BD5" w:rsidRDefault="00F53388">
      <w:pPr>
        <w:pStyle w:val="Propmedindrag"/>
        <w:rPr>
          <w:sz w:val="19"/>
        </w:rPr>
      </w:pPr>
      <w:r w:rsidRPr="00FE5BD5">
        <w:rPr>
          <w:sz w:val="19"/>
        </w:rPr>
        <w:t>Bestämmelser om detaljhandelsbolagets verksamhet och drift samt om särskild kontroll från statens sida skall tas in i ett avtal som upprättas mellan staten och bolaget.</w:t>
      </w:r>
    </w:p>
    <w:p w:rsidR="00F53388" w:rsidRPr="00FE5BD5" w:rsidRDefault="00F53388">
      <w:pPr>
        <w:pStyle w:val="Propmedindrag"/>
        <w:jc w:val="center"/>
        <w:rPr>
          <w:sz w:val="19"/>
        </w:rPr>
      </w:pPr>
      <w:r w:rsidRPr="00FE5BD5">
        <w:rPr>
          <w:sz w:val="19"/>
        </w:rPr>
        <w:br w:type="page"/>
        <w:t>3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Försäljning får ske antingen som försäljning till avhämtning eller genom försändning på rekvisition.</w:t>
            </w:r>
          </w:p>
        </w:tc>
        <w:tc>
          <w:tcPr>
            <w:tcW w:w="2977" w:type="dxa"/>
          </w:tcPr>
          <w:p w:rsidR="00F53388" w:rsidRPr="00FE5BD5" w:rsidRDefault="00F53388">
            <w:pPr>
              <w:pStyle w:val="Propmedindrag"/>
              <w:rPr>
                <w:i/>
                <w:sz w:val="19"/>
              </w:rPr>
            </w:pPr>
            <w:r w:rsidRPr="00FE5BD5">
              <w:rPr>
                <w:sz w:val="19"/>
              </w:rPr>
              <w:t>Försäljning får ske antingen som försäljning till avhämtning eller genom försändning på rekv</w:t>
            </w:r>
            <w:r w:rsidRPr="00FE5BD5">
              <w:rPr>
                <w:sz w:val="19"/>
              </w:rPr>
              <w:t>i</w:t>
            </w:r>
            <w:r w:rsidRPr="00FE5BD5">
              <w:rPr>
                <w:sz w:val="19"/>
              </w:rPr>
              <w:t xml:space="preserve">sition. </w:t>
            </w:r>
            <w:r w:rsidRPr="00FE5BD5">
              <w:rPr>
                <w:i/>
                <w:sz w:val="19"/>
              </w:rPr>
              <w:t>Försäljning får även ske vid auk</w:t>
            </w:r>
            <w:r w:rsidRPr="00FE5BD5">
              <w:rPr>
                <w:i/>
                <w:sz w:val="19"/>
              </w:rPr>
              <w:softHyphen/>
              <w:t>tion av spritdrycker, vin och starköl för annans räkning enligt riktlinjer i avtalet mellan staten och detaljhandelsbolaget.</w:t>
            </w:r>
          </w:p>
          <w:p w:rsidR="00F53388" w:rsidRPr="00FE5BD5" w:rsidRDefault="00F53388">
            <w:pPr>
              <w:pStyle w:val="Propmedindrag"/>
              <w:rPr>
                <w:sz w:val="19"/>
              </w:rPr>
            </w:pPr>
            <w:r w:rsidRPr="00FE5BD5">
              <w:rPr>
                <w:i/>
                <w:sz w:val="19"/>
              </w:rPr>
              <w:t>Detaljhandelsbolaget får utan hinder av 6 kap. 1 § första stycket bedriva provning av alkohol</w:t>
            </w:r>
            <w:r w:rsidRPr="00FE5BD5">
              <w:rPr>
                <w:i/>
                <w:sz w:val="19"/>
              </w:rPr>
              <w:softHyphen/>
              <w:t>drycker för allmänheten enligt riktlinjer i avtalet mellan staten och bolaget.</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r w:rsidRPr="00FE5BD5">
        <w:rPr>
          <w:sz w:val="19"/>
        </w:rPr>
        <w:t>6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LagtextIndrag"/>
            </w:pPr>
            <w:r w:rsidRPr="00FE5BD5">
              <w:t>Detaljhandel med öl är, med de inskränkningar som föreskrivs i denna lag, tillåten under villkor att verksamheten bedrivs i en lokal som är godkänd som livsmedelslokal enligt bestämmelser vilka meddelats med stöd av 22 § tredje stycket livsmedelslagen (1971:511) samt att försäljning av matvaror bedrivs i lokalen. Utan hinder av vad nu sagts får detalj</w:t>
            </w:r>
            <w:r w:rsidRPr="00FE5BD5">
              <w:softHyphen/>
              <w:t>handel med öl bedrivas av detaljhandels</w:t>
            </w:r>
            <w:r w:rsidRPr="00FE5BD5">
              <w:softHyphen/>
              <w:t>bola</w:t>
            </w:r>
            <w:r w:rsidRPr="00FE5BD5">
              <w:softHyphen/>
              <w:t>get samt av tillve</w:t>
            </w:r>
            <w:r w:rsidRPr="00FE5BD5">
              <w:t>r</w:t>
            </w:r>
            <w:r w:rsidRPr="00FE5BD5">
              <w:t xml:space="preserve">kare av öl </w:t>
            </w:r>
            <w:r w:rsidRPr="00FE5BD5">
              <w:rPr>
                <w:i/>
              </w:rPr>
              <w:t>eller lät</w:t>
            </w:r>
            <w:r w:rsidRPr="00FE5BD5">
              <w:rPr>
                <w:i/>
              </w:rPr>
              <w:t>t</w:t>
            </w:r>
            <w:r w:rsidRPr="00FE5BD5">
              <w:rPr>
                <w:i/>
              </w:rPr>
              <w:t>drycker</w:t>
            </w:r>
            <w:r w:rsidRPr="00FE5BD5">
              <w:t>.</w:t>
            </w:r>
          </w:p>
        </w:tc>
        <w:tc>
          <w:tcPr>
            <w:tcW w:w="2977" w:type="dxa"/>
          </w:tcPr>
          <w:p w:rsidR="00F53388" w:rsidRPr="00FE5BD5" w:rsidRDefault="00F53388">
            <w:pPr>
              <w:pStyle w:val="LagtextIndrag"/>
              <w:rPr>
                <w:i/>
              </w:rPr>
            </w:pPr>
            <w:r w:rsidRPr="00FE5BD5">
              <w:t>Detaljhandel med öl är, med de inskränkningar som föreskrivs i denna lag, tillåten under villkor att verksamheten bedrivs i en lokal som är godkänd som livsm</w:t>
            </w:r>
            <w:r w:rsidRPr="00FE5BD5">
              <w:t>e</w:t>
            </w:r>
            <w:r w:rsidRPr="00FE5BD5">
              <w:t>delslokal enligt bestämmelser vilka meddelats med stöd av 22 § tredje stycket livsmedelslagen (1971:511) samt att försäljning av matvaror bedrivs i lokalen. Utan hinder av vad nu sagts får detal</w:t>
            </w:r>
            <w:r w:rsidRPr="00FE5BD5">
              <w:t>j</w:t>
            </w:r>
            <w:r w:rsidRPr="00FE5BD5">
              <w:t>handel med öl bedrivas av detal</w:t>
            </w:r>
            <w:r w:rsidRPr="00FE5BD5">
              <w:t>j</w:t>
            </w:r>
            <w:r w:rsidRPr="00FE5BD5">
              <w:t>handelsbolaget samt av tillverkare av öl.</w:t>
            </w:r>
            <w:r w:rsidRPr="00FE5BD5">
              <w:rPr>
                <w:i/>
              </w:rPr>
              <w:t xml:space="preserve"> </w:t>
            </w:r>
          </w:p>
        </w:tc>
      </w:tr>
      <w:tr w:rsidR="00000000" w:rsidRPr="00FE5BD5">
        <w:tblPrEx>
          <w:tblCellMar>
            <w:top w:w="0" w:type="dxa"/>
            <w:bottom w:w="0" w:type="dxa"/>
          </w:tblCellMar>
        </w:tblPrEx>
        <w:tc>
          <w:tcPr>
            <w:tcW w:w="3147" w:type="dxa"/>
          </w:tcPr>
          <w:p w:rsidR="00F53388" w:rsidRPr="00FE5BD5" w:rsidRDefault="00F53388">
            <w:pPr>
              <w:pStyle w:val="Propmedindrag"/>
              <w:rPr>
                <w:sz w:val="19"/>
              </w:rPr>
            </w:pPr>
          </w:p>
        </w:tc>
        <w:tc>
          <w:tcPr>
            <w:tcW w:w="2977" w:type="dxa"/>
          </w:tcPr>
          <w:p w:rsidR="00F53388" w:rsidRPr="00FE5BD5" w:rsidRDefault="00F53388">
            <w:pPr>
              <w:pStyle w:val="Propmedindrag"/>
              <w:spacing w:before="123"/>
              <w:rPr>
                <w:i/>
                <w:sz w:val="19"/>
              </w:rPr>
            </w:pPr>
            <w:r w:rsidRPr="00FE5BD5">
              <w:rPr>
                <w:i/>
                <w:sz w:val="19"/>
              </w:rPr>
              <w:t>Den som bedriver detaljhandel med öl skall anmäla verksamheten hos den kommun där försäljnin</w:t>
            </w:r>
            <w:r w:rsidRPr="00FE5BD5">
              <w:rPr>
                <w:i/>
                <w:sz w:val="19"/>
              </w:rPr>
              <w:t>g</w:t>
            </w:r>
            <w:r w:rsidRPr="00FE5BD5">
              <w:rPr>
                <w:i/>
                <w:sz w:val="19"/>
              </w:rPr>
              <w:t>en sker. Anmälan skall göras senast när verksamheten påbö</w:t>
            </w:r>
            <w:r w:rsidRPr="00FE5BD5">
              <w:rPr>
                <w:i/>
                <w:sz w:val="19"/>
              </w:rPr>
              <w:t>r</w:t>
            </w:r>
            <w:r w:rsidRPr="00FE5BD5">
              <w:rPr>
                <w:i/>
                <w:sz w:val="19"/>
              </w:rPr>
              <w:t>jas.</w:t>
            </w:r>
          </w:p>
          <w:p w:rsidR="00F53388" w:rsidRPr="00FE5BD5" w:rsidRDefault="00F53388">
            <w:pPr>
              <w:pStyle w:val="Propmedindrag"/>
              <w:rPr>
                <w:sz w:val="19"/>
              </w:rPr>
            </w:pPr>
            <w:r w:rsidRPr="00FE5BD5">
              <w:rPr>
                <w:i/>
                <w:sz w:val="19"/>
              </w:rPr>
              <w:t>Den som bedriver detaljhandel med öl skall utöva särskild tillsyn (egentillsyn) över försäljningen. För tillsynen skall det finnas ett för verksamheten lämpligt pro</w:t>
            </w:r>
            <w:r w:rsidRPr="00FE5BD5">
              <w:rPr>
                <w:i/>
                <w:sz w:val="19"/>
              </w:rPr>
              <w:softHyphen/>
              <w:t>gram.</w:t>
            </w:r>
          </w:p>
        </w:tc>
      </w:tr>
    </w:tbl>
    <w:p w:rsidR="00F53388" w:rsidRPr="00FE5BD5" w:rsidRDefault="00F53388">
      <w:pPr>
        <w:pStyle w:val="Propmedindrag"/>
        <w:jc w:val="center"/>
        <w:rPr>
          <w:b/>
          <w:sz w:val="19"/>
        </w:rPr>
      </w:pPr>
    </w:p>
    <w:p w:rsidR="00F53388" w:rsidRPr="00FE5BD5" w:rsidRDefault="00F53388">
      <w:pPr>
        <w:pStyle w:val="Propmedindrag"/>
        <w:jc w:val="center"/>
        <w:rPr>
          <w:b/>
          <w:sz w:val="19"/>
        </w:rPr>
      </w:pPr>
      <w:r w:rsidRPr="00FE5BD5">
        <w:rPr>
          <w:b/>
          <w:sz w:val="19"/>
        </w:rPr>
        <w:br/>
      </w:r>
      <w:r w:rsidRPr="00FE5BD5">
        <w:rPr>
          <w:b/>
          <w:sz w:val="19"/>
        </w:rPr>
        <w:br/>
      </w:r>
      <w:r w:rsidRPr="00FE5BD5">
        <w:rPr>
          <w:b/>
          <w:sz w:val="19"/>
        </w:rPr>
        <w:br/>
      </w:r>
      <w:r w:rsidRPr="00FE5BD5">
        <w:rPr>
          <w:b/>
          <w:sz w:val="19"/>
        </w:rPr>
        <w:br/>
      </w:r>
      <w:r w:rsidRPr="00FE5BD5">
        <w:rPr>
          <w:b/>
          <w:sz w:val="19"/>
        </w:rPr>
        <w:br/>
      </w:r>
    </w:p>
    <w:p w:rsidR="00F53388" w:rsidRPr="00FE5BD5" w:rsidRDefault="00F53388">
      <w:pPr>
        <w:pStyle w:val="Propmedindrag"/>
        <w:jc w:val="center"/>
        <w:rPr>
          <w:b/>
          <w:sz w:val="19"/>
        </w:rPr>
      </w:pPr>
      <w:r w:rsidRPr="00FE5BD5">
        <w:rPr>
          <w:b/>
          <w:sz w:val="19"/>
        </w:rPr>
        <w:br w:type="page"/>
        <w:t>6 kap.</w:t>
      </w:r>
    </w:p>
    <w:p w:rsidR="00F53388" w:rsidRPr="00FE5BD5" w:rsidRDefault="00F53388">
      <w:pPr>
        <w:pStyle w:val="Propmedindrag"/>
        <w:jc w:val="center"/>
        <w:rPr>
          <w:sz w:val="19"/>
        </w:rPr>
      </w:pPr>
      <w:r w:rsidRPr="00FE5BD5">
        <w:rPr>
          <w:sz w:val="19"/>
        </w:rPr>
        <w:t>1 §</w:t>
      </w:r>
      <w:r w:rsidRPr="00FE5BD5">
        <w:rPr>
          <w:rStyle w:val="Fotnotsreferens"/>
          <w:sz w:val="19"/>
        </w:rPr>
        <w:footnoteReference w:customMarkFollows="1" w:id="6"/>
        <w:t>6</w:t>
      </w:r>
    </w:p>
    <w:p w:rsidR="00F53388" w:rsidRPr="00FE5BD5" w:rsidRDefault="00F53388">
      <w:pPr>
        <w:pStyle w:val="Propmedindrag"/>
        <w:rPr>
          <w:sz w:val="19"/>
        </w:rPr>
      </w:pPr>
      <w:r w:rsidRPr="00FE5BD5">
        <w:rPr>
          <w:sz w:val="19"/>
        </w:rPr>
        <w:t>Servering av spritdrycker, vin och starköl får ske endast om tillstånd har meddelats (serveringstillstånd).</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i/>
                <w:sz w:val="19"/>
              </w:rPr>
            </w:pPr>
            <w:r w:rsidRPr="00FE5BD5">
              <w:rPr>
                <w:i/>
                <w:sz w:val="19"/>
              </w:rPr>
              <w:t>Servering av öl är, med de in</w:t>
            </w:r>
            <w:r w:rsidRPr="00FE5BD5">
              <w:rPr>
                <w:i/>
                <w:sz w:val="19"/>
              </w:rPr>
              <w:softHyphen/>
              <w:t>skränkningar som föreskrivs i denna lag, tillåten under villkor att ver</w:t>
            </w:r>
            <w:r w:rsidRPr="00FE5BD5">
              <w:rPr>
                <w:i/>
                <w:sz w:val="19"/>
              </w:rPr>
              <w:t>k</w:t>
            </w:r>
            <w:r w:rsidRPr="00FE5BD5">
              <w:rPr>
                <w:i/>
                <w:sz w:val="19"/>
              </w:rPr>
              <w:t>samheten bedrivs i en lokal som är godkänd som livsmedels</w:t>
            </w:r>
            <w:r w:rsidRPr="00FE5BD5">
              <w:rPr>
                <w:i/>
                <w:sz w:val="19"/>
              </w:rPr>
              <w:softHyphen/>
              <w:t xml:space="preserve">lokal enligt bestämmelser vilka meddelats med stöd av 22 § tredje </w:t>
            </w:r>
            <w:r w:rsidRPr="00FE5BD5">
              <w:rPr>
                <w:i/>
                <w:spacing w:val="20"/>
                <w:sz w:val="19"/>
              </w:rPr>
              <w:t>stycket liv</w:t>
            </w:r>
            <w:r w:rsidRPr="00FE5BD5">
              <w:rPr>
                <w:i/>
                <w:spacing w:val="20"/>
                <w:sz w:val="19"/>
              </w:rPr>
              <w:t>s</w:t>
            </w:r>
            <w:r w:rsidRPr="00FE5BD5">
              <w:rPr>
                <w:i/>
                <w:spacing w:val="20"/>
                <w:sz w:val="19"/>
              </w:rPr>
              <w:t>medelslagen</w:t>
            </w:r>
            <w:r w:rsidRPr="00FE5BD5">
              <w:rPr>
                <w:i/>
                <w:sz w:val="19"/>
              </w:rPr>
              <w:t xml:space="preserve"> (1971:511) samt att servering av mat samtidigt bedrivs i lokalen.</w:t>
            </w:r>
          </w:p>
          <w:p w:rsidR="00F53388" w:rsidRPr="00FE5BD5" w:rsidRDefault="00F53388">
            <w:pPr>
              <w:pStyle w:val="Propmedindrag"/>
              <w:rPr>
                <w:sz w:val="19"/>
              </w:rPr>
            </w:pPr>
            <w:r w:rsidRPr="00FE5BD5">
              <w:rPr>
                <w:i/>
                <w:sz w:val="19"/>
              </w:rPr>
              <w:t>Utan hinder av vad som före</w:t>
            </w:r>
            <w:r w:rsidRPr="00FE5BD5">
              <w:rPr>
                <w:i/>
                <w:sz w:val="19"/>
              </w:rPr>
              <w:softHyphen/>
              <w:t>skrivs i andra stycket får öl serve</w:t>
            </w:r>
            <w:r w:rsidRPr="00FE5BD5">
              <w:rPr>
                <w:i/>
                <w:sz w:val="19"/>
              </w:rPr>
              <w:softHyphen/>
              <w:t>ras av den som enligt 23 § nämnda lag har meddelats särskilt tillstånd att yrkesmässigt hantera livsmedel samt av den som har meddelats serv</w:t>
            </w:r>
            <w:r w:rsidRPr="00FE5BD5">
              <w:rPr>
                <w:i/>
                <w:sz w:val="19"/>
              </w:rPr>
              <w:t>e</w:t>
            </w:r>
            <w:r w:rsidRPr="00FE5BD5">
              <w:rPr>
                <w:i/>
                <w:sz w:val="19"/>
              </w:rPr>
              <w:t>ringstillstånd.</w:t>
            </w:r>
          </w:p>
        </w:tc>
        <w:tc>
          <w:tcPr>
            <w:tcW w:w="2977" w:type="dxa"/>
          </w:tcPr>
          <w:p w:rsidR="00F53388" w:rsidRPr="00FE5BD5" w:rsidRDefault="00F53388">
            <w:pPr>
              <w:pStyle w:val="Propmedindrag"/>
              <w:rPr>
                <w:i/>
                <w:sz w:val="19"/>
              </w:rPr>
            </w:pPr>
            <w:r w:rsidRPr="00FE5BD5">
              <w:rPr>
                <w:i/>
                <w:sz w:val="19"/>
              </w:rPr>
              <w:t xml:space="preserve">Serveringstillstånd krävs dock inte för servering som ordnas </w:t>
            </w:r>
          </w:p>
          <w:p w:rsidR="00F53388" w:rsidRPr="00FE5BD5" w:rsidRDefault="00F53388">
            <w:pPr>
              <w:pStyle w:val="Propmedindrag"/>
              <w:rPr>
                <w:i/>
                <w:sz w:val="19"/>
              </w:rPr>
            </w:pPr>
            <w:r w:rsidRPr="00FE5BD5">
              <w:rPr>
                <w:i/>
                <w:sz w:val="19"/>
              </w:rPr>
              <w:t>1. utan vinst</w:t>
            </w:r>
            <w:r w:rsidRPr="00FE5BD5">
              <w:rPr>
                <w:i/>
                <w:sz w:val="19"/>
              </w:rPr>
              <w:softHyphen/>
              <w:t>intresse,</w:t>
            </w:r>
          </w:p>
          <w:p w:rsidR="00F53388" w:rsidRPr="00FE5BD5" w:rsidRDefault="00F53388">
            <w:pPr>
              <w:pStyle w:val="Propmedindrag"/>
              <w:rPr>
                <w:i/>
                <w:sz w:val="19"/>
              </w:rPr>
            </w:pPr>
            <w:r w:rsidRPr="00FE5BD5">
              <w:rPr>
                <w:i/>
                <w:sz w:val="19"/>
              </w:rPr>
              <w:t>2. i andra lokaler än där det be</w:t>
            </w:r>
            <w:r w:rsidRPr="00FE5BD5">
              <w:rPr>
                <w:i/>
                <w:sz w:val="19"/>
              </w:rPr>
              <w:softHyphen/>
              <w:t>drivs yrkesmässig försäljning av alkoholdrycker eller lättdryc</w:t>
            </w:r>
            <w:r w:rsidRPr="00FE5BD5">
              <w:rPr>
                <w:i/>
                <w:sz w:val="19"/>
              </w:rPr>
              <w:t>k</w:t>
            </w:r>
            <w:r w:rsidRPr="00FE5BD5">
              <w:rPr>
                <w:i/>
                <w:sz w:val="19"/>
              </w:rPr>
              <w:t>er,</w:t>
            </w:r>
          </w:p>
          <w:p w:rsidR="00F53388" w:rsidRPr="00FE5BD5" w:rsidRDefault="00F53388">
            <w:pPr>
              <w:pStyle w:val="Propmedindrag"/>
              <w:rPr>
                <w:i/>
                <w:sz w:val="19"/>
              </w:rPr>
            </w:pPr>
            <w:r w:rsidRPr="00FE5BD5">
              <w:rPr>
                <w:i/>
                <w:sz w:val="19"/>
              </w:rPr>
              <w:t>3. vid ett enstaka tillfälle för vissa i förväg bestämda personer, och</w:t>
            </w:r>
          </w:p>
          <w:p w:rsidR="00F53388" w:rsidRPr="00FE5BD5" w:rsidRDefault="00F53388">
            <w:pPr>
              <w:pStyle w:val="Propmedindrag"/>
              <w:rPr>
                <w:sz w:val="19"/>
              </w:rPr>
            </w:pPr>
            <w:r w:rsidRPr="00FE5BD5">
              <w:rPr>
                <w:i/>
                <w:sz w:val="19"/>
              </w:rPr>
              <w:t>4. utan annan kostnad för del</w:t>
            </w:r>
            <w:r w:rsidRPr="00FE5BD5">
              <w:rPr>
                <w:i/>
                <w:sz w:val="19"/>
              </w:rPr>
              <w:softHyphen/>
              <w:t>tagarna än kostnaden för inköp av dryckerna.</w:t>
            </w:r>
          </w:p>
        </w:tc>
      </w:tr>
    </w:tbl>
    <w:p w:rsidR="00F53388" w:rsidRPr="00FE5BD5" w:rsidRDefault="00F53388">
      <w:pPr>
        <w:pStyle w:val="Propmedindrag"/>
        <w:jc w:val="center"/>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p>
        </w:tc>
        <w:tc>
          <w:tcPr>
            <w:tcW w:w="2977" w:type="dxa"/>
          </w:tcPr>
          <w:p w:rsidR="00F53388" w:rsidRPr="00FE5BD5" w:rsidRDefault="00F53388">
            <w:pPr>
              <w:pStyle w:val="Propmedindrag"/>
              <w:ind w:firstLine="0"/>
              <w:jc w:val="left"/>
              <w:rPr>
                <w:i/>
                <w:spacing w:val="-10"/>
                <w:sz w:val="19"/>
              </w:rPr>
            </w:pPr>
            <w:r w:rsidRPr="00FE5BD5">
              <w:rPr>
                <w:i/>
                <w:spacing w:val="-10"/>
                <w:sz w:val="19"/>
              </w:rPr>
              <w:t>1 a §</w:t>
            </w:r>
          </w:p>
          <w:p w:rsidR="00F53388" w:rsidRPr="00FE5BD5" w:rsidRDefault="00F53388">
            <w:pPr>
              <w:pStyle w:val="Propmedindrag"/>
              <w:rPr>
                <w:i/>
                <w:spacing w:val="-10"/>
                <w:sz w:val="19"/>
              </w:rPr>
            </w:pPr>
            <w:r w:rsidRPr="00FE5BD5">
              <w:rPr>
                <w:i/>
                <w:spacing w:val="-10"/>
                <w:sz w:val="19"/>
              </w:rPr>
              <w:t>Servering av öl är, med de in</w:t>
            </w:r>
            <w:r w:rsidRPr="00FE5BD5">
              <w:rPr>
                <w:i/>
                <w:spacing w:val="-10"/>
                <w:sz w:val="19"/>
              </w:rPr>
              <w:softHyphen/>
              <w:t>skränkningar som föreskrivs i denna lag, tillåten om verksam</w:t>
            </w:r>
            <w:r w:rsidRPr="00FE5BD5">
              <w:rPr>
                <w:i/>
                <w:spacing w:val="-10"/>
                <w:sz w:val="19"/>
              </w:rPr>
              <w:softHyphen/>
              <w:t>heten be</w:t>
            </w:r>
            <w:r w:rsidRPr="00FE5BD5">
              <w:rPr>
                <w:i/>
                <w:spacing w:val="-10"/>
                <w:sz w:val="19"/>
              </w:rPr>
              <w:softHyphen/>
              <w:t>drivs i en lokal som är godkänd som livs</w:t>
            </w:r>
            <w:r w:rsidRPr="00FE5BD5">
              <w:rPr>
                <w:i/>
                <w:spacing w:val="-10"/>
                <w:sz w:val="19"/>
              </w:rPr>
              <w:softHyphen/>
              <w:t>medelslokal en</w:t>
            </w:r>
            <w:r w:rsidRPr="00FE5BD5">
              <w:rPr>
                <w:i/>
                <w:spacing w:val="-10"/>
                <w:sz w:val="19"/>
              </w:rPr>
              <w:softHyphen/>
              <w:t>ligt bestäm</w:t>
            </w:r>
            <w:r w:rsidRPr="00FE5BD5">
              <w:rPr>
                <w:i/>
                <w:spacing w:val="-10"/>
                <w:sz w:val="19"/>
              </w:rPr>
              <w:softHyphen/>
              <w:t>melser som medde</w:t>
            </w:r>
            <w:r w:rsidRPr="00FE5BD5">
              <w:rPr>
                <w:i/>
                <w:spacing w:val="-10"/>
                <w:sz w:val="19"/>
              </w:rPr>
              <w:softHyphen/>
              <w:t>lats med stöd av 22 § tredje stycket livsmedelslagen (1971:511) och där mat samtidigt serveras.</w:t>
            </w:r>
          </w:p>
          <w:p w:rsidR="00F53388" w:rsidRPr="00FE5BD5" w:rsidRDefault="00F53388">
            <w:pPr>
              <w:pStyle w:val="Propmedindrag"/>
              <w:rPr>
                <w:i/>
                <w:spacing w:val="-10"/>
                <w:sz w:val="19"/>
              </w:rPr>
            </w:pPr>
            <w:r w:rsidRPr="00FE5BD5">
              <w:rPr>
                <w:i/>
                <w:spacing w:val="-10"/>
                <w:sz w:val="19"/>
              </w:rPr>
              <w:t>Utan hinder av första stycket får öl serveras i sådana fall som an</w:t>
            </w:r>
            <w:r w:rsidRPr="00FE5BD5">
              <w:rPr>
                <w:i/>
                <w:spacing w:val="-10"/>
                <w:sz w:val="19"/>
              </w:rPr>
              <w:softHyphen/>
              <w:t>ges i 1 § andra stycket samt av den som har servering</w:t>
            </w:r>
            <w:r w:rsidRPr="00FE5BD5">
              <w:rPr>
                <w:i/>
                <w:spacing w:val="-10"/>
                <w:sz w:val="19"/>
              </w:rPr>
              <w:t>s</w:t>
            </w:r>
            <w:r w:rsidRPr="00FE5BD5">
              <w:rPr>
                <w:i/>
                <w:spacing w:val="-10"/>
                <w:sz w:val="19"/>
              </w:rPr>
              <w:t>tillstånd.</w:t>
            </w:r>
          </w:p>
          <w:p w:rsidR="00F53388" w:rsidRPr="00FE5BD5" w:rsidRDefault="00F53388">
            <w:pPr>
              <w:pStyle w:val="Propmedindrag"/>
              <w:rPr>
                <w:i/>
                <w:spacing w:val="-10"/>
                <w:sz w:val="19"/>
              </w:rPr>
            </w:pPr>
            <w:r w:rsidRPr="00FE5BD5">
              <w:rPr>
                <w:i/>
                <w:spacing w:val="-10"/>
                <w:sz w:val="19"/>
              </w:rPr>
              <w:t>Den som bedriver servering av öl skall anmäla verksamheten hos den kommun där försäljningen sker. An</w:t>
            </w:r>
            <w:r w:rsidRPr="00FE5BD5">
              <w:rPr>
                <w:i/>
                <w:spacing w:val="-10"/>
                <w:sz w:val="19"/>
              </w:rPr>
              <w:softHyphen/>
              <w:t>mälan skall göras senast när verk</w:t>
            </w:r>
            <w:r w:rsidRPr="00FE5BD5">
              <w:rPr>
                <w:i/>
                <w:spacing w:val="-10"/>
                <w:sz w:val="19"/>
              </w:rPr>
              <w:softHyphen/>
              <w:t>samheten påbörjas. Vad nu sagts gäller inte i fall som av</w:t>
            </w:r>
            <w:r w:rsidRPr="00FE5BD5">
              <w:rPr>
                <w:i/>
                <w:spacing w:val="-10"/>
                <w:sz w:val="19"/>
              </w:rPr>
              <w:softHyphen/>
              <w:t>ses i 1 § andra stycket eller den som har serv</w:t>
            </w:r>
            <w:r w:rsidRPr="00FE5BD5">
              <w:rPr>
                <w:i/>
                <w:spacing w:val="-10"/>
                <w:sz w:val="19"/>
              </w:rPr>
              <w:t>e</w:t>
            </w:r>
            <w:r w:rsidRPr="00FE5BD5">
              <w:rPr>
                <w:i/>
                <w:spacing w:val="-10"/>
                <w:sz w:val="19"/>
              </w:rPr>
              <w:t>rings</w:t>
            </w:r>
            <w:r w:rsidRPr="00FE5BD5">
              <w:rPr>
                <w:i/>
                <w:spacing w:val="-10"/>
                <w:sz w:val="19"/>
              </w:rPr>
              <w:softHyphen/>
              <w:t xml:space="preserve">tillstånd. </w:t>
            </w:r>
          </w:p>
          <w:p w:rsidR="00F53388" w:rsidRPr="00FE5BD5" w:rsidRDefault="00F53388">
            <w:pPr>
              <w:pStyle w:val="Propmedindrag"/>
              <w:rPr>
                <w:spacing w:val="-10"/>
                <w:sz w:val="19"/>
              </w:rPr>
            </w:pPr>
            <w:r w:rsidRPr="00FE5BD5">
              <w:rPr>
                <w:i/>
                <w:spacing w:val="-10"/>
                <w:sz w:val="19"/>
              </w:rPr>
              <w:t>Den som är anmälningsskyldig en</w:t>
            </w:r>
            <w:r w:rsidRPr="00FE5BD5">
              <w:rPr>
                <w:i/>
                <w:spacing w:val="-10"/>
                <w:sz w:val="19"/>
              </w:rPr>
              <w:softHyphen/>
              <w:t>ligt tredje stycket skall utöva sär</w:t>
            </w:r>
            <w:r w:rsidRPr="00FE5BD5">
              <w:rPr>
                <w:i/>
                <w:spacing w:val="-10"/>
                <w:sz w:val="19"/>
              </w:rPr>
              <w:softHyphen/>
              <w:t>skild tillsyn (egentillsyn) över ser</w:t>
            </w:r>
            <w:r w:rsidRPr="00FE5BD5">
              <w:rPr>
                <w:i/>
                <w:spacing w:val="-10"/>
                <w:sz w:val="19"/>
              </w:rPr>
              <w:softHyphen/>
              <w:t>veringen. För tillsynen skall det finnas ett för verksamheten lämp</w:t>
            </w:r>
            <w:r w:rsidRPr="00FE5BD5">
              <w:rPr>
                <w:i/>
                <w:spacing w:val="-10"/>
                <w:sz w:val="19"/>
              </w:rPr>
              <w:softHyphen/>
              <w:t>ligt program.</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r w:rsidRPr="00FE5BD5">
        <w:rPr>
          <w:sz w:val="19"/>
        </w:rPr>
        <w:br w:type="page"/>
        <w:t>3 §</w:t>
      </w:r>
    </w:p>
    <w:p w:rsidR="00F53388" w:rsidRPr="00FE5BD5" w:rsidRDefault="00F53388">
      <w:pPr>
        <w:pStyle w:val="Propmedindrag"/>
        <w:rPr>
          <w:sz w:val="19"/>
        </w:rPr>
      </w:pPr>
      <w:r w:rsidRPr="00FE5BD5">
        <w:rPr>
          <w:sz w:val="19"/>
        </w:rPr>
        <w:t>På serveringsställe där serveringstillstånd gäller skall tillståndshavaren eller av honom utsedd serveringsansv</w:t>
      </w:r>
      <w:r w:rsidRPr="00FE5BD5">
        <w:rPr>
          <w:sz w:val="19"/>
        </w:rPr>
        <w:t>a</w:t>
      </w:r>
      <w:r w:rsidRPr="00FE5BD5">
        <w:rPr>
          <w:sz w:val="19"/>
        </w:rPr>
        <w:t>rig person utöva tillsyn över ser</w:t>
      </w:r>
      <w:r w:rsidRPr="00FE5BD5">
        <w:rPr>
          <w:sz w:val="19"/>
        </w:rPr>
        <w:softHyphen/>
        <w:t>veringen och vara närv</w:t>
      </w:r>
      <w:r w:rsidRPr="00FE5BD5">
        <w:rPr>
          <w:sz w:val="19"/>
        </w:rPr>
        <w:t>a</w:t>
      </w:r>
      <w:r w:rsidRPr="00FE5BD5">
        <w:rPr>
          <w:sz w:val="19"/>
        </w:rPr>
        <w:t>rande under hela serveringstiden.</w:t>
      </w:r>
    </w:p>
    <w:p w:rsidR="00F53388" w:rsidRPr="00FE5BD5" w:rsidRDefault="00F53388">
      <w:pPr>
        <w:pStyle w:val="Propmedindrag"/>
        <w:rPr>
          <w:sz w:val="19"/>
        </w:rPr>
      </w:pPr>
      <w:r w:rsidRPr="00FE5BD5">
        <w:rPr>
          <w:sz w:val="19"/>
        </w:rPr>
        <w:t>Den som är serveringsansvarig skall med hänsyn till sina egenskaper och övriga omständigheter vara lämplig för uppgiften.</w:t>
      </w:r>
    </w:p>
    <w:p w:rsidR="00F53388" w:rsidRPr="00FE5BD5" w:rsidRDefault="00F53388">
      <w:pPr>
        <w:pStyle w:val="Propmedindrag"/>
        <w:rPr>
          <w:sz w:val="19"/>
        </w:rPr>
      </w:pPr>
      <w:r w:rsidRPr="00FE5BD5">
        <w:rPr>
          <w:sz w:val="19"/>
        </w:rPr>
        <w:t>Tillståndshavaren skall till tillståndsmyndigheten anmäla den eller de pe</w:t>
      </w:r>
      <w:r w:rsidRPr="00FE5BD5">
        <w:rPr>
          <w:sz w:val="19"/>
        </w:rPr>
        <w:t>r</w:t>
      </w:r>
      <w:r w:rsidRPr="00FE5BD5">
        <w:rPr>
          <w:sz w:val="19"/>
        </w:rPr>
        <w:t>soner som har utsetts att ansvara för alkoholserveringen.</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 xml:space="preserve">För servering av spritdrycker, vin eller starköl får endast </w:t>
            </w:r>
            <w:r w:rsidRPr="00FE5BD5">
              <w:rPr>
                <w:i/>
                <w:sz w:val="19"/>
              </w:rPr>
              <w:t>anlitas pe</w:t>
            </w:r>
            <w:r w:rsidRPr="00FE5BD5">
              <w:rPr>
                <w:i/>
                <w:sz w:val="19"/>
              </w:rPr>
              <w:t>r</w:t>
            </w:r>
            <w:r w:rsidRPr="00FE5BD5">
              <w:rPr>
                <w:i/>
                <w:sz w:val="19"/>
              </w:rPr>
              <w:t>sonal</w:t>
            </w:r>
            <w:r w:rsidRPr="00FE5BD5">
              <w:rPr>
                <w:sz w:val="19"/>
              </w:rPr>
              <w:t xml:space="preserve"> som är anställd av till</w:t>
            </w:r>
            <w:r w:rsidRPr="00FE5BD5">
              <w:rPr>
                <w:sz w:val="19"/>
              </w:rPr>
              <w:softHyphen/>
              <w:t>ståndshavaren. Restaurangskolor med serveringstillstånd får dock i utbil</w:t>
            </w:r>
            <w:r w:rsidRPr="00FE5BD5">
              <w:rPr>
                <w:sz w:val="19"/>
              </w:rPr>
              <w:t>d</w:t>
            </w:r>
            <w:r w:rsidRPr="00FE5BD5">
              <w:rPr>
                <w:sz w:val="19"/>
              </w:rPr>
              <w:t>ningssyfte anlita restaurang</w:t>
            </w:r>
            <w:r w:rsidRPr="00FE5BD5">
              <w:rPr>
                <w:sz w:val="19"/>
              </w:rPr>
              <w:softHyphen/>
              <w:t>skolans elever.</w:t>
            </w:r>
          </w:p>
        </w:tc>
        <w:tc>
          <w:tcPr>
            <w:tcW w:w="2977" w:type="dxa"/>
          </w:tcPr>
          <w:p w:rsidR="00F53388" w:rsidRPr="00FE5BD5" w:rsidRDefault="00F53388">
            <w:pPr>
              <w:pStyle w:val="Propmedindrag"/>
              <w:rPr>
                <w:sz w:val="19"/>
              </w:rPr>
            </w:pPr>
            <w:r w:rsidRPr="00FE5BD5">
              <w:rPr>
                <w:sz w:val="19"/>
              </w:rPr>
              <w:t xml:space="preserve">För servering av spritdrycker, vin och starköl får endast </w:t>
            </w:r>
            <w:r w:rsidRPr="00FE5BD5">
              <w:rPr>
                <w:i/>
                <w:sz w:val="19"/>
              </w:rPr>
              <w:t>sådan</w:t>
            </w:r>
            <w:r w:rsidRPr="00FE5BD5">
              <w:rPr>
                <w:sz w:val="19"/>
              </w:rPr>
              <w:t xml:space="preserve"> </w:t>
            </w:r>
            <w:r w:rsidRPr="00FE5BD5">
              <w:rPr>
                <w:i/>
                <w:sz w:val="19"/>
              </w:rPr>
              <w:t>personal anlitas</w:t>
            </w:r>
            <w:r w:rsidRPr="00FE5BD5">
              <w:rPr>
                <w:sz w:val="19"/>
              </w:rPr>
              <w:t xml:space="preserve"> som är anställd av tillståndshavaren </w:t>
            </w:r>
            <w:r w:rsidRPr="00FE5BD5">
              <w:rPr>
                <w:i/>
                <w:sz w:val="19"/>
              </w:rPr>
              <w:t>eller som är in</w:t>
            </w:r>
            <w:r w:rsidRPr="00FE5BD5">
              <w:rPr>
                <w:i/>
                <w:sz w:val="19"/>
              </w:rPr>
              <w:softHyphen/>
              <w:t>hyrd från ett bemanningsför</w:t>
            </w:r>
            <w:r w:rsidRPr="00FE5BD5">
              <w:rPr>
                <w:i/>
                <w:sz w:val="19"/>
              </w:rPr>
              <w:t>e</w:t>
            </w:r>
            <w:r w:rsidRPr="00FE5BD5">
              <w:rPr>
                <w:i/>
                <w:sz w:val="19"/>
              </w:rPr>
              <w:t>tag.</w:t>
            </w:r>
            <w:r w:rsidRPr="00FE5BD5">
              <w:rPr>
                <w:sz w:val="19"/>
              </w:rPr>
              <w:t xml:space="preserve"> Restaurangskolor med serv</w:t>
            </w:r>
            <w:r w:rsidRPr="00FE5BD5">
              <w:rPr>
                <w:sz w:val="19"/>
              </w:rPr>
              <w:t>e</w:t>
            </w:r>
            <w:r w:rsidRPr="00FE5BD5">
              <w:rPr>
                <w:sz w:val="19"/>
              </w:rPr>
              <w:t>rings</w:t>
            </w:r>
            <w:r w:rsidRPr="00FE5BD5">
              <w:rPr>
                <w:sz w:val="19"/>
              </w:rPr>
              <w:softHyphen/>
              <w:t>tillstånd får dock i utbil</w:t>
            </w:r>
            <w:r w:rsidRPr="00FE5BD5">
              <w:rPr>
                <w:sz w:val="19"/>
              </w:rPr>
              <w:t>d</w:t>
            </w:r>
            <w:r w:rsidRPr="00FE5BD5">
              <w:rPr>
                <w:sz w:val="19"/>
              </w:rPr>
              <w:t>ningssyfte anlita restaurangsk</w:t>
            </w:r>
            <w:r w:rsidRPr="00FE5BD5">
              <w:rPr>
                <w:sz w:val="19"/>
              </w:rPr>
              <w:t>o</w:t>
            </w:r>
            <w:r w:rsidRPr="00FE5BD5">
              <w:rPr>
                <w:sz w:val="19"/>
              </w:rPr>
              <w:t>lans elever.</w:t>
            </w:r>
          </w:p>
        </w:tc>
      </w:tr>
    </w:tbl>
    <w:p w:rsidR="00F53388" w:rsidRPr="00FE5BD5" w:rsidRDefault="00F53388">
      <w:pPr>
        <w:pStyle w:val="Propmedindrag"/>
        <w:jc w:val="left"/>
        <w:rPr>
          <w:sz w:val="19"/>
        </w:rPr>
      </w:pPr>
    </w:p>
    <w:p w:rsidR="00F53388" w:rsidRPr="00FE5BD5" w:rsidRDefault="00F53388">
      <w:pPr>
        <w:pStyle w:val="Propmedindrag"/>
        <w:keepNext/>
        <w:jc w:val="center"/>
        <w:rPr>
          <w:sz w:val="19"/>
        </w:rPr>
      </w:pPr>
      <w:r w:rsidRPr="00FE5BD5">
        <w:rPr>
          <w:sz w:val="19"/>
        </w:rPr>
        <w:t>4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Om inte tillståndsmyndigheten beslutar annat får servering av</w:t>
            </w:r>
            <w:r w:rsidRPr="00FE5BD5">
              <w:rPr>
                <w:i/>
                <w:sz w:val="19"/>
              </w:rPr>
              <w:t xml:space="preserve"> öl </w:t>
            </w:r>
            <w:r w:rsidRPr="00FE5BD5">
              <w:rPr>
                <w:sz w:val="19"/>
              </w:rPr>
              <w:t>påbörjas</w:t>
            </w:r>
            <w:r w:rsidRPr="00FE5BD5">
              <w:rPr>
                <w:i/>
                <w:sz w:val="19"/>
              </w:rPr>
              <w:t xml:space="preserve"> tidigast klockan 07.00 och servering av andra alkohol</w:t>
            </w:r>
            <w:r w:rsidRPr="00FE5BD5">
              <w:rPr>
                <w:i/>
                <w:sz w:val="19"/>
              </w:rPr>
              <w:softHyphen/>
              <w:t xml:space="preserve">drycker </w:t>
            </w:r>
            <w:r w:rsidRPr="00FE5BD5">
              <w:rPr>
                <w:sz w:val="19"/>
              </w:rPr>
              <w:t>tidigast klockan 11.00</w:t>
            </w:r>
            <w:r w:rsidRPr="00FE5BD5">
              <w:rPr>
                <w:i/>
                <w:sz w:val="19"/>
              </w:rPr>
              <w:t>. Om inte tillståndsmyndigheten beslutar annat skall servering av alk</w:t>
            </w:r>
            <w:r w:rsidRPr="00FE5BD5">
              <w:rPr>
                <w:i/>
                <w:sz w:val="19"/>
              </w:rPr>
              <w:t>o</w:t>
            </w:r>
            <w:r w:rsidRPr="00FE5BD5">
              <w:rPr>
                <w:i/>
                <w:sz w:val="19"/>
              </w:rPr>
              <w:t xml:space="preserve">holdrycker </w:t>
            </w:r>
            <w:r w:rsidRPr="00FE5BD5">
              <w:rPr>
                <w:sz w:val="19"/>
              </w:rPr>
              <w:t>avslutas senast klockan 01.00</w:t>
            </w:r>
            <w:r w:rsidRPr="00FE5BD5">
              <w:rPr>
                <w:i/>
                <w:sz w:val="19"/>
              </w:rPr>
              <w:t>. Vad nu sagts gäller inte för hotellrum med minibar.</w:t>
            </w:r>
          </w:p>
        </w:tc>
        <w:tc>
          <w:tcPr>
            <w:tcW w:w="2977" w:type="dxa"/>
          </w:tcPr>
          <w:p w:rsidR="00F53388" w:rsidRPr="00FE5BD5" w:rsidRDefault="00F53388">
            <w:pPr>
              <w:pStyle w:val="Propmedindrag"/>
              <w:rPr>
                <w:sz w:val="19"/>
              </w:rPr>
            </w:pPr>
            <w:r w:rsidRPr="00FE5BD5">
              <w:rPr>
                <w:sz w:val="19"/>
              </w:rPr>
              <w:t>Om inte tillståndsmyndigheten beslutar annat får servering av</w:t>
            </w:r>
            <w:r w:rsidRPr="00FE5BD5">
              <w:rPr>
                <w:i/>
                <w:sz w:val="19"/>
              </w:rPr>
              <w:t xml:space="preserve"> spritdrycker, vin och starköl </w:t>
            </w:r>
            <w:r w:rsidRPr="00FE5BD5">
              <w:rPr>
                <w:sz w:val="19"/>
              </w:rPr>
              <w:t>på</w:t>
            </w:r>
            <w:r w:rsidRPr="00FE5BD5">
              <w:rPr>
                <w:sz w:val="19"/>
              </w:rPr>
              <w:softHyphen/>
              <w:t>börjas tidigast klockan 11.00</w:t>
            </w:r>
            <w:r w:rsidRPr="00FE5BD5">
              <w:rPr>
                <w:i/>
                <w:sz w:val="19"/>
              </w:rPr>
              <w:t xml:space="preserve"> och </w:t>
            </w:r>
            <w:r w:rsidRPr="00FE5BD5">
              <w:rPr>
                <w:sz w:val="19"/>
              </w:rPr>
              <w:t>avslutas senast klockan 01.00</w:t>
            </w:r>
            <w:r w:rsidRPr="00FE5BD5">
              <w:rPr>
                <w:i/>
                <w:sz w:val="19"/>
              </w:rPr>
              <w:t>. Vid prövningen skall ris</w:t>
            </w:r>
            <w:r w:rsidRPr="00FE5BD5">
              <w:rPr>
                <w:i/>
                <w:sz w:val="19"/>
              </w:rPr>
              <w:softHyphen/>
              <w:t>ken för alko</w:t>
            </w:r>
            <w:r w:rsidRPr="00FE5BD5">
              <w:rPr>
                <w:i/>
                <w:sz w:val="19"/>
              </w:rPr>
              <w:softHyphen/>
              <w:t>holpolitiska olägen</w:t>
            </w:r>
            <w:r w:rsidRPr="00FE5BD5">
              <w:rPr>
                <w:i/>
                <w:sz w:val="19"/>
              </w:rPr>
              <w:softHyphen/>
              <w:t xml:space="preserve">heter särskilt beaktas. </w:t>
            </w:r>
          </w:p>
        </w:tc>
      </w:tr>
    </w:tbl>
    <w:p w:rsidR="00F53388" w:rsidRPr="00FE5BD5" w:rsidRDefault="00F53388">
      <w:pPr>
        <w:pStyle w:val="Propmedindrag"/>
        <w:rPr>
          <w:sz w:val="19"/>
        </w:rPr>
      </w:pPr>
      <w:r w:rsidRPr="00FE5BD5">
        <w:rPr>
          <w:sz w:val="19"/>
        </w:rPr>
        <w:t>Serveringsställe skall vara utrymt senast 30 minuter efter serverings</w:t>
      </w:r>
      <w:r w:rsidRPr="00FE5BD5">
        <w:rPr>
          <w:sz w:val="19"/>
        </w:rPr>
        <w:softHyphen/>
        <w:t>tidens utgång.</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p>
        </w:tc>
        <w:tc>
          <w:tcPr>
            <w:tcW w:w="2977" w:type="dxa"/>
          </w:tcPr>
          <w:p w:rsidR="00F53388" w:rsidRPr="00FE5BD5" w:rsidRDefault="00F53388">
            <w:pPr>
              <w:pStyle w:val="Propmedindrag"/>
              <w:rPr>
                <w:i/>
                <w:sz w:val="19"/>
              </w:rPr>
            </w:pPr>
            <w:r w:rsidRPr="00FE5BD5">
              <w:rPr>
                <w:i/>
                <w:sz w:val="19"/>
              </w:rPr>
              <w:t>Bestämmelserna i första styc</w:t>
            </w:r>
            <w:r w:rsidRPr="00FE5BD5">
              <w:rPr>
                <w:i/>
                <w:sz w:val="19"/>
              </w:rPr>
              <w:t>k</w:t>
            </w:r>
            <w:r w:rsidRPr="00FE5BD5">
              <w:rPr>
                <w:i/>
                <w:sz w:val="19"/>
              </w:rPr>
              <w:t>et gäller inte hotell</w:t>
            </w:r>
            <w:r w:rsidRPr="00FE5BD5">
              <w:rPr>
                <w:i/>
                <w:sz w:val="19"/>
              </w:rPr>
              <w:softHyphen/>
              <w:t>rum med min</w:t>
            </w:r>
            <w:r w:rsidRPr="00FE5BD5">
              <w:rPr>
                <w:i/>
                <w:sz w:val="19"/>
              </w:rPr>
              <w:t>i</w:t>
            </w:r>
            <w:r w:rsidRPr="00FE5BD5">
              <w:rPr>
                <w:i/>
                <w:sz w:val="19"/>
              </w:rPr>
              <w:t>bar.</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r w:rsidRPr="00FE5BD5">
        <w:rPr>
          <w:sz w:val="19"/>
        </w:rPr>
        <w:t>5 §</w:t>
      </w:r>
      <w:r w:rsidRPr="00FE5BD5">
        <w:rPr>
          <w:rStyle w:val="Fotnotsreferens"/>
          <w:sz w:val="19"/>
        </w:rPr>
        <w:footnoteReference w:customMarkFollows="1" w:id="7"/>
        <w:t>7</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Den som har serveringstillstånd får köpa spritdrycker, vin och star</w:t>
            </w:r>
            <w:r w:rsidRPr="00FE5BD5">
              <w:rPr>
                <w:sz w:val="19"/>
              </w:rPr>
              <w:t>k</w:t>
            </w:r>
            <w:r w:rsidRPr="00FE5BD5">
              <w:rPr>
                <w:sz w:val="19"/>
              </w:rPr>
              <w:t xml:space="preserve">öl som behövs för rörelsen endast av </w:t>
            </w:r>
            <w:r w:rsidRPr="00FE5BD5">
              <w:rPr>
                <w:i/>
                <w:sz w:val="19"/>
              </w:rPr>
              <w:t>någon</w:t>
            </w:r>
            <w:r w:rsidRPr="00FE5BD5">
              <w:rPr>
                <w:sz w:val="19"/>
              </w:rPr>
              <w:t xml:space="preserve"> som </w:t>
            </w:r>
            <w:r w:rsidRPr="00FE5BD5">
              <w:rPr>
                <w:i/>
                <w:sz w:val="19"/>
              </w:rPr>
              <w:t>är berättigad</w:t>
            </w:r>
            <w:r w:rsidRPr="00FE5BD5">
              <w:rPr>
                <w:sz w:val="19"/>
              </w:rPr>
              <w:t xml:space="preserve"> att bedriva partihandel med varan eller av d</w:t>
            </w:r>
            <w:r w:rsidRPr="00FE5BD5">
              <w:rPr>
                <w:sz w:val="19"/>
              </w:rPr>
              <w:t>e</w:t>
            </w:r>
            <w:r w:rsidRPr="00FE5BD5">
              <w:rPr>
                <w:sz w:val="19"/>
              </w:rPr>
              <w:t>taljhandelsbolaget.</w:t>
            </w:r>
          </w:p>
        </w:tc>
        <w:tc>
          <w:tcPr>
            <w:tcW w:w="2977" w:type="dxa"/>
          </w:tcPr>
          <w:p w:rsidR="00F53388" w:rsidRPr="00FE5BD5" w:rsidRDefault="00F53388">
            <w:pPr>
              <w:pStyle w:val="Propmedindrag"/>
              <w:rPr>
                <w:sz w:val="19"/>
              </w:rPr>
            </w:pPr>
            <w:r w:rsidRPr="00FE5BD5">
              <w:rPr>
                <w:sz w:val="19"/>
              </w:rPr>
              <w:t>Den som har serveringstil</w:t>
            </w:r>
            <w:r w:rsidRPr="00FE5BD5">
              <w:rPr>
                <w:sz w:val="19"/>
              </w:rPr>
              <w:t>l</w:t>
            </w:r>
            <w:r w:rsidRPr="00FE5BD5">
              <w:rPr>
                <w:sz w:val="19"/>
              </w:rPr>
              <w:t>stånd får köpa spritdrycker, vin och starköl som behövs för röre</w:t>
            </w:r>
            <w:r w:rsidRPr="00FE5BD5">
              <w:rPr>
                <w:sz w:val="19"/>
              </w:rPr>
              <w:t>l</w:t>
            </w:r>
            <w:r w:rsidRPr="00FE5BD5">
              <w:rPr>
                <w:sz w:val="19"/>
              </w:rPr>
              <w:t xml:space="preserve">sen endast av </w:t>
            </w:r>
            <w:r w:rsidRPr="00FE5BD5">
              <w:rPr>
                <w:i/>
                <w:sz w:val="19"/>
              </w:rPr>
              <w:t>den</w:t>
            </w:r>
            <w:r w:rsidRPr="00FE5BD5">
              <w:rPr>
                <w:sz w:val="19"/>
              </w:rPr>
              <w:t xml:space="preserve"> som </w:t>
            </w:r>
            <w:r w:rsidRPr="00FE5BD5">
              <w:rPr>
                <w:i/>
                <w:sz w:val="19"/>
              </w:rPr>
              <w:t>har rätt</w:t>
            </w:r>
            <w:r w:rsidRPr="00FE5BD5">
              <w:rPr>
                <w:sz w:val="19"/>
              </w:rPr>
              <w:t xml:space="preserve"> att be</w:t>
            </w:r>
            <w:r w:rsidRPr="00FE5BD5">
              <w:rPr>
                <w:sz w:val="19"/>
              </w:rPr>
              <w:softHyphen/>
              <w:t>driva partihandel med varan eller av detaljhandelsbolaget</w:t>
            </w:r>
            <w:r w:rsidRPr="00FE5BD5">
              <w:rPr>
                <w:i/>
                <w:sz w:val="19"/>
              </w:rPr>
              <w:t>. Den som har tillstånd för servering i slutet sällskap vid ett enstaka tillfälle eller under en enstaka tidsperiod får dock göra motsv</w:t>
            </w:r>
            <w:r w:rsidRPr="00FE5BD5">
              <w:rPr>
                <w:i/>
                <w:sz w:val="19"/>
              </w:rPr>
              <w:t>a</w:t>
            </w:r>
            <w:r w:rsidRPr="00FE5BD5">
              <w:rPr>
                <w:i/>
                <w:sz w:val="19"/>
              </w:rPr>
              <w:t>rande inköp endast hos detaljha</w:t>
            </w:r>
            <w:r w:rsidRPr="00FE5BD5">
              <w:rPr>
                <w:i/>
                <w:sz w:val="19"/>
              </w:rPr>
              <w:t>n</w:t>
            </w:r>
            <w:r w:rsidRPr="00FE5BD5">
              <w:rPr>
                <w:i/>
                <w:sz w:val="19"/>
              </w:rPr>
              <w:t>delsbolaget.</w:t>
            </w:r>
          </w:p>
        </w:tc>
      </w:tr>
    </w:tbl>
    <w:p w:rsidR="00F53388" w:rsidRPr="00FE5BD5" w:rsidRDefault="00F53388">
      <w:pPr>
        <w:pStyle w:val="Propmedindrag"/>
        <w:jc w:val="center"/>
        <w:rPr>
          <w:b/>
          <w:sz w:val="19"/>
        </w:rPr>
      </w:pPr>
    </w:p>
    <w:p w:rsidR="00F53388" w:rsidRPr="00FE5BD5" w:rsidRDefault="00F53388">
      <w:pPr>
        <w:pStyle w:val="Propmedindrag"/>
        <w:jc w:val="center"/>
        <w:rPr>
          <w:b/>
          <w:sz w:val="19"/>
        </w:rPr>
      </w:pPr>
    </w:p>
    <w:p w:rsidR="00F53388" w:rsidRPr="00FE5BD5" w:rsidRDefault="00F53388">
      <w:pPr>
        <w:pStyle w:val="Propmedindrag"/>
        <w:jc w:val="center"/>
        <w:rPr>
          <w:b/>
          <w:sz w:val="19"/>
        </w:rPr>
      </w:pPr>
      <w:r w:rsidRPr="00FE5BD5">
        <w:rPr>
          <w:b/>
          <w:sz w:val="19"/>
        </w:rPr>
        <w:t>7 kap.</w:t>
      </w:r>
    </w:p>
    <w:p w:rsidR="00F53388" w:rsidRPr="00FE5BD5" w:rsidRDefault="00F53388">
      <w:pPr>
        <w:pStyle w:val="Propmedindrag"/>
        <w:jc w:val="center"/>
        <w:rPr>
          <w:sz w:val="19"/>
        </w:rPr>
      </w:pPr>
      <w:r w:rsidRPr="00FE5BD5">
        <w:rPr>
          <w:sz w:val="19"/>
        </w:rPr>
        <w:t>5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Serveringstillstånd kan medde</w:t>
            </w:r>
            <w:r w:rsidRPr="00FE5BD5">
              <w:rPr>
                <w:sz w:val="19"/>
              </w:rPr>
              <w:softHyphen/>
              <w:t>las för servering till allmänheten eller i förening, företag eller annat slutet sällskap. Tillstånd kan avse serv</w:t>
            </w:r>
            <w:r w:rsidRPr="00FE5BD5">
              <w:rPr>
                <w:sz w:val="19"/>
              </w:rPr>
              <w:t>e</w:t>
            </w:r>
            <w:r w:rsidRPr="00FE5BD5">
              <w:rPr>
                <w:sz w:val="19"/>
              </w:rPr>
              <w:t xml:space="preserve">ring året runt, årligen </w:t>
            </w:r>
            <w:r w:rsidRPr="00FE5BD5">
              <w:rPr>
                <w:i/>
                <w:sz w:val="19"/>
              </w:rPr>
              <w:t>under</w:t>
            </w:r>
            <w:r w:rsidRPr="00FE5BD5">
              <w:rPr>
                <w:sz w:val="19"/>
              </w:rPr>
              <w:t xml:space="preserve"> en viss tidsperiod, under en en</w:t>
            </w:r>
            <w:r w:rsidRPr="00FE5BD5">
              <w:rPr>
                <w:sz w:val="19"/>
              </w:rPr>
              <w:softHyphen/>
              <w:t>staka tidsp</w:t>
            </w:r>
            <w:r w:rsidRPr="00FE5BD5">
              <w:rPr>
                <w:sz w:val="19"/>
              </w:rPr>
              <w:t>e</w:t>
            </w:r>
            <w:r w:rsidRPr="00FE5BD5">
              <w:rPr>
                <w:sz w:val="19"/>
              </w:rPr>
              <w:t>riod eller vid ett en</w:t>
            </w:r>
            <w:r w:rsidRPr="00FE5BD5">
              <w:rPr>
                <w:sz w:val="19"/>
              </w:rPr>
              <w:softHyphen/>
              <w:t>staka tillfälle.</w:t>
            </w:r>
          </w:p>
        </w:tc>
        <w:tc>
          <w:tcPr>
            <w:tcW w:w="2977" w:type="dxa"/>
          </w:tcPr>
          <w:p w:rsidR="00F53388" w:rsidRPr="00FE5BD5" w:rsidRDefault="00F53388">
            <w:pPr>
              <w:pStyle w:val="Propmedindrag"/>
              <w:rPr>
                <w:i/>
                <w:sz w:val="19"/>
              </w:rPr>
            </w:pPr>
            <w:r w:rsidRPr="00FE5BD5">
              <w:rPr>
                <w:sz w:val="19"/>
              </w:rPr>
              <w:t>Serveringstillstånd kan medde</w:t>
            </w:r>
            <w:r w:rsidRPr="00FE5BD5">
              <w:rPr>
                <w:sz w:val="19"/>
              </w:rPr>
              <w:softHyphen/>
              <w:t xml:space="preserve">las för servering till allmänheten eller i förening, företag eller annat slutet sällskap. Tillstånd kan avse servering året runt </w:t>
            </w:r>
            <w:r w:rsidRPr="00FE5BD5">
              <w:rPr>
                <w:i/>
                <w:sz w:val="19"/>
              </w:rPr>
              <w:t xml:space="preserve">eller </w:t>
            </w:r>
            <w:r w:rsidRPr="00FE5BD5">
              <w:rPr>
                <w:sz w:val="19"/>
              </w:rPr>
              <w:t xml:space="preserve">årligen under en viss tidsperiod </w:t>
            </w:r>
            <w:r w:rsidRPr="00FE5BD5">
              <w:rPr>
                <w:i/>
                <w:sz w:val="19"/>
              </w:rPr>
              <w:t>(stadig</w:t>
            </w:r>
            <w:r w:rsidRPr="00FE5BD5">
              <w:rPr>
                <w:i/>
                <w:sz w:val="19"/>
              </w:rPr>
              <w:softHyphen/>
              <w:t>varande tillstånd).</w:t>
            </w:r>
            <w:r w:rsidRPr="00FE5BD5">
              <w:rPr>
                <w:sz w:val="19"/>
              </w:rPr>
              <w:t xml:space="preserve"> </w:t>
            </w:r>
            <w:r w:rsidRPr="00FE5BD5">
              <w:rPr>
                <w:i/>
                <w:sz w:val="19"/>
              </w:rPr>
              <w:t>Tillstånd kan även avse</w:t>
            </w:r>
            <w:r w:rsidRPr="00FE5BD5">
              <w:rPr>
                <w:sz w:val="19"/>
              </w:rPr>
              <w:t xml:space="preserve"> en enstaka tidsperiod eller ett enstaka tillfälle.</w:t>
            </w:r>
          </w:p>
        </w:tc>
      </w:tr>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i/>
                <w:sz w:val="19"/>
              </w:rPr>
              <w:t>Tillstånd, som avser servering året runt eller årligen under en viss tidsperiod</w:t>
            </w:r>
            <w:r w:rsidRPr="00FE5BD5">
              <w:rPr>
                <w:sz w:val="19"/>
              </w:rPr>
              <w:t xml:space="preserve"> gäller tills vidare. Til</w:t>
            </w:r>
            <w:r w:rsidRPr="00FE5BD5">
              <w:rPr>
                <w:sz w:val="19"/>
              </w:rPr>
              <w:t>l</w:t>
            </w:r>
            <w:r w:rsidRPr="00FE5BD5">
              <w:rPr>
                <w:sz w:val="19"/>
              </w:rPr>
              <w:t>ståndsmyndigheten får dock om det finns särskilda skäl be</w:t>
            </w:r>
            <w:r w:rsidRPr="00FE5BD5">
              <w:rPr>
                <w:sz w:val="19"/>
              </w:rPr>
              <w:softHyphen/>
              <w:t>gränsa til</w:t>
            </w:r>
            <w:r w:rsidRPr="00FE5BD5">
              <w:rPr>
                <w:sz w:val="19"/>
              </w:rPr>
              <w:t>l</w:t>
            </w:r>
            <w:r w:rsidRPr="00FE5BD5">
              <w:rPr>
                <w:sz w:val="19"/>
              </w:rPr>
              <w:t>ståndets giltighet till viss tid.</w:t>
            </w:r>
          </w:p>
        </w:tc>
        <w:tc>
          <w:tcPr>
            <w:tcW w:w="2977" w:type="dxa"/>
          </w:tcPr>
          <w:p w:rsidR="00F53388" w:rsidRPr="00FE5BD5" w:rsidRDefault="00F53388">
            <w:pPr>
              <w:pStyle w:val="Propmedindrag"/>
              <w:rPr>
                <w:sz w:val="19"/>
              </w:rPr>
            </w:pPr>
            <w:r w:rsidRPr="00FE5BD5">
              <w:rPr>
                <w:i/>
                <w:sz w:val="19"/>
              </w:rPr>
              <w:t xml:space="preserve">Stadigvarande tillstånd </w:t>
            </w:r>
            <w:r w:rsidRPr="00FE5BD5">
              <w:rPr>
                <w:sz w:val="19"/>
              </w:rPr>
              <w:t>gäller tills vidare. Tillståndsmyndigh</w:t>
            </w:r>
            <w:r w:rsidRPr="00FE5BD5">
              <w:rPr>
                <w:sz w:val="19"/>
              </w:rPr>
              <w:t>e</w:t>
            </w:r>
            <w:r w:rsidRPr="00FE5BD5">
              <w:rPr>
                <w:sz w:val="19"/>
              </w:rPr>
              <w:t xml:space="preserve">ten får dock om det finns särskilda skäl begränsa tillståndets giltighet till viss tid. </w:t>
            </w:r>
          </w:p>
          <w:p w:rsidR="00F53388" w:rsidRPr="00FE5BD5" w:rsidRDefault="00F53388">
            <w:pPr>
              <w:pStyle w:val="Propmedindrag"/>
              <w:rPr>
                <w:sz w:val="19"/>
              </w:rPr>
            </w:pPr>
          </w:p>
        </w:tc>
      </w:tr>
    </w:tbl>
    <w:p w:rsidR="00F53388" w:rsidRPr="00FE5BD5" w:rsidRDefault="00F53388">
      <w:pPr>
        <w:pStyle w:val="Propmedindrag"/>
        <w:rPr>
          <w:sz w:val="19"/>
        </w:rPr>
      </w:pPr>
      <w:r w:rsidRPr="00FE5BD5">
        <w:rPr>
          <w:sz w:val="19"/>
        </w:rPr>
        <w:t>I samband med beslut om serveringstillstånd eller sen</w:t>
      </w:r>
      <w:r w:rsidRPr="00FE5BD5">
        <w:rPr>
          <w:sz w:val="19"/>
        </w:rPr>
        <w:t>a</w:t>
      </w:r>
      <w:r w:rsidRPr="00FE5BD5">
        <w:rPr>
          <w:sz w:val="19"/>
        </w:rPr>
        <w:t>re får till</w:t>
      </w:r>
      <w:r w:rsidRPr="00FE5BD5">
        <w:rPr>
          <w:sz w:val="19"/>
        </w:rPr>
        <w:softHyphen/>
        <w:t>ståndsmyndigheten meddela de villkor som b</w:t>
      </w:r>
      <w:r w:rsidRPr="00FE5BD5">
        <w:rPr>
          <w:sz w:val="19"/>
        </w:rPr>
        <w:t>e</w:t>
      </w:r>
      <w:r w:rsidRPr="00FE5BD5">
        <w:rPr>
          <w:sz w:val="19"/>
        </w:rPr>
        <w:t>hövs.</w:t>
      </w:r>
    </w:p>
    <w:p w:rsidR="00F53388" w:rsidRPr="00FE5BD5" w:rsidRDefault="00F53388">
      <w:pPr>
        <w:pStyle w:val="Propmedindrag"/>
        <w:jc w:val="left"/>
        <w:rPr>
          <w:sz w:val="19"/>
        </w:rPr>
      </w:pPr>
    </w:p>
    <w:p w:rsidR="00F53388" w:rsidRPr="00FE5BD5" w:rsidRDefault="00F53388">
      <w:pPr>
        <w:pStyle w:val="Propmedindrag"/>
        <w:jc w:val="center"/>
        <w:rPr>
          <w:sz w:val="19"/>
        </w:rPr>
      </w:pPr>
      <w:r w:rsidRPr="00FE5BD5">
        <w:rPr>
          <w:sz w:val="19"/>
        </w:rPr>
        <w:t>8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Tillstånd för servering till all</w:t>
            </w:r>
            <w:r w:rsidRPr="00FE5BD5">
              <w:rPr>
                <w:sz w:val="19"/>
              </w:rPr>
              <w:softHyphen/>
              <w:t>mänheten året runt eller årligen under viss tidsperiod får meddelas endast om serveringsstället har ett kök för allsidig matlagning och tillhandahå</w:t>
            </w:r>
            <w:r w:rsidRPr="00FE5BD5">
              <w:rPr>
                <w:sz w:val="19"/>
              </w:rPr>
              <w:t>l</w:t>
            </w:r>
            <w:r w:rsidRPr="00FE5BD5">
              <w:rPr>
                <w:sz w:val="19"/>
              </w:rPr>
              <w:t>ler lagad mat. Serve</w:t>
            </w:r>
            <w:r w:rsidRPr="00FE5BD5">
              <w:rPr>
                <w:sz w:val="19"/>
              </w:rPr>
              <w:softHyphen/>
              <w:t>ringsstället skall ha ett med hänsyn till omständigheterna tillräckligt antal sittplatser för gäster.</w:t>
            </w:r>
          </w:p>
        </w:tc>
        <w:tc>
          <w:tcPr>
            <w:tcW w:w="2977" w:type="dxa"/>
          </w:tcPr>
          <w:p w:rsidR="00F53388" w:rsidRPr="00FE5BD5" w:rsidRDefault="00F53388">
            <w:pPr>
              <w:pStyle w:val="Propmedindrag"/>
              <w:rPr>
                <w:sz w:val="19"/>
              </w:rPr>
            </w:pPr>
            <w:r w:rsidRPr="00FE5BD5">
              <w:rPr>
                <w:sz w:val="19"/>
              </w:rPr>
              <w:t>Tillstånd för servering till all</w:t>
            </w:r>
            <w:r w:rsidRPr="00FE5BD5">
              <w:rPr>
                <w:sz w:val="19"/>
              </w:rPr>
              <w:softHyphen/>
              <w:t>mänheten året runt eller årligen under viss tidsperiod får meddelas endast om serveringsstället har ett kök för allsidig matlagning och tillhandahåller lagad mat. Serve</w:t>
            </w:r>
            <w:r w:rsidRPr="00FE5BD5">
              <w:rPr>
                <w:sz w:val="19"/>
              </w:rPr>
              <w:softHyphen/>
              <w:t>ringsstället skall ha ett med hä</w:t>
            </w:r>
            <w:r w:rsidRPr="00FE5BD5">
              <w:rPr>
                <w:sz w:val="19"/>
              </w:rPr>
              <w:t>n</w:t>
            </w:r>
            <w:r w:rsidRPr="00FE5BD5">
              <w:rPr>
                <w:sz w:val="19"/>
              </w:rPr>
              <w:t>syn till omständigheterna tillräc</w:t>
            </w:r>
            <w:r w:rsidRPr="00FE5BD5">
              <w:rPr>
                <w:sz w:val="19"/>
              </w:rPr>
              <w:t>k</w:t>
            </w:r>
            <w:r w:rsidRPr="00FE5BD5">
              <w:rPr>
                <w:sz w:val="19"/>
              </w:rPr>
              <w:t xml:space="preserve">ligt antal sittplatser för gäster. </w:t>
            </w:r>
            <w:r w:rsidRPr="00FE5BD5">
              <w:rPr>
                <w:i/>
                <w:sz w:val="19"/>
              </w:rPr>
              <w:t>Serve</w:t>
            </w:r>
            <w:r w:rsidRPr="00FE5BD5">
              <w:rPr>
                <w:i/>
                <w:sz w:val="19"/>
              </w:rPr>
              <w:softHyphen/>
              <w:t>ringsstället skall även vara lämp</w:t>
            </w:r>
            <w:r w:rsidRPr="00FE5BD5">
              <w:rPr>
                <w:i/>
                <w:sz w:val="19"/>
              </w:rPr>
              <w:softHyphen/>
              <w:t>ligt för sitt ändamål ur brand</w:t>
            </w:r>
            <w:r w:rsidRPr="00FE5BD5">
              <w:rPr>
                <w:i/>
                <w:sz w:val="19"/>
              </w:rPr>
              <w:softHyphen/>
              <w:t xml:space="preserve">säkerhetssynpunkt. </w:t>
            </w:r>
          </w:p>
        </w:tc>
      </w:tr>
    </w:tbl>
    <w:p w:rsidR="00F53388" w:rsidRPr="00FE5BD5" w:rsidRDefault="00F53388">
      <w:pPr>
        <w:pStyle w:val="Propmedindrag"/>
        <w:rPr>
          <w:sz w:val="19"/>
        </w:rPr>
      </w:pPr>
      <w:r w:rsidRPr="00FE5BD5">
        <w:rPr>
          <w:sz w:val="19"/>
        </w:rPr>
        <w:t>Tillstånd för servering till allmänheten under en enstaka tidsperiod eller vid ett enstaka tillfälle får meddelas om serveringsstället tillhanda</w:t>
      </w:r>
      <w:r w:rsidRPr="00FE5BD5">
        <w:rPr>
          <w:sz w:val="19"/>
        </w:rPr>
        <w:softHyphen/>
        <w:t>håller lagad mat. Detsamma gäller beträffande tillstånd för servering i slutet sällskap.</w:t>
      </w:r>
    </w:p>
    <w:p w:rsidR="00F53388" w:rsidRPr="00FE5BD5" w:rsidRDefault="00F53388">
      <w:pPr>
        <w:pStyle w:val="Propmedindrag"/>
        <w:rPr>
          <w:sz w:val="19"/>
        </w:rPr>
      </w:pPr>
      <w:r w:rsidRPr="00FE5BD5">
        <w:rPr>
          <w:sz w:val="19"/>
        </w:rPr>
        <w:t>Om det finns en drinkbar skall den vara en mindre v</w:t>
      </w:r>
      <w:r w:rsidRPr="00FE5BD5">
        <w:rPr>
          <w:sz w:val="19"/>
        </w:rPr>
        <w:t>ä</w:t>
      </w:r>
      <w:r w:rsidRPr="00FE5BD5">
        <w:rPr>
          <w:sz w:val="19"/>
        </w:rPr>
        <w:t>sentlig del av ser</w:t>
      </w:r>
      <w:r w:rsidRPr="00FE5BD5">
        <w:rPr>
          <w:sz w:val="19"/>
        </w:rPr>
        <w:softHyphen/>
        <w:t>veringsstället, inrättad i nära anslutning till matsal.</w:t>
      </w:r>
    </w:p>
    <w:p w:rsidR="00F53388" w:rsidRPr="00FE5BD5" w:rsidRDefault="00F53388">
      <w:pPr>
        <w:pStyle w:val="Propmedindrag"/>
        <w:rPr>
          <w:sz w:val="19"/>
        </w:rPr>
      </w:pPr>
      <w:r w:rsidRPr="00FE5BD5">
        <w:rPr>
          <w:sz w:val="19"/>
        </w:rPr>
        <w:t>Utan hinder av första och andra styckena får tillstånd meddelas för ser</w:t>
      </w:r>
      <w:r w:rsidRPr="00FE5BD5">
        <w:rPr>
          <w:sz w:val="19"/>
        </w:rPr>
        <w:softHyphen/>
        <w:t>vering av vin och starköl i foajé till teater eller konsertlokal. Servering får dock endast ske under pauser i föreställningen.</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Servering av alkoholdrycker från minibar på hotellrum får ske på hotell med serveringstillstånd. Reg</w:t>
            </w:r>
            <w:r w:rsidRPr="00FE5BD5">
              <w:rPr>
                <w:sz w:val="19"/>
              </w:rPr>
              <w:t>e</w:t>
            </w:r>
            <w:r w:rsidRPr="00FE5BD5">
              <w:rPr>
                <w:sz w:val="19"/>
              </w:rPr>
              <w:t>ringen eller, efter regeringens b</w:t>
            </w:r>
            <w:r w:rsidRPr="00FE5BD5">
              <w:rPr>
                <w:sz w:val="19"/>
              </w:rPr>
              <w:t>e</w:t>
            </w:r>
            <w:r w:rsidRPr="00FE5BD5">
              <w:rPr>
                <w:sz w:val="19"/>
              </w:rPr>
              <w:t xml:space="preserve">myndigande, </w:t>
            </w:r>
            <w:r w:rsidRPr="00FE5BD5">
              <w:rPr>
                <w:i/>
                <w:sz w:val="19"/>
              </w:rPr>
              <w:t>Alkoholinspektio</w:t>
            </w:r>
            <w:r w:rsidRPr="00FE5BD5">
              <w:rPr>
                <w:i/>
                <w:sz w:val="19"/>
              </w:rPr>
              <w:softHyphen/>
              <w:t>nen</w:t>
            </w:r>
            <w:r w:rsidRPr="00FE5BD5">
              <w:rPr>
                <w:sz w:val="19"/>
              </w:rPr>
              <w:t xml:space="preserve"> får meddela närmare bestäm</w:t>
            </w:r>
            <w:r w:rsidRPr="00FE5BD5">
              <w:rPr>
                <w:sz w:val="19"/>
              </w:rPr>
              <w:softHyphen/>
              <w:t>melser om serv</w:t>
            </w:r>
            <w:r w:rsidRPr="00FE5BD5">
              <w:rPr>
                <w:sz w:val="19"/>
              </w:rPr>
              <w:t>e</w:t>
            </w:r>
            <w:r w:rsidRPr="00FE5BD5">
              <w:rPr>
                <w:sz w:val="19"/>
              </w:rPr>
              <w:t>ringen.</w:t>
            </w:r>
          </w:p>
        </w:tc>
        <w:tc>
          <w:tcPr>
            <w:tcW w:w="2977" w:type="dxa"/>
          </w:tcPr>
          <w:p w:rsidR="00F53388" w:rsidRPr="00FE5BD5" w:rsidRDefault="00F53388">
            <w:pPr>
              <w:pStyle w:val="Propmedindrag"/>
              <w:rPr>
                <w:sz w:val="19"/>
              </w:rPr>
            </w:pPr>
            <w:r w:rsidRPr="00FE5BD5">
              <w:rPr>
                <w:sz w:val="19"/>
              </w:rPr>
              <w:t>Servering av alkoholdrycker från minibar på hotellrum får ske på hotell med serveringstillstånd. Regeringen eller, efter regerin</w:t>
            </w:r>
            <w:r w:rsidRPr="00FE5BD5">
              <w:rPr>
                <w:sz w:val="19"/>
              </w:rPr>
              <w:t>g</w:t>
            </w:r>
            <w:r w:rsidRPr="00FE5BD5">
              <w:rPr>
                <w:sz w:val="19"/>
              </w:rPr>
              <w:t xml:space="preserve">ens bemyndigande, </w:t>
            </w:r>
            <w:r w:rsidRPr="00FE5BD5">
              <w:rPr>
                <w:i/>
                <w:sz w:val="19"/>
              </w:rPr>
              <w:t>Statens fol</w:t>
            </w:r>
            <w:r w:rsidRPr="00FE5BD5">
              <w:rPr>
                <w:i/>
                <w:sz w:val="19"/>
              </w:rPr>
              <w:t>k</w:t>
            </w:r>
            <w:r w:rsidRPr="00FE5BD5">
              <w:rPr>
                <w:i/>
                <w:sz w:val="19"/>
              </w:rPr>
              <w:t>hälso</w:t>
            </w:r>
            <w:r w:rsidRPr="00FE5BD5">
              <w:rPr>
                <w:i/>
                <w:sz w:val="19"/>
              </w:rPr>
              <w:softHyphen/>
              <w:t>institut</w:t>
            </w:r>
            <w:r w:rsidRPr="00FE5BD5">
              <w:rPr>
                <w:sz w:val="19"/>
              </w:rPr>
              <w:t xml:space="preserve"> får meddela närmare be</w:t>
            </w:r>
            <w:r w:rsidRPr="00FE5BD5">
              <w:rPr>
                <w:sz w:val="19"/>
              </w:rPr>
              <w:softHyphen/>
              <w:t>stämmelser om serveringen.</w:t>
            </w:r>
          </w:p>
        </w:tc>
      </w:tr>
    </w:tbl>
    <w:p w:rsidR="00F53388" w:rsidRPr="00FE5BD5" w:rsidRDefault="00F53388">
      <w:pPr>
        <w:pStyle w:val="Propmedindrag"/>
        <w:jc w:val="left"/>
        <w:rPr>
          <w:sz w:val="19"/>
        </w:rPr>
      </w:pPr>
    </w:p>
    <w:p w:rsidR="00F53388" w:rsidRPr="00FE5BD5" w:rsidRDefault="00F53388">
      <w:pPr>
        <w:pStyle w:val="Propmedindrag"/>
        <w:keepNext/>
        <w:jc w:val="center"/>
        <w:rPr>
          <w:sz w:val="19"/>
        </w:rPr>
      </w:pPr>
      <w:r w:rsidRPr="00FE5BD5">
        <w:rPr>
          <w:sz w:val="19"/>
        </w:rPr>
        <w:br w:type="page"/>
        <w:t>13 §</w:t>
      </w:r>
    </w:p>
    <w:p w:rsidR="00F53388" w:rsidRPr="00FE5BD5" w:rsidRDefault="00F53388">
      <w:pPr>
        <w:pStyle w:val="Propmedindrag"/>
        <w:keepNext/>
        <w:jc w:val="left"/>
        <w:rPr>
          <w:sz w:val="19"/>
        </w:rPr>
      </w:pPr>
      <w:r w:rsidRPr="00FE5BD5">
        <w:rPr>
          <w:sz w:val="19"/>
        </w:rPr>
        <w:t>Ansökan om serveringstillstånd görs skriftligen hos kommunen.</w:t>
      </w:r>
    </w:p>
    <w:p w:rsidR="00F53388" w:rsidRPr="00FE5BD5" w:rsidRDefault="00F53388">
      <w:pPr>
        <w:pStyle w:val="Propmedindrag"/>
        <w:rPr>
          <w:sz w:val="19"/>
        </w:rPr>
      </w:pPr>
      <w:r w:rsidRPr="00FE5BD5">
        <w:rPr>
          <w:sz w:val="19"/>
        </w:rPr>
        <w:t xml:space="preserve">Kommunen får ta ut avgift för prövningen enligt grunder som beslutas av kommunfullmäktige.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Kommunen får även ta ut avgift för tillsyn enligt 8 kap. av den som har serveringstil</w:t>
            </w:r>
            <w:r w:rsidRPr="00FE5BD5">
              <w:rPr>
                <w:sz w:val="19"/>
              </w:rPr>
              <w:t>l</w:t>
            </w:r>
            <w:r w:rsidRPr="00FE5BD5">
              <w:rPr>
                <w:sz w:val="19"/>
              </w:rPr>
              <w:t>stånd.</w:t>
            </w:r>
          </w:p>
        </w:tc>
        <w:tc>
          <w:tcPr>
            <w:tcW w:w="3119" w:type="dxa"/>
          </w:tcPr>
          <w:p w:rsidR="00F53388" w:rsidRPr="00FE5BD5" w:rsidRDefault="00F53388">
            <w:pPr>
              <w:pStyle w:val="Propmedindrag"/>
              <w:rPr>
                <w:sz w:val="19"/>
              </w:rPr>
            </w:pPr>
            <w:r w:rsidRPr="00FE5BD5">
              <w:rPr>
                <w:sz w:val="19"/>
              </w:rPr>
              <w:t>Kommunen får även ta ut avgift för tillsyn enligt 8 kap. av den som har serveringtillstånd</w:t>
            </w:r>
            <w:r w:rsidRPr="00FE5BD5">
              <w:rPr>
                <w:i/>
                <w:sz w:val="19"/>
              </w:rPr>
              <w:t xml:space="preserve"> och av den som bedriver anmälningspliktig servering av eller detaljhandel med öl.</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r w:rsidRPr="00FE5BD5">
        <w:rPr>
          <w:sz w:val="19"/>
        </w:rPr>
        <w:t>19 §</w:t>
      </w:r>
    </w:p>
    <w:p w:rsidR="00F53388" w:rsidRPr="00FE5BD5" w:rsidRDefault="00F53388">
      <w:pPr>
        <w:pStyle w:val="Propmedindrag"/>
        <w:rPr>
          <w:sz w:val="19"/>
        </w:rPr>
      </w:pPr>
      <w:r w:rsidRPr="00FE5BD5">
        <w:rPr>
          <w:sz w:val="19"/>
        </w:rPr>
        <w:t>Kommunen skall återkalla serveringstillstånd om</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1. det inte endast tillfälligt upp</w:t>
            </w:r>
            <w:r w:rsidRPr="00FE5BD5">
              <w:rPr>
                <w:sz w:val="19"/>
              </w:rPr>
              <w:softHyphen/>
              <w:t>kommer sådana olägenheter som avses i 6 kap. 2 §,</w:t>
            </w:r>
          </w:p>
        </w:tc>
        <w:tc>
          <w:tcPr>
            <w:tcW w:w="3119" w:type="dxa"/>
          </w:tcPr>
          <w:p w:rsidR="00F53388" w:rsidRPr="00FE5BD5" w:rsidRDefault="00F53388">
            <w:pPr>
              <w:pStyle w:val="Propmedindrag"/>
              <w:rPr>
                <w:i/>
                <w:sz w:val="19"/>
              </w:rPr>
            </w:pPr>
            <w:r w:rsidRPr="00FE5BD5">
              <w:rPr>
                <w:i/>
                <w:sz w:val="19"/>
              </w:rPr>
              <w:t>1. tillståndet inte längre utnytt</w:t>
            </w:r>
            <w:r w:rsidRPr="00FE5BD5">
              <w:rPr>
                <w:i/>
                <w:sz w:val="19"/>
              </w:rPr>
              <w:softHyphen/>
              <w:t>jas,</w:t>
            </w:r>
          </w:p>
        </w:tc>
      </w:tr>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2. tillståndshavaren inte följer de för servering eller serveringstill</w:t>
            </w:r>
            <w:r w:rsidRPr="00FE5BD5">
              <w:rPr>
                <w:sz w:val="19"/>
              </w:rPr>
              <w:softHyphen/>
              <w:t>stånd gällande bestämmelserna i denna lag eller föreskrifter eller villkor me</w:t>
            </w:r>
            <w:r w:rsidRPr="00FE5BD5">
              <w:rPr>
                <w:sz w:val="19"/>
              </w:rPr>
              <w:t>d</w:t>
            </w:r>
            <w:r w:rsidRPr="00FE5BD5">
              <w:rPr>
                <w:sz w:val="19"/>
              </w:rPr>
              <w:t xml:space="preserve">delade med stöd av denna lag, </w:t>
            </w:r>
            <w:r w:rsidRPr="00FE5BD5">
              <w:rPr>
                <w:i/>
                <w:sz w:val="19"/>
              </w:rPr>
              <w:t>eller</w:t>
            </w:r>
          </w:p>
        </w:tc>
        <w:tc>
          <w:tcPr>
            <w:tcW w:w="3119" w:type="dxa"/>
          </w:tcPr>
          <w:p w:rsidR="00F53388" w:rsidRPr="00FE5BD5" w:rsidRDefault="00F53388">
            <w:pPr>
              <w:pStyle w:val="Propmedindrag"/>
              <w:rPr>
                <w:i/>
                <w:sz w:val="19"/>
              </w:rPr>
            </w:pPr>
            <w:r w:rsidRPr="00FE5BD5">
              <w:rPr>
                <w:sz w:val="19"/>
              </w:rPr>
              <w:t>2. det inte endast tillfälligt upp</w:t>
            </w:r>
            <w:r w:rsidRPr="00FE5BD5">
              <w:rPr>
                <w:sz w:val="19"/>
              </w:rPr>
              <w:softHyphen/>
              <w:t>kommer sådana olägenheter som avses i 6 kap. 2 §,</w:t>
            </w:r>
          </w:p>
        </w:tc>
      </w:tr>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3. de förutsättningar som gäller för meddelande av tillstånd enligt 7 och 8 §§ inte längre föreligger</w:t>
            </w:r>
          </w:p>
        </w:tc>
        <w:tc>
          <w:tcPr>
            <w:tcW w:w="3119" w:type="dxa"/>
          </w:tcPr>
          <w:p w:rsidR="00F53388" w:rsidRPr="00FE5BD5" w:rsidRDefault="00F53388">
            <w:pPr>
              <w:pStyle w:val="Propmedindrag"/>
              <w:rPr>
                <w:sz w:val="19"/>
              </w:rPr>
            </w:pPr>
            <w:r w:rsidRPr="00FE5BD5">
              <w:rPr>
                <w:sz w:val="19"/>
              </w:rPr>
              <w:t>3. tillståndshavaren inte följer de för servering eller serveringstill</w:t>
            </w:r>
            <w:r w:rsidRPr="00FE5BD5">
              <w:rPr>
                <w:sz w:val="19"/>
              </w:rPr>
              <w:softHyphen/>
              <w:t xml:space="preserve">stånd gällande bestämmelserna i denna lag eller föreskrifter eller villkor meddelade med stöd av denna lag, </w:t>
            </w:r>
          </w:p>
          <w:p w:rsidR="00F53388" w:rsidRPr="00FE5BD5" w:rsidRDefault="00F53388">
            <w:pPr>
              <w:pStyle w:val="Propmedindrag"/>
              <w:rPr>
                <w:sz w:val="19"/>
              </w:rPr>
            </w:pPr>
            <w:r w:rsidRPr="00FE5BD5">
              <w:rPr>
                <w:sz w:val="19"/>
              </w:rPr>
              <w:t xml:space="preserve">4. de förutsättningar som gäller för meddelande av tillstånd enligt 7 och 8 §§ inte längre föreligger, </w:t>
            </w:r>
            <w:r w:rsidRPr="00FE5BD5">
              <w:rPr>
                <w:i/>
                <w:sz w:val="19"/>
              </w:rPr>
              <w:t>eller</w:t>
            </w:r>
          </w:p>
          <w:p w:rsidR="00F53388" w:rsidRPr="00FE5BD5" w:rsidRDefault="00F53388">
            <w:pPr>
              <w:pStyle w:val="LagtextIndrag"/>
            </w:pPr>
            <w:r w:rsidRPr="00FE5BD5">
              <w:rPr>
                <w:i/>
              </w:rPr>
              <w:t>5. tillståndshavaren tillåter brottslig verksamhet på serve</w:t>
            </w:r>
            <w:r w:rsidRPr="00FE5BD5">
              <w:rPr>
                <w:i/>
              </w:rPr>
              <w:softHyphen/>
              <w:t>ringsstället</w:t>
            </w:r>
            <w:r w:rsidRPr="00FE5BD5">
              <w:t>.</w:t>
            </w:r>
          </w:p>
        </w:tc>
      </w:tr>
    </w:tbl>
    <w:p w:rsidR="00F53388" w:rsidRPr="00FE5BD5" w:rsidRDefault="00F53388">
      <w:pPr>
        <w:pStyle w:val="Propmedindrag"/>
        <w:spacing w:before="123"/>
        <w:jc w:val="center"/>
        <w:rPr>
          <w:sz w:val="19"/>
        </w:rPr>
      </w:pPr>
      <w:r w:rsidRPr="00FE5BD5">
        <w:rPr>
          <w:sz w:val="19"/>
        </w:rPr>
        <w:t>21 §</w:t>
      </w:r>
    </w:p>
    <w:p w:rsidR="00F53388" w:rsidRPr="00FE5BD5" w:rsidRDefault="00F53388">
      <w:pPr>
        <w:pStyle w:val="Propmedindrag"/>
        <w:rPr>
          <w:sz w:val="19"/>
        </w:rPr>
      </w:pPr>
      <w:r w:rsidRPr="00FE5BD5">
        <w:rPr>
          <w:sz w:val="19"/>
        </w:rPr>
        <w:t>Föranleder detaljhandel med eller servering av öl olägenheter i fråga om ordning och nykterhet eller följs inte bestämmelserna i denna lag, får ko</w:t>
      </w:r>
      <w:r w:rsidRPr="00FE5BD5">
        <w:rPr>
          <w:sz w:val="19"/>
        </w:rPr>
        <w:t>m</w:t>
      </w:r>
      <w:r w:rsidRPr="00FE5BD5">
        <w:rPr>
          <w:sz w:val="19"/>
        </w:rPr>
        <w:t>munen förbjuda den som bedriver försäljningen att fortsätta verk</w:t>
      </w:r>
      <w:r w:rsidRPr="00FE5BD5">
        <w:rPr>
          <w:sz w:val="19"/>
        </w:rPr>
        <w:softHyphen/>
        <w:t>samheten eller, om förbud får anses vara en alltför ingripande åtgärd, meddela honom varning.</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Ett förbud enligt första stycket kan inskränkas till att gälla för vissa närmare angivna tider eller under vissa närmare angivna om</w:t>
            </w:r>
            <w:r w:rsidRPr="00FE5BD5">
              <w:rPr>
                <w:sz w:val="19"/>
              </w:rPr>
              <w:softHyphen/>
              <w:t xml:space="preserve">ständigheter. Förbud </w:t>
            </w:r>
            <w:r w:rsidRPr="00FE5BD5">
              <w:rPr>
                <w:i/>
                <w:sz w:val="19"/>
              </w:rPr>
              <w:t xml:space="preserve">gäller i </w:t>
            </w:r>
            <w:r w:rsidRPr="00FE5BD5">
              <w:rPr>
                <w:sz w:val="19"/>
              </w:rPr>
              <w:t>sex månader, räknat från det att den som bedriver försäljningen fått del av beslutet.</w:t>
            </w:r>
          </w:p>
        </w:tc>
        <w:tc>
          <w:tcPr>
            <w:tcW w:w="3119" w:type="dxa"/>
          </w:tcPr>
          <w:p w:rsidR="00F53388" w:rsidRPr="00FE5BD5" w:rsidRDefault="00F53388">
            <w:pPr>
              <w:pStyle w:val="Propmedindrag"/>
              <w:rPr>
                <w:sz w:val="19"/>
              </w:rPr>
            </w:pPr>
            <w:r w:rsidRPr="00FE5BD5">
              <w:rPr>
                <w:sz w:val="19"/>
              </w:rPr>
              <w:t>Ett förbud enligt första stycket kan inskränkas till att gälla för vissa närmare angivna tider eller under vissa närmare angivna om</w:t>
            </w:r>
            <w:r w:rsidRPr="00FE5BD5">
              <w:rPr>
                <w:sz w:val="19"/>
              </w:rPr>
              <w:softHyphen/>
              <w:t xml:space="preserve">ständigheter. Förbud </w:t>
            </w:r>
            <w:r w:rsidRPr="00FE5BD5">
              <w:rPr>
                <w:i/>
                <w:sz w:val="19"/>
              </w:rPr>
              <w:t xml:space="preserve">meddelas för en tid av </w:t>
            </w:r>
            <w:r w:rsidRPr="00FE5BD5">
              <w:rPr>
                <w:sz w:val="19"/>
              </w:rPr>
              <w:t xml:space="preserve">sex månader </w:t>
            </w:r>
            <w:r w:rsidRPr="00FE5BD5">
              <w:rPr>
                <w:i/>
                <w:sz w:val="19"/>
              </w:rPr>
              <w:t>eller, vid upprepad eller allvarlig försum</w:t>
            </w:r>
            <w:r w:rsidRPr="00FE5BD5">
              <w:rPr>
                <w:i/>
                <w:sz w:val="19"/>
              </w:rPr>
              <w:softHyphen/>
              <w:t xml:space="preserve">melse, tolv månader </w:t>
            </w:r>
            <w:r w:rsidRPr="00FE5BD5">
              <w:rPr>
                <w:sz w:val="19"/>
              </w:rPr>
              <w:t>räknat från det att den som bedriver försälj</w:t>
            </w:r>
            <w:r w:rsidRPr="00FE5BD5">
              <w:rPr>
                <w:sz w:val="19"/>
              </w:rPr>
              <w:softHyphen/>
              <w:t>ningen fått del av b</w:t>
            </w:r>
            <w:r w:rsidRPr="00FE5BD5">
              <w:rPr>
                <w:sz w:val="19"/>
              </w:rPr>
              <w:t>e</w:t>
            </w:r>
            <w:r w:rsidRPr="00FE5BD5">
              <w:rPr>
                <w:sz w:val="19"/>
              </w:rPr>
              <w:t>slutet.</w:t>
            </w:r>
          </w:p>
        </w:tc>
      </w:tr>
    </w:tbl>
    <w:p w:rsidR="00F53388" w:rsidRPr="00FE5BD5" w:rsidRDefault="00F53388">
      <w:pPr>
        <w:pStyle w:val="Normaltindrag"/>
      </w:pPr>
      <w:r w:rsidRPr="00FE5BD5">
        <w:t>Den kommun där försäljningsstället är beläget beslutar om ingripande e</w:t>
      </w:r>
      <w:r w:rsidRPr="00FE5BD5">
        <w:t>n</w:t>
      </w:r>
      <w:r w:rsidRPr="00FE5BD5">
        <w:t>ligt denna paragraf. Saknas fast försäljningsställe beslutar den kom</w:t>
      </w:r>
      <w:r w:rsidRPr="00FE5BD5">
        <w:softHyphen/>
        <w:t>mun som avses i 12 § andra stycket.</w:t>
      </w:r>
    </w:p>
    <w:p w:rsidR="00F53388" w:rsidRPr="00FE5BD5" w:rsidRDefault="00F53388">
      <w:pPr>
        <w:pStyle w:val="Propmedindrag"/>
        <w:jc w:val="center"/>
        <w:rPr>
          <w:b/>
          <w:sz w:val="19"/>
        </w:rPr>
      </w:pPr>
      <w:r w:rsidRPr="00FE5BD5">
        <w:rPr>
          <w:b/>
          <w:sz w:val="19"/>
        </w:rPr>
        <w:t>8 kap.</w:t>
      </w:r>
    </w:p>
    <w:p w:rsidR="00F53388" w:rsidRPr="00FE5BD5" w:rsidRDefault="00F53388">
      <w:pPr>
        <w:pStyle w:val="Propmedindrag"/>
        <w:jc w:val="center"/>
        <w:rPr>
          <w:sz w:val="19"/>
        </w:rPr>
      </w:pPr>
      <w:r w:rsidRPr="00FE5BD5">
        <w:rPr>
          <w:sz w:val="19"/>
        </w:rPr>
        <w:t>2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På begäran av någon annan till</w:t>
            </w:r>
            <w:r w:rsidRPr="00FE5BD5">
              <w:rPr>
                <w:sz w:val="19"/>
              </w:rPr>
              <w:softHyphen/>
              <w:t>synsmyndighet skall kommunen lämna de uppgifter som myndig</w:t>
            </w:r>
            <w:r w:rsidRPr="00FE5BD5">
              <w:rPr>
                <w:sz w:val="19"/>
              </w:rPr>
              <w:softHyphen/>
              <w:t>heten behöver för sin tillsyn.</w:t>
            </w:r>
          </w:p>
        </w:tc>
        <w:tc>
          <w:tcPr>
            <w:tcW w:w="2977" w:type="dxa"/>
          </w:tcPr>
          <w:p w:rsidR="00F53388" w:rsidRPr="00FE5BD5" w:rsidRDefault="00F53388">
            <w:pPr>
              <w:pStyle w:val="Propmedindrag"/>
              <w:rPr>
                <w:sz w:val="19"/>
              </w:rPr>
            </w:pPr>
            <w:r w:rsidRPr="00FE5BD5">
              <w:rPr>
                <w:sz w:val="19"/>
              </w:rPr>
              <w:t>På begäran av någon annan till</w:t>
            </w:r>
            <w:r w:rsidRPr="00FE5BD5">
              <w:rPr>
                <w:sz w:val="19"/>
              </w:rPr>
              <w:softHyphen/>
              <w:t>synsmyndighet skall kommunen lämna de uppgifter som myndig</w:t>
            </w:r>
            <w:r w:rsidRPr="00FE5BD5">
              <w:rPr>
                <w:sz w:val="19"/>
              </w:rPr>
              <w:softHyphen/>
              <w:t xml:space="preserve">heten behöver för sin tillsyn. </w:t>
            </w:r>
            <w:r w:rsidRPr="00FE5BD5">
              <w:rPr>
                <w:i/>
                <w:sz w:val="19"/>
              </w:rPr>
              <w:t>Kommunen skall även på begäran av skattemyndighet eller Tullver</w:t>
            </w:r>
            <w:r w:rsidRPr="00FE5BD5">
              <w:rPr>
                <w:i/>
                <w:sz w:val="19"/>
              </w:rPr>
              <w:softHyphen/>
              <w:t>ket lämna de uppgifter som b</w:t>
            </w:r>
            <w:r w:rsidRPr="00FE5BD5">
              <w:rPr>
                <w:i/>
                <w:sz w:val="19"/>
              </w:rPr>
              <w:t>e</w:t>
            </w:r>
            <w:r w:rsidRPr="00FE5BD5">
              <w:rPr>
                <w:i/>
                <w:sz w:val="19"/>
              </w:rPr>
              <w:t>hövs för beskattning eller påf</w:t>
            </w:r>
            <w:r w:rsidRPr="00FE5BD5">
              <w:rPr>
                <w:i/>
                <w:sz w:val="19"/>
              </w:rPr>
              <w:t>ö</w:t>
            </w:r>
            <w:r w:rsidRPr="00FE5BD5">
              <w:rPr>
                <w:i/>
                <w:sz w:val="19"/>
              </w:rPr>
              <w:t>rande av tull.</w:t>
            </w:r>
          </w:p>
        </w:tc>
      </w:tr>
    </w:tbl>
    <w:p w:rsidR="00F53388" w:rsidRPr="00FE5BD5" w:rsidRDefault="00F53388">
      <w:pPr>
        <w:pStyle w:val="Propmedindrag"/>
        <w:rPr>
          <w:sz w:val="19"/>
        </w:rPr>
      </w:pPr>
      <w:r w:rsidRPr="00FE5BD5">
        <w:rPr>
          <w:sz w:val="19"/>
        </w:rPr>
        <w:t>Polismyndigheten skall underrätta andra tillsynsmy</w:t>
      </w:r>
      <w:r w:rsidRPr="00FE5BD5">
        <w:rPr>
          <w:sz w:val="19"/>
        </w:rPr>
        <w:t>n</w:t>
      </w:r>
      <w:r w:rsidRPr="00FE5BD5">
        <w:rPr>
          <w:sz w:val="19"/>
        </w:rPr>
        <w:t>digheter om för</w:t>
      </w:r>
      <w:r w:rsidRPr="00FE5BD5">
        <w:rPr>
          <w:sz w:val="19"/>
        </w:rPr>
        <w:softHyphen/>
        <w:t xml:space="preserve">hållanden som är av betydelse för dessa myndigheters tillsyn. </w:t>
      </w:r>
    </w:p>
    <w:p w:rsidR="00F53388" w:rsidRPr="00FE5BD5" w:rsidRDefault="00F53388">
      <w:pPr>
        <w:pStyle w:val="Propmedindrag"/>
        <w:rPr>
          <w:sz w:val="19"/>
        </w:rPr>
      </w:pPr>
      <w:r w:rsidRPr="00FE5BD5">
        <w:rPr>
          <w:sz w:val="19"/>
        </w:rPr>
        <w:t>Kronofogdemyndigheten skall underrätta vederbörande tillståndsmyn</w:t>
      </w:r>
      <w:r w:rsidRPr="00FE5BD5">
        <w:rPr>
          <w:sz w:val="19"/>
        </w:rPr>
        <w:softHyphen/>
        <w:t>dighet om en tillståndshavare brister i sina skyldigheter att erlägga skat</w:t>
      </w:r>
      <w:r w:rsidRPr="00FE5BD5">
        <w:rPr>
          <w:sz w:val="19"/>
        </w:rPr>
        <w:softHyphen/>
        <w:t>ter eller socialavgifter. På begäran av länsstyrelsen skall sådan under</w:t>
      </w:r>
      <w:r w:rsidRPr="00FE5BD5">
        <w:rPr>
          <w:sz w:val="19"/>
        </w:rPr>
        <w:softHyphen/>
        <w:t>rättelse ges till denna.</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 xml:space="preserve">På begäran av </w:t>
            </w:r>
            <w:r w:rsidRPr="00FE5BD5">
              <w:rPr>
                <w:i/>
                <w:sz w:val="19"/>
              </w:rPr>
              <w:t>tillståndsmyndig</w:t>
            </w:r>
            <w:r w:rsidRPr="00FE5BD5">
              <w:rPr>
                <w:i/>
                <w:sz w:val="19"/>
              </w:rPr>
              <w:softHyphen/>
              <w:t>het eller länsstyrelse</w:t>
            </w:r>
            <w:r w:rsidRPr="00FE5BD5">
              <w:rPr>
                <w:sz w:val="19"/>
              </w:rPr>
              <w:t xml:space="preserve"> skall skatte</w:t>
            </w:r>
            <w:r w:rsidRPr="00FE5BD5">
              <w:rPr>
                <w:sz w:val="19"/>
              </w:rPr>
              <w:softHyphen/>
              <w:t>myndigheter och andra myndig</w:t>
            </w:r>
            <w:r w:rsidRPr="00FE5BD5">
              <w:rPr>
                <w:sz w:val="19"/>
              </w:rPr>
              <w:softHyphen/>
              <w:t>heter som uppbär eller driver in skatter eller avgifter lämna upp</w:t>
            </w:r>
            <w:r w:rsidRPr="00FE5BD5">
              <w:rPr>
                <w:sz w:val="19"/>
              </w:rPr>
              <w:softHyphen/>
              <w:t xml:space="preserve">gifter som </w:t>
            </w:r>
            <w:r w:rsidRPr="00FE5BD5">
              <w:rPr>
                <w:i/>
                <w:sz w:val="19"/>
              </w:rPr>
              <w:t>tillståndsmyndigheten eller länsst</w:t>
            </w:r>
            <w:r w:rsidRPr="00FE5BD5">
              <w:rPr>
                <w:i/>
                <w:sz w:val="19"/>
              </w:rPr>
              <w:t>y</w:t>
            </w:r>
            <w:r w:rsidRPr="00FE5BD5">
              <w:rPr>
                <w:i/>
                <w:sz w:val="19"/>
              </w:rPr>
              <w:t xml:space="preserve">relsen </w:t>
            </w:r>
            <w:r w:rsidRPr="00FE5BD5">
              <w:rPr>
                <w:sz w:val="19"/>
              </w:rPr>
              <w:t>behöver för sin til</w:t>
            </w:r>
            <w:r w:rsidRPr="00FE5BD5">
              <w:rPr>
                <w:sz w:val="19"/>
              </w:rPr>
              <w:t>l</w:t>
            </w:r>
            <w:r w:rsidRPr="00FE5BD5">
              <w:rPr>
                <w:sz w:val="19"/>
              </w:rPr>
              <w:t>ståndsprövning eller til</w:t>
            </w:r>
            <w:r w:rsidRPr="00FE5BD5">
              <w:rPr>
                <w:sz w:val="19"/>
              </w:rPr>
              <w:t>l</w:t>
            </w:r>
            <w:r w:rsidRPr="00FE5BD5">
              <w:rPr>
                <w:sz w:val="19"/>
              </w:rPr>
              <w:t>syn.</w:t>
            </w:r>
          </w:p>
        </w:tc>
        <w:tc>
          <w:tcPr>
            <w:tcW w:w="2977" w:type="dxa"/>
          </w:tcPr>
          <w:p w:rsidR="00F53388" w:rsidRPr="00FE5BD5" w:rsidRDefault="00F53388">
            <w:pPr>
              <w:pStyle w:val="Propmedindrag"/>
              <w:rPr>
                <w:sz w:val="19"/>
              </w:rPr>
            </w:pPr>
            <w:r w:rsidRPr="00FE5BD5">
              <w:rPr>
                <w:sz w:val="19"/>
              </w:rPr>
              <w:t xml:space="preserve">På begäran av </w:t>
            </w:r>
            <w:r w:rsidRPr="00FE5BD5">
              <w:rPr>
                <w:i/>
                <w:sz w:val="19"/>
              </w:rPr>
              <w:t>en</w:t>
            </w:r>
            <w:r w:rsidRPr="00FE5BD5">
              <w:rPr>
                <w:sz w:val="19"/>
              </w:rPr>
              <w:t xml:space="preserve"> </w:t>
            </w:r>
            <w:r w:rsidRPr="00FE5BD5">
              <w:rPr>
                <w:i/>
                <w:sz w:val="19"/>
              </w:rPr>
              <w:t>tillsyns</w:t>
            </w:r>
            <w:r w:rsidRPr="00FE5BD5">
              <w:rPr>
                <w:i/>
                <w:sz w:val="19"/>
              </w:rPr>
              <w:softHyphen/>
              <w:t>myn</w:t>
            </w:r>
            <w:r w:rsidRPr="00FE5BD5">
              <w:rPr>
                <w:i/>
                <w:sz w:val="19"/>
              </w:rPr>
              <w:softHyphen/>
              <w:t xml:space="preserve">dighet </w:t>
            </w:r>
            <w:r w:rsidRPr="00FE5BD5">
              <w:rPr>
                <w:sz w:val="19"/>
              </w:rPr>
              <w:t xml:space="preserve">skall </w:t>
            </w:r>
            <w:r w:rsidRPr="00FE5BD5">
              <w:rPr>
                <w:i/>
                <w:sz w:val="19"/>
              </w:rPr>
              <w:t xml:space="preserve">polismyndigheter samt </w:t>
            </w:r>
            <w:r w:rsidRPr="00FE5BD5">
              <w:rPr>
                <w:sz w:val="19"/>
              </w:rPr>
              <w:t>skatte</w:t>
            </w:r>
            <w:r w:rsidRPr="00FE5BD5">
              <w:rPr>
                <w:sz w:val="19"/>
              </w:rPr>
              <w:softHyphen/>
              <w:t>myndigheter och andra myndi</w:t>
            </w:r>
            <w:r w:rsidRPr="00FE5BD5">
              <w:rPr>
                <w:sz w:val="19"/>
              </w:rPr>
              <w:t>g</w:t>
            </w:r>
            <w:r w:rsidRPr="00FE5BD5">
              <w:rPr>
                <w:sz w:val="19"/>
              </w:rPr>
              <w:t>heter som uppbär eller dri</w:t>
            </w:r>
            <w:r w:rsidRPr="00FE5BD5">
              <w:rPr>
                <w:sz w:val="19"/>
              </w:rPr>
              <w:softHyphen/>
              <w:t>ver in skatter eller avgifter lämna uppgifter</w:t>
            </w:r>
            <w:r w:rsidRPr="00FE5BD5">
              <w:rPr>
                <w:i/>
                <w:sz w:val="19"/>
              </w:rPr>
              <w:t xml:space="preserve"> </w:t>
            </w:r>
            <w:r w:rsidRPr="00FE5BD5">
              <w:rPr>
                <w:sz w:val="19"/>
              </w:rPr>
              <w:t>som</w:t>
            </w:r>
            <w:r w:rsidRPr="00FE5BD5">
              <w:rPr>
                <w:i/>
                <w:sz w:val="19"/>
              </w:rPr>
              <w:t xml:space="preserve"> tillsynsmyndigheten </w:t>
            </w:r>
            <w:r w:rsidRPr="00FE5BD5">
              <w:rPr>
                <w:sz w:val="19"/>
              </w:rPr>
              <w:t>behöver för sin tillståndsprövning eller tillsyn.</w:t>
            </w:r>
          </w:p>
        </w:tc>
      </w:tr>
    </w:tbl>
    <w:p w:rsidR="00F53388" w:rsidRPr="00FE5BD5" w:rsidRDefault="00F53388">
      <w:pPr>
        <w:pStyle w:val="Propmedindrag"/>
        <w:jc w:val="center"/>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p>
        </w:tc>
        <w:tc>
          <w:tcPr>
            <w:tcW w:w="2977" w:type="dxa"/>
          </w:tcPr>
          <w:p w:rsidR="00F53388" w:rsidRPr="00FE5BD5" w:rsidRDefault="00F53388">
            <w:pPr>
              <w:pStyle w:val="Propmedindrag"/>
              <w:ind w:firstLine="0"/>
              <w:rPr>
                <w:i/>
                <w:sz w:val="19"/>
              </w:rPr>
            </w:pPr>
            <w:r w:rsidRPr="00FE5BD5">
              <w:rPr>
                <w:i/>
                <w:sz w:val="19"/>
              </w:rPr>
              <w:t>5 a §</w:t>
            </w:r>
          </w:p>
          <w:p w:rsidR="00F53388" w:rsidRPr="00FE5BD5" w:rsidRDefault="00F53388">
            <w:pPr>
              <w:pStyle w:val="Propmedindrag"/>
              <w:rPr>
                <w:i/>
                <w:sz w:val="19"/>
              </w:rPr>
            </w:pPr>
            <w:r w:rsidRPr="00FE5BD5">
              <w:rPr>
                <w:i/>
                <w:sz w:val="19"/>
              </w:rPr>
              <w:t>Den som har tillstånd för ser</w:t>
            </w:r>
            <w:r w:rsidRPr="00FE5BD5">
              <w:rPr>
                <w:i/>
                <w:sz w:val="19"/>
              </w:rPr>
              <w:softHyphen/>
              <w:t>vering av spritdrycker, vin eller starköl till allmänheten eller sta</w:t>
            </w:r>
            <w:r w:rsidRPr="00FE5BD5">
              <w:rPr>
                <w:i/>
                <w:sz w:val="19"/>
              </w:rPr>
              <w:softHyphen/>
              <w:t>digvarande tillstånd för servering i slutet sällskap är skyldig att regi</w:t>
            </w:r>
            <w:r w:rsidRPr="00FE5BD5">
              <w:rPr>
                <w:i/>
                <w:sz w:val="19"/>
              </w:rPr>
              <w:softHyphen/>
              <w:t>strera all försäljning i kass</w:t>
            </w:r>
            <w:r w:rsidRPr="00FE5BD5">
              <w:rPr>
                <w:i/>
                <w:sz w:val="19"/>
              </w:rPr>
              <w:t>a</w:t>
            </w:r>
            <w:r w:rsidRPr="00FE5BD5">
              <w:rPr>
                <w:i/>
                <w:sz w:val="19"/>
              </w:rPr>
              <w:t>regis</w:t>
            </w:r>
            <w:r w:rsidRPr="00FE5BD5">
              <w:rPr>
                <w:i/>
                <w:sz w:val="19"/>
              </w:rPr>
              <w:softHyphen/>
              <w:t>ter och att vid varje försäl</w:t>
            </w:r>
            <w:r w:rsidRPr="00FE5BD5">
              <w:rPr>
                <w:i/>
                <w:sz w:val="19"/>
              </w:rPr>
              <w:t>j</w:t>
            </w:r>
            <w:r w:rsidRPr="00FE5BD5">
              <w:rPr>
                <w:i/>
                <w:sz w:val="19"/>
              </w:rPr>
              <w:t>ning ta fram och erbjuda kunden ett av registret framställt kvitto. Till</w:t>
            </w:r>
            <w:r w:rsidRPr="00FE5BD5">
              <w:rPr>
                <w:i/>
                <w:sz w:val="19"/>
              </w:rPr>
              <w:softHyphen/>
              <w:t>ståndsmyndigheten får medge un</w:t>
            </w:r>
            <w:r w:rsidRPr="00FE5BD5">
              <w:rPr>
                <w:i/>
                <w:sz w:val="19"/>
              </w:rPr>
              <w:softHyphen/>
              <w:t>dantag för servering inom ideella föreningar eller liknande slutna sällskap.</w:t>
            </w:r>
          </w:p>
          <w:p w:rsidR="00F53388" w:rsidRPr="00FE5BD5" w:rsidRDefault="00F53388">
            <w:pPr>
              <w:pStyle w:val="Propmedindrag"/>
              <w:rPr>
                <w:sz w:val="19"/>
              </w:rPr>
            </w:pPr>
            <w:r w:rsidRPr="00FE5BD5">
              <w:rPr>
                <w:i/>
                <w:sz w:val="19"/>
              </w:rPr>
              <w:t>Kassaregister skall på ett till</w:t>
            </w:r>
            <w:r w:rsidRPr="00FE5BD5">
              <w:rPr>
                <w:i/>
                <w:sz w:val="19"/>
              </w:rPr>
              <w:softHyphen/>
              <w:t>förlitligt sätt visa alla transaktio</w:t>
            </w:r>
            <w:r w:rsidRPr="00FE5BD5">
              <w:rPr>
                <w:i/>
                <w:sz w:val="19"/>
              </w:rPr>
              <w:softHyphen/>
              <w:t>ner som gjorts. Regeringen eller den my</w:t>
            </w:r>
            <w:r w:rsidRPr="00FE5BD5">
              <w:rPr>
                <w:i/>
                <w:sz w:val="19"/>
              </w:rPr>
              <w:t>n</w:t>
            </w:r>
            <w:r w:rsidRPr="00FE5BD5">
              <w:rPr>
                <w:i/>
                <w:sz w:val="19"/>
              </w:rPr>
              <w:t>dighet regeringen be</w:t>
            </w:r>
            <w:r w:rsidRPr="00FE5BD5">
              <w:rPr>
                <w:i/>
                <w:sz w:val="19"/>
              </w:rPr>
              <w:softHyphen/>
              <w:t>stämmer får meddela föreskrifter om kassaregister.</w:t>
            </w:r>
          </w:p>
        </w:tc>
      </w:tr>
    </w:tbl>
    <w:p w:rsidR="00F53388" w:rsidRPr="00FE5BD5" w:rsidRDefault="00F53388">
      <w:pPr>
        <w:pStyle w:val="Normaltindrag"/>
      </w:pPr>
    </w:p>
    <w:p w:rsidR="00F53388" w:rsidRPr="00FE5BD5" w:rsidRDefault="00F53388">
      <w:pPr>
        <w:pStyle w:val="Propmedindrag"/>
        <w:keepNext/>
        <w:jc w:val="center"/>
        <w:rPr>
          <w:b/>
          <w:sz w:val="19"/>
        </w:rPr>
      </w:pPr>
      <w:r w:rsidRPr="00FE5BD5">
        <w:rPr>
          <w:b/>
          <w:sz w:val="19"/>
        </w:rPr>
        <w:t>9 kap.</w:t>
      </w:r>
    </w:p>
    <w:p w:rsidR="00F53388" w:rsidRPr="00FE5BD5" w:rsidRDefault="00F53388">
      <w:pPr>
        <w:pStyle w:val="Propmedindrag"/>
        <w:keepNext/>
        <w:jc w:val="center"/>
        <w:rPr>
          <w:sz w:val="19"/>
        </w:rPr>
      </w:pPr>
      <w:r w:rsidRPr="00FE5BD5">
        <w:rPr>
          <w:sz w:val="19"/>
        </w:rPr>
        <w:t>2 §</w:t>
      </w:r>
      <w:r w:rsidRPr="00FE5BD5">
        <w:rPr>
          <w:rStyle w:val="Fotnotsreferens"/>
          <w:sz w:val="19"/>
        </w:rPr>
        <w:footnoteReference w:customMarkFollows="1" w:id="8"/>
        <w:t>8</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i/>
                <w:sz w:val="19"/>
              </w:rPr>
            </w:pPr>
            <w:r w:rsidRPr="00FE5BD5">
              <w:rPr>
                <w:i/>
                <w:sz w:val="19"/>
              </w:rPr>
              <w:t>Alkoholinspektionens och kom</w:t>
            </w:r>
            <w:r w:rsidRPr="00FE5BD5">
              <w:rPr>
                <w:i/>
                <w:sz w:val="19"/>
              </w:rPr>
              <w:softHyphen/>
              <w:t xml:space="preserve">munens </w:t>
            </w:r>
            <w:r w:rsidRPr="00FE5BD5">
              <w:rPr>
                <w:sz w:val="19"/>
              </w:rPr>
              <w:t xml:space="preserve">beslut får överklagas </w:t>
            </w:r>
            <w:r w:rsidRPr="00FE5BD5">
              <w:rPr>
                <w:i/>
                <w:sz w:val="19"/>
              </w:rPr>
              <w:t>till</w:t>
            </w:r>
            <w:r w:rsidRPr="00FE5BD5">
              <w:rPr>
                <w:sz w:val="19"/>
              </w:rPr>
              <w:t xml:space="preserve"> allmän förvaltningsdomstol. </w:t>
            </w:r>
            <w:r w:rsidRPr="00FE5BD5">
              <w:rPr>
                <w:i/>
                <w:sz w:val="19"/>
              </w:rPr>
              <w:t>Det överklagade beslutet får inte änd</w:t>
            </w:r>
            <w:r w:rsidRPr="00FE5BD5">
              <w:rPr>
                <w:i/>
                <w:sz w:val="19"/>
              </w:rPr>
              <w:softHyphen/>
              <w:t>ras utan att den beslutande myn</w:t>
            </w:r>
            <w:r w:rsidRPr="00FE5BD5">
              <w:rPr>
                <w:i/>
                <w:sz w:val="19"/>
              </w:rPr>
              <w:softHyphen/>
              <w:t>digheten har lämnats tillfälle att yttra sig.</w:t>
            </w:r>
          </w:p>
          <w:p w:rsidR="00F53388" w:rsidRPr="00FE5BD5" w:rsidRDefault="00F53388">
            <w:pPr>
              <w:pStyle w:val="Propmedindrag"/>
              <w:rPr>
                <w:sz w:val="19"/>
              </w:rPr>
            </w:pPr>
            <w:r w:rsidRPr="00FE5BD5">
              <w:rPr>
                <w:i/>
                <w:sz w:val="19"/>
              </w:rPr>
              <w:t>Alkoholinspektionen respektive kommunen får överklaga domsto</w:t>
            </w:r>
            <w:r w:rsidRPr="00FE5BD5">
              <w:rPr>
                <w:i/>
                <w:sz w:val="19"/>
              </w:rPr>
              <w:softHyphen/>
              <w:t>lens beslut.</w:t>
            </w:r>
          </w:p>
        </w:tc>
        <w:tc>
          <w:tcPr>
            <w:tcW w:w="2977" w:type="dxa"/>
          </w:tcPr>
          <w:p w:rsidR="00F53388" w:rsidRPr="00FE5BD5" w:rsidRDefault="00F53388">
            <w:pPr>
              <w:pStyle w:val="Propmedindrag"/>
              <w:rPr>
                <w:i/>
                <w:sz w:val="19"/>
              </w:rPr>
            </w:pPr>
            <w:r w:rsidRPr="00FE5BD5">
              <w:rPr>
                <w:i/>
                <w:sz w:val="19"/>
              </w:rPr>
              <w:t xml:space="preserve">Statens folkhälsoinstituts eller en kommuns </w:t>
            </w:r>
            <w:r w:rsidRPr="00FE5BD5">
              <w:rPr>
                <w:sz w:val="19"/>
              </w:rPr>
              <w:t xml:space="preserve">beslut </w:t>
            </w:r>
            <w:r w:rsidRPr="00FE5BD5">
              <w:rPr>
                <w:i/>
                <w:sz w:val="19"/>
              </w:rPr>
              <w:t xml:space="preserve">enligt denna lag eller enligt föreskrifter som meddelats med stöd av lagen </w:t>
            </w:r>
            <w:r w:rsidRPr="00FE5BD5">
              <w:rPr>
                <w:sz w:val="19"/>
              </w:rPr>
              <w:t>får öve</w:t>
            </w:r>
            <w:r w:rsidRPr="00FE5BD5">
              <w:rPr>
                <w:sz w:val="19"/>
              </w:rPr>
              <w:t>r</w:t>
            </w:r>
            <w:r w:rsidRPr="00FE5BD5">
              <w:rPr>
                <w:sz w:val="19"/>
              </w:rPr>
              <w:t xml:space="preserve">klagas </w:t>
            </w:r>
            <w:r w:rsidRPr="00FE5BD5">
              <w:rPr>
                <w:i/>
                <w:sz w:val="19"/>
              </w:rPr>
              <w:t xml:space="preserve">hos </w:t>
            </w:r>
            <w:r w:rsidRPr="00FE5BD5">
              <w:rPr>
                <w:sz w:val="19"/>
              </w:rPr>
              <w:t>allmän förvalt</w:t>
            </w:r>
            <w:r w:rsidRPr="00FE5BD5">
              <w:rPr>
                <w:sz w:val="19"/>
              </w:rPr>
              <w:softHyphen/>
              <w:t xml:space="preserve">ningsdomstol. </w:t>
            </w:r>
            <w:r w:rsidRPr="00FE5BD5">
              <w:rPr>
                <w:i/>
                <w:sz w:val="19"/>
              </w:rPr>
              <w:t>Detsamma gäller beslut om rättelse enligt 28 § per</w:t>
            </w:r>
            <w:r w:rsidRPr="00FE5BD5">
              <w:rPr>
                <w:i/>
                <w:sz w:val="19"/>
              </w:rPr>
              <w:softHyphen/>
              <w:t>sonuppgiftslagen (1998:204) och om information som skall lämnas enligt 26 § samma lag.</w:t>
            </w:r>
          </w:p>
        </w:tc>
      </w:tr>
    </w:tbl>
    <w:p w:rsidR="00F53388" w:rsidRPr="00FE5BD5" w:rsidRDefault="00F53388">
      <w:pPr>
        <w:pStyle w:val="Propmedindrag"/>
        <w:jc w:val="left"/>
        <w:rPr>
          <w:sz w:val="19"/>
        </w:rPr>
      </w:pPr>
      <w:r w:rsidRPr="00FE5BD5">
        <w:rPr>
          <w:sz w:val="19"/>
        </w:rPr>
        <w:t>Prövningstillstånd krävs vid överklagande till kamma</w:t>
      </w:r>
      <w:r w:rsidRPr="00FE5BD5">
        <w:rPr>
          <w:sz w:val="19"/>
        </w:rPr>
        <w:t>r</w:t>
      </w:r>
      <w:r w:rsidRPr="00FE5BD5">
        <w:rPr>
          <w:sz w:val="19"/>
        </w:rPr>
        <w:t>rätten.</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i/>
                <w:sz w:val="19"/>
              </w:rPr>
            </w:pPr>
            <w:r w:rsidRPr="00FE5BD5">
              <w:rPr>
                <w:i/>
                <w:sz w:val="19"/>
              </w:rPr>
              <w:t xml:space="preserve">Bestämmelser om överklagande </w:t>
            </w:r>
            <w:r w:rsidRPr="00FE5BD5">
              <w:rPr>
                <w:i/>
                <w:spacing w:val="-8"/>
                <w:sz w:val="19"/>
              </w:rPr>
              <w:t>av beskattningsmyndighetens</w:t>
            </w:r>
            <w:r w:rsidRPr="00FE5BD5">
              <w:rPr>
                <w:i/>
                <w:sz w:val="19"/>
              </w:rPr>
              <w:t xml:space="preserve"> beslut finns i 35 § lagen (1994:1564) om alkoholskatt.</w:t>
            </w:r>
          </w:p>
        </w:tc>
        <w:tc>
          <w:tcPr>
            <w:tcW w:w="2977" w:type="dxa"/>
          </w:tcPr>
          <w:p w:rsidR="00F53388" w:rsidRPr="00FE5BD5" w:rsidRDefault="00F53388">
            <w:pPr>
              <w:pStyle w:val="Propmedindrag"/>
              <w:rPr>
                <w:sz w:val="19"/>
              </w:rPr>
            </w:pPr>
          </w:p>
        </w:tc>
      </w:tr>
    </w:tbl>
    <w:p w:rsidR="00F53388" w:rsidRPr="00FE5BD5" w:rsidRDefault="00F53388">
      <w:pPr>
        <w:pStyle w:val="Propmedindrag"/>
        <w:jc w:val="left"/>
        <w:rPr>
          <w:sz w:val="19"/>
        </w:rPr>
      </w:pPr>
    </w:p>
    <w:p w:rsidR="00F53388" w:rsidRPr="00FE5BD5" w:rsidRDefault="00F53388">
      <w:pPr>
        <w:pStyle w:val="Propmedindrag"/>
        <w:jc w:val="center"/>
        <w:rPr>
          <w:b/>
          <w:sz w:val="19"/>
        </w:rPr>
      </w:pPr>
      <w:r w:rsidRPr="00FE5BD5">
        <w:rPr>
          <w:b/>
          <w:sz w:val="19"/>
        </w:rPr>
        <w:t>10 kap.</w:t>
      </w:r>
    </w:p>
    <w:p w:rsidR="00F53388" w:rsidRPr="00FE5BD5" w:rsidRDefault="00F53388">
      <w:pPr>
        <w:pStyle w:val="Propmedindrag"/>
        <w:jc w:val="center"/>
        <w:rPr>
          <w:sz w:val="19"/>
        </w:rPr>
      </w:pPr>
      <w:r w:rsidRPr="00FE5BD5">
        <w:rPr>
          <w:sz w:val="19"/>
        </w:rPr>
        <w:t>3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Är brott som anges i 1 eller 2 § grovt, döms till fängelse i högst fyra år. Vid bedömande av om brottet är grovt skall särskilt be</w:t>
            </w:r>
            <w:r w:rsidRPr="00FE5BD5">
              <w:rPr>
                <w:sz w:val="19"/>
              </w:rPr>
              <w:softHyphen/>
              <w:t>aktas om gä</w:t>
            </w:r>
            <w:r w:rsidRPr="00FE5BD5">
              <w:rPr>
                <w:sz w:val="19"/>
              </w:rPr>
              <w:t>r</w:t>
            </w:r>
            <w:r w:rsidRPr="00FE5BD5">
              <w:rPr>
                <w:sz w:val="19"/>
              </w:rPr>
              <w:t>ningen har utgjort led i en verksa</w:t>
            </w:r>
            <w:r w:rsidRPr="00FE5BD5">
              <w:rPr>
                <w:sz w:val="19"/>
              </w:rPr>
              <w:t>m</w:t>
            </w:r>
            <w:r w:rsidRPr="00FE5BD5">
              <w:rPr>
                <w:sz w:val="19"/>
              </w:rPr>
              <w:t>het som bedrivits yrkesmässigt eller i större omfatt</w:t>
            </w:r>
            <w:r w:rsidRPr="00FE5BD5">
              <w:rPr>
                <w:sz w:val="19"/>
              </w:rPr>
              <w:softHyphen/>
              <w:t>ning.</w:t>
            </w:r>
          </w:p>
        </w:tc>
        <w:tc>
          <w:tcPr>
            <w:tcW w:w="2977" w:type="dxa"/>
          </w:tcPr>
          <w:p w:rsidR="00F53388" w:rsidRPr="00FE5BD5" w:rsidRDefault="00F53388">
            <w:pPr>
              <w:pStyle w:val="Propmedindrag"/>
              <w:rPr>
                <w:sz w:val="19"/>
              </w:rPr>
            </w:pPr>
            <w:r w:rsidRPr="00FE5BD5">
              <w:rPr>
                <w:sz w:val="19"/>
              </w:rPr>
              <w:t>Är brott som anges i 1</w:t>
            </w:r>
            <w:r w:rsidRPr="00FE5BD5">
              <w:rPr>
                <w:i/>
                <w:sz w:val="19"/>
              </w:rPr>
              <w:t xml:space="preserve"> </w:t>
            </w:r>
            <w:r w:rsidRPr="00FE5BD5">
              <w:rPr>
                <w:sz w:val="19"/>
              </w:rPr>
              <w:t>eller 2 §</w:t>
            </w:r>
            <w:r w:rsidRPr="00FE5BD5">
              <w:rPr>
                <w:i/>
                <w:sz w:val="19"/>
              </w:rPr>
              <w:t xml:space="preserve"> </w:t>
            </w:r>
            <w:r w:rsidRPr="00FE5BD5">
              <w:rPr>
                <w:sz w:val="19"/>
              </w:rPr>
              <w:t>grovt, döms till fängelse i högst fyra år. Vid bedömande av om brottet är grovt skall särskilt be</w:t>
            </w:r>
            <w:r w:rsidRPr="00FE5BD5">
              <w:rPr>
                <w:sz w:val="19"/>
              </w:rPr>
              <w:softHyphen/>
              <w:t>aktas om gärningen har utgjort led i en verksamhet som bedrivits yrkesmässigt eller i större omfatt</w:t>
            </w:r>
            <w:r w:rsidRPr="00FE5BD5">
              <w:rPr>
                <w:sz w:val="19"/>
              </w:rPr>
              <w:softHyphen/>
              <w:t xml:space="preserve">ning </w:t>
            </w:r>
            <w:r w:rsidRPr="00FE5BD5">
              <w:rPr>
                <w:i/>
                <w:sz w:val="19"/>
              </w:rPr>
              <w:t>eller har varit inriktad mot ungd</w:t>
            </w:r>
            <w:r w:rsidRPr="00FE5BD5">
              <w:rPr>
                <w:i/>
                <w:sz w:val="19"/>
              </w:rPr>
              <w:t>o</w:t>
            </w:r>
            <w:r w:rsidRPr="00FE5BD5">
              <w:rPr>
                <w:i/>
                <w:sz w:val="19"/>
              </w:rPr>
              <w:t>mar</w:t>
            </w:r>
            <w:r w:rsidRPr="00FE5BD5">
              <w:rPr>
                <w:sz w:val="19"/>
              </w:rPr>
              <w:t>.</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r w:rsidRPr="00FE5BD5">
        <w:rPr>
          <w:sz w:val="19"/>
        </w:rPr>
        <w:t>5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sz w:val="19"/>
              </w:rPr>
              <w:t xml:space="preserve">Den som innehar </w:t>
            </w:r>
            <w:r w:rsidRPr="00FE5BD5">
              <w:rPr>
                <w:i/>
                <w:sz w:val="19"/>
              </w:rPr>
              <w:t xml:space="preserve">spritdrycker, vin eller starköl </w:t>
            </w:r>
            <w:r w:rsidRPr="00FE5BD5">
              <w:rPr>
                <w:sz w:val="19"/>
              </w:rPr>
              <w:t xml:space="preserve">i uppenbart syfte att olovligen sälja dem döms för </w:t>
            </w:r>
            <w:r w:rsidRPr="00FE5BD5">
              <w:rPr>
                <w:i/>
                <w:sz w:val="19"/>
                <w:u w:val="single"/>
              </w:rPr>
              <w:t>olo</w:t>
            </w:r>
            <w:r w:rsidRPr="00FE5BD5">
              <w:rPr>
                <w:i/>
                <w:sz w:val="19"/>
                <w:u w:val="single"/>
              </w:rPr>
              <w:t>v</w:t>
            </w:r>
            <w:r w:rsidRPr="00FE5BD5">
              <w:rPr>
                <w:i/>
                <w:sz w:val="19"/>
                <w:u w:val="single"/>
              </w:rPr>
              <w:t>ligt innehav av alkoholdrycker</w:t>
            </w:r>
            <w:r w:rsidRPr="00FE5BD5">
              <w:rPr>
                <w:sz w:val="19"/>
              </w:rPr>
              <w:t xml:space="preserve"> till böter eller fängelse i högst ett år.</w:t>
            </w:r>
          </w:p>
        </w:tc>
        <w:tc>
          <w:tcPr>
            <w:tcW w:w="2977" w:type="dxa"/>
          </w:tcPr>
          <w:p w:rsidR="00F53388" w:rsidRPr="00FE5BD5" w:rsidRDefault="00F53388">
            <w:pPr>
              <w:pStyle w:val="Propmedindrag"/>
              <w:rPr>
                <w:sz w:val="19"/>
              </w:rPr>
            </w:pPr>
            <w:r w:rsidRPr="00FE5BD5">
              <w:rPr>
                <w:sz w:val="19"/>
              </w:rPr>
              <w:t xml:space="preserve">Den som innehar </w:t>
            </w:r>
            <w:r w:rsidRPr="00FE5BD5">
              <w:rPr>
                <w:i/>
                <w:sz w:val="19"/>
              </w:rPr>
              <w:t>alk</w:t>
            </w:r>
            <w:r w:rsidRPr="00FE5BD5">
              <w:rPr>
                <w:i/>
                <w:sz w:val="19"/>
              </w:rPr>
              <w:t>o</w:t>
            </w:r>
            <w:r w:rsidRPr="00FE5BD5">
              <w:rPr>
                <w:i/>
                <w:sz w:val="19"/>
              </w:rPr>
              <w:t>holdrycker</w:t>
            </w:r>
            <w:r w:rsidRPr="00FE5BD5">
              <w:rPr>
                <w:sz w:val="19"/>
              </w:rPr>
              <w:t xml:space="preserve"> i uppenbart syfte att olovligen sälja dem döms för </w:t>
            </w:r>
            <w:r w:rsidRPr="00FE5BD5">
              <w:rPr>
                <w:i/>
                <w:sz w:val="19"/>
                <w:u w:val="single"/>
              </w:rPr>
              <w:t>olovligt inne</w:t>
            </w:r>
            <w:r w:rsidRPr="00FE5BD5">
              <w:rPr>
                <w:i/>
                <w:sz w:val="19"/>
                <w:u w:val="single"/>
              </w:rPr>
              <w:softHyphen/>
              <w:t>hav av alkoholdryc</w:t>
            </w:r>
            <w:r w:rsidRPr="00FE5BD5">
              <w:rPr>
                <w:i/>
                <w:sz w:val="19"/>
                <w:u w:val="single"/>
              </w:rPr>
              <w:t>k</w:t>
            </w:r>
            <w:r w:rsidRPr="00FE5BD5">
              <w:rPr>
                <w:i/>
                <w:sz w:val="19"/>
                <w:u w:val="single"/>
              </w:rPr>
              <w:t>er</w:t>
            </w:r>
            <w:r w:rsidRPr="00FE5BD5">
              <w:rPr>
                <w:sz w:val="19"/>
              </w:rPr>
              <w:t xml:space="preserve"> till böter eller fängelse i högst ett år.</w:t>
            </w:r>
          </w:p>
        </w:tc>
      </w:tr>
    </w:tbl>
    <w:p w:rsidR="00F53388" w:rsidRPr="00FE5BD5" w:rsidRDefault="00F53388">
      <w:pPr>
        <w:pStyle w:val="Propmedindrag"/>
        <w:jc w:val="left"/>
        <w:rPr>
          <w:sz w:val="19"/>
        </w:rPr>
      </w:pPr>
    </w:p>
    <w:p w:rsidR="00F53388" w:rsidRPr="00FE5BD5" w:rsidRDefault="00F53388">
      <w:pPr>
        <w:pStyle w:val="Propmedindrag"/>
        <w:jc w:val="center"/>
        <w:rPr>
          <w:sz w:val="19"/>
        </w:rPr>
      </w:pPr>
      <w:r w:rsidRPr="00FE5BD5">
        <w:rPr>
          <w:sz w:val="19"/>
        </w:rPr>
        <w:t>6 §</w:t>
      </w:r>
    </w:p>
    <w:p w:rsidR="00F53388" w:rsidRPr="00FE5BD5" w:rsidRDefault="00F53388"/>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highlight w:val="lightGray"/>
              </w:rPr>
            </w:pPr>
            <w:r w:rsidRPr="00FE5BD5">
              <w:rPr>
                <w:sz w:val="19"/>
              </w:rPr>
              <w:t>Den som uppsåtligen eller av oaktsamhet anskaffar alkohol</w:t>
            </w:r>
            <w:r w:rsidRPr="00FE5BD5">
              <w:rPr>
                <w:sz w:val="19"/>
              </w:rPr>
              <w:softHyphen/>
              <w:t xml:space="preserve">drycker åt annan i strid med 3 kap. 9 § döms för </w:t>
            </w:r>
            <w:r w:rsidRPr="00FE5BD5">
              <w:rPr>
                <w:i/>
                <w:sz w:val="19"/>
                <w:u w:val="single"/>
              </w:rPr>
              <w:t>olovligt anskaffande av alkoholdrycker</w:t>
            </w:r>
            <w:r w:rsidRPr="00FE5BD5">
              <w:rPr>
                <w:sz w:val="19"/>
              </w:rPr>
              <w:t xml:space="preserve"> till böter eller fän</w:t>
            </w:r>
            <w:r w:rsidRPr="00FE5BD5">
              <w:rPr>
                <w:sz w:val="19"/>
              </w:rPr>
              <w:t>g</w:t>
            </w:r>
            <w:r w:rsidRPr="00FE5BD5">
              <w:rPr>
                <w:sz w:val="19"/>
              </w:rPr>
              <w:t>else i högst två år eller, om brottet är grovt, till fängelse i högst fyra år.</w:t>
            </w:r>
          </w:p>
        </w:tc>
        <w:tc>
          <w:tcPr>
            <w:tcW w:w="2977" w:type="dxa"/>
          </w:tcPr>
          <w:p w:rsidR="00F53388" w:rsidRPr="00FE5BD5" w:rsidRDefault="00F53388">
            <w:pPr>
              <w:pStyle w:val="Propmedindrag"/>
              <w:rPr>
                <w:sz w:val="19"/>
              </w:rPr>
            </w:pPr>
            <w:r w:rsidRPr="00FE5BD5">
              <w:rPr>
                <w:sz w:val="19"/>
              </w:rPr>
              <w:t>Den som uppsåtligen eller av oaktsamhet anskaffar</w:t>
            </w:r>
            <w:r w:rsidRPr="00FE5BD5">
              <w:rPr>
                <w:i/>
                <w:sz w:val="19"/>
              </w:rPr>
              <w:t>, överlämnar eller bjuder på</w:t>
            </w:r>
            <w:r w:rsidRPr="00FE5BD5">
              <w:rPr>
                <w:sz w:val="19"/>
              </w:rPr>
              <w:t xml:space="preserve"> alkoholdrycker i strid med 3 kap. 9 § döms för </w:t>
            </w:r>
            <w:r w:rsidRPr="00FE5BD5">
              <w:rPr>
                <w:i/>
                <w:sz w:val="19"/>
                <w:u w:val="single"/>
              </w:rPr>
              <w:t>olovligt anskaffande av alkohol</w:t>
            </w:r>
            <w:r w:rsidRPr="00FE5BD5">
              <w:rPr>
                <w:i/>
                <w:sz w:val="19"/>
                <w:u w:val="single"/>
              </w:rPr>
              <w:softHyphen/>
              <w:t>drycker</w:t>
            </w:r>
            <w:r w:rsidRPr="00FE5BD5">
              <w:rPr>
                <w:sz w:val="19"/>
              </w:rPr>
              <w:t xml:space="preserve"> till böter eller fängelse i högst två år eller, om brottet är grovt, till fängelse i högst fyra år.</w:t>
            </w:r>
          </w:p>
        </w:tc>
      </w:tr>
    </w:tbl>
    <w:p w:rsidR="00F53388" w:rsidRPr="00FE5BD5" w:rsidRDefault="00F53388">
      <w:pPr>
        <w:pStyle w:val="Normaltindrag"/>
      </w:pPr>
    </w:p>
    <w:p w:rsidR="00F53388" w:rsidRPr="00FE5BD5" w:rsidRDefault="00F53388">
      <w:pPr>
        <w:pStyle w:val="Propmedindrag"/>
        <w:keepNext/>
        <w:jc w:val="center"/>
        <w:rPr>
          <w:sz w:val="19"/>
        </w:rPr>
      </w:pPr>
      <w:r w:rsidRPr="00FE5BD5">
        <w:rPr>
          <w:sz w:val="19"/>
        </w:rPr>
        <w:t>7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keepNext/>
              <w:rPr>
                <w:sz w:val="19"/>
              </w:rPr>
            </w:pPr>
            <w:r w:rsidRPr="00FE5BD5">
              <w:rPr>
                <w:sz w:val="19"/>
              </w:rPr>
              <w:t>Den som uppsåtligen eller av oaktsamhet säljer eller utlämnar alkoholdrycker i strid med 3 kap. 8 § till någon som inte har uppnått föreskriven ålder eller som är mär</w:t>
            </w:r>
            <w:r w:rsidRPr="00FE5BD5">
              <w:rPr>
                <w:sz w:val="19"/>
              </w:rPr>
              <w:t>k</w:t>
            </w:r>
            <w:r w:rsidRPr="00FE5BD5">
              <w:rPr>
                <w:sz w:val="19"/>
              </w:rPr>
              <w:t>bart påverkad av alkohol eller annat berusningsmedel, eller vid partiha</w:t>
            </w:r>
            <w:r w:rsidRPr="00FE5BD5">
              <w:rPr>
                <w:sz w:val="19"/>
              </w:rPr>
              <w:t>n</w:t>
            </w:r>
            <w:r w:rsidRPr="00FE5BD5">
              <w:rPr>
                <w:sz w:val="19"/>
              </w:rPr>
              <w:t>del underlåter att på sätt som för</w:t>
            </w:r>
            <w:r w:rsidRPr="00FE5BD5">
              <w:rPr>
                <w:sz w:val="19"/>
              </w:rPr>
              <w:t>e</w:t>
            </w:r>
            <w:r w:rsidRPr="00FE5BD5">
              <w:rPr>
                <w:sz w:val="19"/>
              </w:rPr>
              <w:t xml:space="preserve">skrivs i 4 kap. 7 § </w:t>
            </w:r>
            <w:r w:rsidRPr="00FE5BD5">
              <w:rPr>
                <w:i/>
                <w:sz w:val="19"/>
              </w:rPr>
              <w:t>första stycket</w:t>
            </w:r>
            <w:r w:rsidRPr="00FE5BD5">
              <w:rPr>
                <w:sz w:val="19"/>
              </w:rPr>
              <w:t xml:space="preserve"> förvissa sig om att köparen har rätt att återförsälja eller inköpa varan, döms för </w:t>
            </w:r>
            <w:r w:rsidRPr="00FE5BD5">
              <w:rPr>
                <w:i/>
                <w:sz w:val="19"/>
                <w:u w:val="single"/>
              </w:rPr>
              <w:t>olovlig dryckes</w:t>
            </w:r>
            <w:r w:rsidRPr="00FE5BD5">
              <w:rPr>
                <w:i/>
                <w:sz w:val="19"/>
                <w:u w:val="single"/>
              </w:rPr>
              <w:softHyphen/>
              <w:t>hantering</w:t>
            </w:r>
            <w:r w:rsidRPr="00FE5BD5">
              <w:rPr>
                <w:i/>
                <w:sz w:val="19"/>
              </w:rPr>
              <w:t xml:space="preserve"> </w:t>
            </w:r>
            <w:r w:rsidRPr="00FE5BD5">
              <w:rPr>
                <w:sz w:val="19"/>
              </w:rPr>
              <w:t>till böter eller fängelse i högst sex månader.</w:t>
            </w:r>
          </w:p>
        </w:tc>
        <w:tc>
          <w:tcPr>
            <w:tcW w:w="2977" w:type="dxa"/>
          </w:tcPr>
          <w:p w:rsidR="00F53388" w:rsidRPr="00FE5BD5" w:rsidRDefault="00F53388">
            <w:pPr>
              <w:pStyle w:val="Propmedindrag"/>
              <w:keepNext/>
              <w:rPr>
                <w:sz w:val="19"/>
              </w:rPr>
            </w:pPr>
            <w:r w:rsidRPr="00FE5BD5">
              <w:rPr>
                <w:sz w:val="19"/>
              </w:rPr>
              <w:t>Den som uppsåtligen eller av oaktsamhet säljer eller utlämnar alkoholdrycker i strid med 3 kap. 8 § till någon som inte har uppnått föreskriven ålder eller som är märkbart påverkad av alkohol eller annat berusning</w:t>
            </w:r>
            <w:r w:rsidRPr="00FE5BD5">
              <w:rPr>
                <w:sz w:val="19"/>
              </w:rPr>
              <w:t>smedel, eller vid partihandel underlåter att på sätt som föreskrivs i 4 kap. 7 § förvissa sig om att köparen har rätt att åter</w:t>
            </w:r>
            <w:r w:rsidRPr="00FE5BD5">
              <w:rPr>
                <w:sz w:val="19"/>
              </w:rPr>
              <w:softHyphen/>
              <w:t xml:space="preserve">försälja eller inköpa varan, döms </w:t>
            </w:r>
            <w:r w:rsidRPr="00FE5BD5">
              <w:rPr>
                <w:i/>
                <w:sz w:val="19"/>
                <w:u w:val="single"/>
              </w:rPr>
              <w:t>för olovlig drycke</w:t>
            </w:r>
            <w:r w:rsidRPr="00FE5BD5">
              <w:rPr>
                <w:i/>
                <w:sz w:val="19"/>
                <w:u w:val="single"/>
              </w:rPr>
              <w:t>s</w:t>
            </w:r>
            <w:r w:rsidRPr="00FE5BD5">
              <w:rPr>
                <w:i/>
                <w:sz w:val="19"/>
                <w:u w:val="single"/>
              </w:rPr>
              <w:t>hantering</w:t>
            </w:r>
            <w:r w:rsidRPr="00FE5BD5">
              <w:rPr>
                <w:sz w:val="19"/>
                <w:u w:val="single"/>
              </w:rPr>
              <w:t xml:space="preserve"> </w:t>
            </w:r>
            <w:r w:rsidRPr="00FE5BD5">
              <w:rPr>
                <w:sz w:val="19"/>
              </w:rPr>
              <w:t>till böter eller fängelse i högst sex månader.</w:t>
            </w:r>
          </w:p>
        </w:tc>
      </w:tr>
    </w:tbl>
    <w:p w:rsidR="00F53388" w:rsidRPr="00FE5BD5" w:rsidRDefault="00F53388">
      <w:pPr>
        <w:pStyle w:val="Propmedindrag"/>
        <w:rPr>
          <w:sz w:val="19"/>
        </w:rPr>
      </w:pPr>
      <w:r w:rsidRPr="00FE5BD5">
        <w:rPr>
          <w:sz w:val="19"/>
        </w:rPr>
        <w:t>För olovlig dryckeshantering döms också den som försäljer öl i strid med förbud som meddelats enligt 7 kap. 21 § eller tillåter alkoholförtä</w:t>
      </w:r>
      <w:r w:rsidRPr="00FE5BD5">
        <w:rPr>
          <w:sz w:val="19"/>
        </w:rPr>
        <w:softHyphen/>
        <w:t>ring i strid med 6 kap. 9 §.</w:t>
      </w:r>
    </w:p>
    <w:p w:rsidR="00F53388" w:rsidRPr="00FE5BD5" w:rsidRDefault="00F53388">
      <w:pPr>
        <w:pStyle w:val="Propmedindrag"/>
        <w:jc w:val="center"/>
        <w:rPr>
          <w:b/>
          <w:sz w:val="19"/>
        </w:rPr>
      </w:pPr>
    </w:p>
    <w:p w:rsidR="00F53388" w:rsidRPr="00FE5BD5" w:rsidRDefault="00F53388">
      <w:pPr>
        <w:pStyle w:val="Propmedindrag"/>
        <w:jc w:val="center"/>
        <w:rPr>
          <w:b/>
          <w:sz w:val="19"/>
        </w:rPr>
      </w:pPr>
      <w:r w:rsidRPr="00FE5BD5">
        <w:rPr>
          <w:b/>
          <w:sz w:val="19"/>
        </w:rPr>
        <w:t>12 kap.</w:t>
      </w:r>
    </w:p>
    <w:p w:rsidR="00F53388" w:rsidRPr="00FE5BD5" w:rsidRDefault="00F53388">
      <w:pPr>
        <w:pStyle w:val="Propmedindrag"/>
        <w:jc w:val="center"/>
        <w:rPr>
          <w:sz w:val="19"/>
        </w:rPr>
      </w:pPr>
      <w:r w:rsidRPr="00FE5BD5">
        <w:rPr>
          <w:sz w:val="19"/>
        </w:rPr>
        <w:t>1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sz w:val="19"/>
              </w:rPr>
            </w:pPr>
            <w:r w:rsidRPr="00FE5BD5">
              <w:rPr>
                <w:i/>
                <w:sz w:val="19"/>
              </w:rPr>
              <w:t>Alkoholinspektionen</w:t>
            </w:r>
            <w:r w:rsidRPr="00FE5BD5">
              <w:rPr>
                <w:sz w:val="19"/>
              </w:rPr>
              <w:t xml:space="preserve"> skall för de ändamål som anges i 2 § föra ett register med hjälp av </w:t>
            </w:r>
            <w:r w:rsidRPr="00FE5BD5">
              <w:rPr>
                <w:i/>
                <w:sz w:val="19"/>
              </w:rPr>
              <w:t>automatisk databehandling</w:t>
            </w:r>
            <w:r w:rsidRPr="00FE5BD5">
              <w:rPr>
                <w:sz w:val="19"/>
              </w:rPr>
              <w:t>.</w:t>
            </w:r>
          </w:p>
        </w:tc>
        <w:tc>
          <w:tcPr>
            <w:tcW w:w="2977" w:type="dxa"/>
          </w:tcPr>
          <w:p w:rsidR="00F53388" w:rsidRPr="00FE5BD5" w:rsidRDefault="00F53388">
            <w:pPr>
              <w:pStyle w:val="Propmedindrag"/>
              <w:rPr>
                <w:sz w:val="19"/>
              </w:rPr>
            </w:pPr>
            <w:r w:rsidRPr="00FE5BD5">
              <w:rPr>
                <w:i/>
                <w:sz w:val="19"/>
              </w:rPr>
              <w:t>Statens folkhälsoinstitut</w:t>
            </w:r>
            <w:r w:rsidRPr="00FE5BD5">
              <w:rPr>
                <w:sz w:val="19"/>
              </w:rPr>
              <w:t xml:space="preserve"> skall för de ändamål som anges i 2 § föra ett </w:t>
            </w:r>
            <w:r w:rsidRPr="00FE5BD5">
              <w:rPr>
                <w:i/>
                <w:sz w:val="19"/>
              </w:rPr>
              <w:t xml:space="preserve">centralt </w:t>
            </w:r>
            <w:r w:rsidRPr="00FE5BD5">
              <w:rPr>
                <w:sz w:val="19"/>
              </w:rPr>
              <w:t xml:space="preserve">register med hjälp av </w:t>
            </w:r>
            <w:r w:rsidRPr="00FE5BD5">
              <w:rPr>
                <w:i/>
                <w:sz w:val="19"/>
              </w:rPr>
              <w:t>aut</w:t>
            </w:r>
            <w:r w:rsidRPr="00FE5BD5">
              <w:rPr>
                <w:i/>
                <w:sz w:val="19"/>
              </w:rPr>
              <w:t>o</w:t>
            </w:r>
            <w:r w:rsidRPr="00FE5BD5">
              <w:rPr>
                <w:i/>
                <w:sz w:val="19"/>
              </w:rPr>
              <w:t>matiserad behandling</w:t>
            </w:r>
            <w:r w:rsidRPr="00FE5BD5">
              <w:rPr>
                <w:sz w:val="19"/>
              </w:rPr>
              <w:t>.</w:t>
            </w:r>
          </w:p>
        </w:tc>
      </w:tr>
    </w:tbl>
    <w:p w:rsidR="00F53388" w:rsidRPr="00FE5BD5" w:rsidRDefault="00F53388">
      <w:pPr>
        <w:pStyle w:val="Propmedindrag"/>
        <w:jc w:val="center"/>
        <w:rPr>
          <w:sz w:val="19"/>
        </w:rPr>
      </w:pPr>
    </w:p>
    <w:p w:rsidR="00F53388" w:rsidRPr="00FE5BD5" w:rsidRDefault="00F53388">
      <w:pPr>
        <w:pStyle w:val="Propmedindrag"/>
        <w:jc w:val="center"/>
        <w:rPr>
          <w:sz w:val="19"/>
        </w:rPr>
      </w:pPr>
      <w:r w:rsidRPr="00FE5BD5">
        <w:rPr>
          <w:sz w:val="19"/>
        </w:rPr>
        <w:t>2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2977"/>
      </w:tblGrid>
      <w:tr w:rsidR="00000000" w:rsidRPr="00FE5BD5">
        <w:tblPrEx>
          <w:tblCellMar>
            <w:top w:w="0" w:type="dxa"/>
            <w:bottom w:w="0" w:type="dxa"/>
          </w:tblCellMar>
        </w:tblPrEx>
        <w:tc>
          <w:tcPr>
            <w:tcW w:w="3147" w:type="dxa"/>
          </w:tcPr>
          <w:p w:rsidR="00F53388" w:rsidRPr="00FE5BD5" w:rsidRDefault="00F53388">
            <w:pPr>
              <w:pStyle w:val="Propmedindrag"/>
              <w:rPr>
                <w:i/>
                <w:sz w:val="19"/>
              </w:rPr>
            </w:pPr>
            <w:r w:rsidRPr="00FE5BD5">
              <w:rPr>
                <w:sz w:val="19"/>
              </w:rPr>
              <w:t>Registret får användas för</w:t>
            </w:r>
          </w:p>
          <w:p w:rsidR="00F53388" w:rsidRPr="00FE5BD5" w:rsidRDefault="00F53388">
            <w:pPr>
              <w:pStyle w:val="Propmedindrag"/>
              <w:rPr>
                <w:i/>
                <w:sz w:val="19"/>
              </w:rPr>
            </w:pPr>
            <w:r w:rsidRPr="00FE5BD5">
              <w:rPr>
                <w:i/>
                <w:sz w:val="19"/>
              </w:rPr>
              <w:t>1. handläggning av ärenden om tillstånd,</w:t>
            </w:r>
          </w:p>
          <w:p w:rsidR="00F53388" w:rsidRPr="00FE5BD5" w:rsidRDefault="00F53388">
            <w:pPr>
              <w:pStyle w:val="Propmedindrag"/>
              <w:rPr>
                <w:i/>
                <w:sz w:val="19"/>
              </w:rPr>
            </w:pPr>
            <w:r w:rsidRPr="00FE5BD5">
              <w:rPr>
                <w:i/>
                <w:sz w:val="19"/>
              </w:rPr>
              <w:t>2. tillsyn över tillståndshavares verksa</w:t>
            </w:r>
            <w:r w:rsidRPr="00FE5BD5">
              <w:rPr>
                <w:i/>
                <w:sz w:val="19"/>
              </w:rPr>
              <w:t>m</w:t>
            </w:r>
            <w:r w:rsidRPr="00FE5BD5">
              <w:rPr>
                <w:i/>
                <w:sz w:val="19"/>
              </w:rPr>
              <w:t xml:space="preserve">het samt </w:t>
            </w:r>
          </w:p>
          <w:p w:rsidR="00F53388" w:rsidRPr="00FE5BD5" w:rsidRDefault="00F53388">
            <w:pPr>
              <w:pStyle w:val="Propmedindrag"/>
              <w:rPr>
                <w:sz w:val="19"/>
              </w:rPr>
            </w:pPr>
            <w:r w:rsidRPr="00FE5BD5">
              <w:rPr>
                <w:i/>
                <w:sz w:val="19"/>
              </w:rPr>
              <w:t>3. uppföljning och utvärdering av lagens tillämpning samt fram</w:t>
            </w:r>
            <w:r w:rsidRPr="00FE5BD5">
              <w:rPr>
                <w:i/>
                <w:sz w:val="19"/>
              </w:rPr>
              <w:softHyphen/>
              <w:t>ställning av statistik.</w:t>
            </w:r>
          </w:p>
        </w:tc>
        <w:tc>
          <w:tcPr>
            <w:tcW w:w="2977" w:type="dxa"/>
          </w:tcPr>
          <w:p w:rsidR="00F53388" w:rsidRPr="00FE5BD5" w:rsidRDefault="00F53388">
            <w:pPr>
              <w:pStyle w:val="Propmedindrag"/>
              <w:rPr>
                <w:sz w:val="19"/>
              </w:rPr>
            </w:pPr>
            <w:r w:rsidRPr="00FE5BD5">
              <w:rPr>
                <w:sz w:val="19"/>
              </w:rPr>
              <w:t xml:space="preserve">Registret får användas för </w:t>
            </w:r>
            <w:r w:rsidRPr="00FE5BD5">
              <w:rPr>
                <w:i/>
                <w:sz w:val="19"/>
              </w:rPr>
              <w:t>till</w:t>
            </w:r>
            <w:r w:rsidRPr="00FE5BD5">
              <w:rPr>
                <w:i/>
                <w:sz w:val="19"/>
              </w:rPr>
              <w:softHyphen/>
              <w:t>syn, uppföljning och utvärdering av lagens tillämpning samt fram</w:t>
            </w:r>
            <w:r w:rsidRPr="00FE5BD5">
              <w:rPr>
                <w:i/>
                <w:sz w:val="19"/>
              </w:rPr>
              <w:softHyphen/>
              <w:t>ställning av statistik.</w:t>
            </w:r>
          </w:p>
        </w:tc>
      </w:tr>
    </w:tbl>
    <w:p w:rsidR="00F53388" w:rsidRPr="00FE5BD5" w:rsidRDefault="00F53388">
      <w:pPr>
        <w:pStyle w:val="Propmedindrag"/>
        <w:jc w:val="left"/>
        <w:rPr>
          <w:sz w:val="19"/>
        </w:rPr>
      </w:pPr>
    </w:p>
    <w:p w:rsidR="00F53388" w:rsidRPr="00FE5BD5" w:rsidRDefault="00F53388">
      <w:pPr>
        <w:pStyle w:val="Propmedindrag"/>
        <w:jc w:val="center"/>
        <w:rPr>
          <w:sz w:val="19"/>
        </w:rPr>
      </w:pPr>
      <w:r w:rsidRPr="00FE5BD5">
        <w:rPr>
          <w:sz w:val="19"/>
        </w:rPr>
        <w:t>3 §</w:t>
      </w:r>
    </w:p>
    <w:tbl>
      <w:tblPr>
        <w:tblW w:w="0" w:type="auto"/>
        <w:tblInd w:w="-170" w:type="dxa"/>
        <w:tblLayout w:type="fixed"/>
        <w:tblCellMar>
          <w:left w:w="170" w:type="dxa"/>
          <w:right w:w="170" w:type="dxa"/>
        </w:tblCellMar>
        <w:tblLook w:val="0000" w:firstRow="0" w:lastRow="0" w:firstColumn="0" w:lastColumn="0" w:noHBand="0" w:noVBand="0"/>
      </w:tblPr>
      <w:tblGrid>
        <w:gridCol w:w="3289"/>
        <w:gridCol w:w="2835"/>
      </w:tblGrid>
      <w:tr w:rsidR="00000000" w:rsidRPr="00FE5BD5">
        <w:tblPrEx>
          <w:tblCellMar>
            <w:top w:w="0" w:type="dxa"/>
            <w:bottom w:w="0" w:type="dxa"/>
          </w:tblCellMar>
        </w:tblPrEx>
        <w:tc>
          <w:tcPr>
            <w:tcW w:w="3289" w:type="dxa"/>
          </w:tcPr>
          <w:p w:rsidR="00F53388" w:rsidRPr="00FE5BD5" w:rsidRDefault="00F53388">
            <w:pPr>
              <w:pStyle w:val="Propmedindrag"/>
              <w:rPr>
                <w:sz w:val="19"/>
              </w:rPr>
            </w:pPr>
            <w:r w:rsidRPr="00FE5BD5">
              <w:rPr>
                <w:sz w:val="19"/>
              </w:rPr>
              <w:t>Registret får innehålla uppgifter om</w:t>
            </w:r>
          </w:p>
          <w:p w:rsidR="00F53388" w:rsidRPr="00FE5BD5" w:rsidRDefault="00F53388">
            <w:pPr>
              <w:pStyle w:val="Propmedindrag"/>
              <w:rPr>
                <w:i/>
                <w:sz w:val="19"/>
              </w:rPr>
            </w:pPr>
            <w:r w:rsidRPr="00FE5BD5">
              <w:rPr>
                <w:i/>
                <w:sz w:val="19"/>
              </w:rPr>
              <w:t>1. den som har tillstånd,</w:t>
            </w:r>
          </w:p>
          <w:p w:rsidR="00F53388" w:rsidRPr="00FE5BD5" w:rsidRDefault="00F53388">
            <w:pPr>
              <w:pStyle w:val="Propmedindrag"/>
              <w:rPr>
                <w:i/>
                <w:sz w:val="19"/>
              </w:rPr>
            </w:pPr>
            <w:r w:rsidRPr="00FE5BD5">
              <w:rPr>
                <w:i/>
                <w:sz w:val="19"/>
              </w:rPr>
              <w:t>2. den som har haft tillstånd,</w:t>
            </w:r>
          </w:p>
          <w:p w:rsidR="00F53388" w:rsidRPr="00FE5BD5" w:rsidRDefault="00F53388">
            <w:pPr>
              <w:pStyle w:val="Propmedindrag"/>
              <w:rPr>
                <w:i/>
                <w:sz w:val="19"/>
              </w:rPr>
            </w:pPr>
            <w:r w:rsidRPr="00FE5BD5">
              <w:rPr>
                <w:i/>
                <w:sz w:val="19"/>
              </w:rPr>
              <w:t>3. den vars ansökan om tillstånd är för</w:t>
            </w:r>
            <w:r w:rsidRPr="00FE5BD5">
              <w:rPr>
                <w:i/>
                <w:sz w:val="19"/>
              </w:rPr>
              <w:t>e</w:t>
            </w:r>
            <w:r w:rsidRPr="00FE5BD5">
              <w:rPr>
                <w:i/>
                <w:sz w:val="19"/>
              </w:rPr>
              <w:t>mål för prövning och</w:t>
            </w:r>
          </w:p>
          <w:p w:rsidR="00F53388" w:rsidRPr="00FE5BD5" w:rsidRDefault="00F53388">
            <w:pPr>
              <w:pStyle w:val="Propmedindrag"/>
              <w:rPr>
                <w:sz w:val="19"/>
              </w:rPr>
            </w:pPr>
            <w:r w:rsidRPr="00FE5BD5">
              <w:rPr>
                <w:i/>
                <w:sz w:val="19"/>
              </w:rPr>
              <w:t>4. den som tidigare har ansökt om tillstånd men vars ansökan har avsl</w:t>
            </w:r>
            <w:r w:rsidRPr="00FE5BD5">
              <w:rPr>
                <w:i/>
                <w:sz w:val="19"/>
              </w:rPr>
              <w:t>a</w:t>
            </w:r>
            <w:r w:rsidRPr="00FE5BD5">
              <w:rPr>
                <w:i/>
                <w:sz w:val="19"/>
              </w:rPr>
              <w:t>gits, avvisats eller avskrivits</w:t>
            </w:r>
            <w:r w:rsidRPr="00FE5BD5">
              <w:rPr>
                <w:sz w:val="19"/>
              </w:rPr>
              <w:t>.</w:t>
            </w:r>
          </w:p>
          <w:p w:rsidR="00F53388" w:rsidRPr="00FE5BD5" w:rsidRDefault="00F53388">
            <w:pPr>
              <w:pStyle w:val="Propmedindrag"/>
              <w:rPr>
                <w:i/>
                <w:sz w:val="19"/>
              </w:rPr>
            </w:pPr>
            <w:r w:rsidRPr="00FE5BD5">
              <w:rPr>
                <w:i/>
                <w:sz w:val="19"/>
              </w:rPr>
              <w:t>Regeringen får meddela före</w:t>
            </w:r>
            <w:r w:rsidRPr="00FE5BD5">
              <w:rPr>
                <w:i/>
                <w:sz w:val="19"/>
              </w:rPr>
              <w:softHyphen/>
              <w:t>skrifter om registrering av upp</w:t>
            </w:r>
            <w:r w:rsidRPr="00FE5BD5">
              <w:rPr>
                <w:i/>
                <w:sz w:val="19"/>
              </w:rPr>
              <w:softHyphen/>
              <w:t>gifter i fråga om olika företrädare för en verksamhet.</w:t>
            </w:r>
          </w:p>
        </w:tc>
        <w:tc>
          <w:tcPr>
            <w:tcW w:w="2835" w:type="dxa"/>
          </w:tcPr>
          <w:p w:rsidR="00F53388" w:rsidRPr="00FE5BD5" w:rsidRDefault="00F53388">
            <w:pPr>
              <w:pStyle w:val="Propmedindrag"/>
              <w:rPr>
                <w:i/>
                <w:sz w:val="19"/>
              </w:rPr>
            </w:pPr>
            <w:r w:rsidRPr="00FE5BD5">
              <w:rPr>
                <w:sz w:val="19"/>
              </w:rPr>
              <w:t>Registret får innehålla up</w:t>
            </w:r>
            <w:r w:rsidRPr="00FE5BD5">
              <w:rPr>
                <w:sz w:val="19"/>
              </w:rPr>
              <w:t>p</w:t>
            </w:r>
            <w:r w:rsidRPr="00FE5BD5">
              <w:rPr>
                <w:sz w:val="19"/>
              </w:rPr>
              <w:t xml:space="preserve">gifter om </w:t>
            </w:r>
            <w:r w:rsidRPr="00FE5BD5">
              <w:rPr>
                <w:i/>
                <w:sz w:val="19"/>
              </w:rPr>
              <w:t>dem som har tillstånd enligt denna lag samt om dem som har rätt att bedriva part</w:t>
            </w:r>
            <w:r w:rsidRPr="00FE5BD5">
              <w:rPr>
                <w:i/>
                <w:sz w:val="19"/>
              </w:rPr>
              <w:t>i</w:t>
            </w:r>
            <w:r w:rsidRPr="00FE5BD5">
              <w:rPr>
                <w:i/>
                <w:sz w:val="19"/>
              </w:rPr>
              <w:t>handel enligt 4 kap. 1 § första styc</w:t>
            </w:r>
            <w:r w:rsidRPr="00FE5BD5">
              <w:rPr>
                <w:i/>
                <w:sz w:val="19"/>
              </w:rPr>
              <w:t>k</w:t>
            </w:r>
            <w:r w:rsidRPr="00FE5BD5">
              <w:rPr>
                <w:i/>
                <w:sz w:val="19"/>
              </w:rPr>
              <w:t>et.</w:t>
            </w:r>
          </w:p>
          <w:p w:rsidR="00F53388" w:rsidRPr="00FE5BD5" w:rsidRDefault="00F53388">
            <w:pPr>
              <w:pStyle w:val="Propmedindrag"/>
              <w:rPr>
                <w:i/>
                <w:sz w:val="19"/>
              </w:rPr>
            </w:pPr>
            <w:r w:rsidRPr="00FE5BD5">
              <w:rPr>
                <w:i/>
                <w:sz w:val="19"/>
              </w:rPr>
              <w:t>I registret får behandlas upp</w:t>
            </w:r>
            <w:r w:rsidRPr="00FE5BD5">
              <w:rPr>
                <w:i/>
                <w:sz w:val="19"/>
              </w:rPr>
              <w:softHyphen/>
              <w:t>gifter om</w:t>
            </w:r>
          </w:p>
          <w:p w:rsidR="00F53388" w:rsidRPr="00FE5BD5" w:rsidRDefault="00F53388">
            <w:pPr>
              <w:pStyle w:val="Propmedindrag"/>
              <w:rPr>
                <w:i/>
                <w:sz w:val="19"/>
              </w:rPr>
            </w:pPr>
            <w:r w:rsidRPr="00FE5BD5">
              <w:rPr>
                <w:i/>
                <w:sz w:val="19"/>
              </w:rPr>
              <w:t>1. namn eller firma, person-, samordnings-, registrerings- eller organisations</w:t>
            </w:r>
            <w:r w:rsidRPr="00FE5BD5">
              <w:rPr>
                <w:i/>
                <w:sz w:val="19"/>
              </w:rPr>
              <w:softHyphen/>
              <w:t>nummer, adress och telefonnum</w:t>
            </w:r>
            <w:r w:rsidRPr="00FE5BD5">
              <w:rPr>
                <w:i/>
                <w:sz w:val="19"/>
              </w:rPr>
              <w:softHyphen/>
              <w:t>mer och</w:t>
            </w:r>
          </w:p>
          <w:p w:rsidR="00F53388" w:rsidRPr="00FE5BD5" w:rsidRDefault="00F53388">
            <w:pPr>
              <w:pStyle w:val="Propmedindrag"/>
              <w:rPr>
                <w:sz w:val="19"/>
              </w:rPr>
            </w:pPr>
            <w:r w:rsidRPr="00FE5BD5">
              <w:rPr>
                <w:i/>
                <w:sz w:val="19"/>
              </w:rPr>
              <w:t>2. den verksamhet som til</w:t>
            </w:r>
            <w:r w:rsidRPr="00FE5BD5">
              <w:rPr>
                <w:i/>
                <w:sz w:val="19"/>
              </w:rPr>
              <w:t>l</w:t>
            </w:r>
            <w:r w:rsidRPr="00FE5BD5">
              <w:rPr>
                <w:i/>
                <w:sz w:val="19"/>
              </w:rPr>
              <w:t>stån</w:t>
            </w:r>
            <w:r w:rsidRPr="00FE5BD5">
              <w:rPr>
                <w:i/>
                <w:sz w:val="19"/>
              </w:rPr>
              <w:softHyphen/>
              <w:t>det avser och om villkor som har meddelats för denna</w:t>
            </w:r>
            <w:r w:rsidRPr="00FE5BD5">
              <w:rPr>
                <w:sz w:val="19"/>
              </w:rPr>
              <w:t>.</w:t>
            </w:r>
          </w:p>
        </w:tc>
      </w:tr>
    </w:tbl>
    <w:p w:rsidR="00F53388" w:rsidRPr="00FE5BD5" w:rsidRDefault="00F53388">
      <w:pPr>
        <w:pStyle w:val="Normaltindrag"/>
      </w:pPr>
    </w:p>
    <w:p w:rsidR="00F53388" w:rsidRPr="00FE5BD5" w:rsidRDefault="00F53388">
      <w:pPr>
        <w:pStyle w:val="Propmedindrag"/>
        <w:jc w:val="center"/>
        <w:rPr>
          <w:sz w:val="19"/>
        </w:rPr>
      </w:pPr>
      <w:r w:rsidRPr="00FE5BD5">
        <w:rPr>
          <w:sz w:val="19"/>
        </w:rPr>
        <w:t>5 §</w:t>
      </w:r>
      <w:r w:rsidRPr="00FE5BD5">
        <w:rPr>
          <w:rStyle w:val="Fotnotsreferens"/>
          <w:sz w:val="19"/>
        </w:rPr>
        <w:footnoteReference w:customMarkFollows="1" w:id="9"/>
        <w:t>9</w:t>
      </w:r>
    </w:p>
    <w:tbl>
      <w:tblPr>
        <w:tblW w:w="0" w:type="auto"/>
        <w:tblInd w:w="-170" w:type="dxa"/>
        <w:tblLayout w:type="fixed"/>
        <w:tblCellMar>
          <w:left w:w="170" w:type="dxa"/>
          <w:right w:w="170" w:type="dxa"/>
        </w:tblCellMar>
        <w:tblLook w:val="0000" w:firstRow="0" w:lastRow="0" w:firstColumn="0" w:lastColumn="0" w:noHBand="0" w:noVBand="0"/>
      </w:tblPr>
      <w:tblGrid>
        <w:gridCol w:w="3289"/>
        <w:gridCol w:w="2835"/>
      </w:tblGrid>
      <w:tr w:rsidR="00000000" w:rsidRPr="00FE5BD5">
        <w:tblPrEx>
          <w:tblCellMar>
            <w:top w:w="0" w:type="dxa"/>
            <w:bottom w:w="0" w:type="dxa"/>
          </w:tblCellMar>
        </w:tblPrEx>
        <w:tc>
          <w:tcPr>
            <w:tcW w:w="3289" w:type="dxa"/>
          </w:tcPr>
          <w:p w:rsidR="00F53388" w:rsidRPr="00FE5BD5" w:rsidRDefault="00F53388">
            <w:pPr>
              <w:pStyle w:val="Propmedindrag"/>
              <w:rPr>
                <w:i/>
                <w:sz w:val="19"/>
              </w:rPr>
            </w:pPr>
            <w:r w:rsidRPr="00FE5BD5">
              <w:rPr>
                <w:i/>
                <w:sz w:val="19"/>
              </w:rPr>
              <w:t>I registret får vidare anges till</w:t>
            </w:r>
            <w:r w:rsidRPr="00FE5BD5">
              <w:rPr>
                <w:i/>
                <w:sz w:val="19"/>
              </w:rPr>
              <w:softHyphen/>
              <w:t>ståndsmyndighetens och domstols beslut i ärenden enligt lagen och de bestämmelser som har tilläm</w:t>
            </w:r>
            <w:r w:rsidRPr="00FE5BD5">
              <w:rPr>
                <w:i/>
                <w:sz w:val="19"/>
              </w:rPr>
              <w:softHyphen/>
              <w:t>pats.</w:t>
            </w:r>
          </w:p>
          <w:p w:rsidR="00F53388" w:rsidRPr="00FE5BD5" w:rsidRDefault="00F53388">
            <w:pPr>
              <w:pStyle w:val="Propmedindrag"/>
              <w:rPr>
                <w:i/>
                <w:sz w:val="19"/>
              </w:rPr>
            </w:pPr>
            <w:r w:rsidRPr="00FE5BD5">
              <w:rPr>
                <w:i/>
                <w:sz w:val="19"/>
              </w:rPr>
              <w:t>Registret får också innehålla up</w:t>
            </w:r>
            <w:r w:rsidRPr="00FE5BD5">
              <w:rPr>
                <w:i/>
                <w:sz w:val="19"/>
              </w:rPr>
              <w:t>p</w:t>
            </w:r>
            <w:r w:rsidRPr="00FE5BD5">
              <w:rPr>
                <w:i/>
                <w:sz w:val="19"/>
              </w:rPr>
              <w:t>gift om tidpunkt för förhållan</w:t>
            </w:r>
            <w:r w:rsidRPr="00FE5BD5">
              <w:rPr>
                <w:i/>
                <w:sz w:val="19"/>
              </w:rPr>
              <w:softHyphen/>
              <w:t>den som har registrerats och tek</w:t>
            </w:r>
            <w:r w:rsidRPr="00FE5BD5">
              <w:rPr>
                <w:i/>
                <w:sz w:val="19"/>
              </w:rPr>
              <w:softHyphen/>
              <w:t>niska och administrativa uppgifter, om uppgi</w:t>
            </w:r>
            <w:r w:rsidRPr="00FE5BD5">
              <w:rPr>
                <w:i/>
                <w:sz w:val="19"/>
              </w:rPr>
              <w:t>f</w:t>
            </w:r>
            <w:r w:rsidRPr="00FE5BD5">
              <w:rPr>
                <w:i/>
                <w:sz w:val="19"/>
              </w:rPr>
              <w:t>terna behövs för att till</w:t>
            </w:r>
            <w:r w:rsidRPr="00FE5BD5">
              <w:rPr>
                <w:i/>
                <w:sz w:val="19"/>
              </w:rPr>
              <w:softHyphen/>
              <w:t>godose änd</w:t>
            </w:r>
            <w:r w:rsidRPr="00FE5BD5">
              <w:rPr>
                <w:i/>
                <w:sz w:val="19"/>
              </w:rPr>
              <w:t>a</w:t>
            </w:r>
            <w:r w:rsidRPr="00FE5BD5">
              <w:rPr>
                <w:i/>
                <w:sz w:val="19"/>
              </w:rPr>
              <w:t>målet med registret.</w:t>
            </w:r>
          </w:p>
        </w:tc>
        <w:tc>
          <w:tcPr>
            <w:tcW w:w="2835" w:type="dxa"/>
          </w:tcPr>
          <w:p w:rsidR="00F53388" w:rsidRPr="00FE5BD5" w:rsidRDefault="00F53388">
            <w:pPr>
              <w:pStyle w:val="Propmedindrag"/>
              <w:rPr>
                <w:i/>
                <w:sz w:val="19"/>
              </w:rPr>
            </w:pPr>
            <w:r w:rsidRPr="00FE5BD5">
              <w:rPr>
                <w:i/>
                <w:sz w:val="19"/>
              </w:rPr>
              <w:t>Riksskatteverket och skatt</w:t>
            </w:r>
            <w:r w:rsidRPr="00FE5BD5">
              <w:rPr>
                <w:i/>
                <w:sz w:val="19"/>
              </w:rPr>
              <w:t>e</w:t>
            </w:r>
            <w:r w:rsidRPr="00FE5BD5">
              <w:rPr>
                <w:i/>
                <w:sz w:val="19"/>
              </w:rPr>
              <w:t>myn</w:t>
            </w:r>
            <w:r w:rsidRPr="00FE5BD5">
              <w:rPr>
                <w:i/>
                <w:sz w:val="19"/>
              </w:rPr>
              <w:softHyphen/>
              <w:t>dighet som anges i 8 kap. 1 a §</w:t>
            </w:r>
            <w:r w:rsidRPr="00FE5BD5">
              <w:rPr>
                <w:sz w:val="19"/>
              </w:rPr>
              <w:t xml:space="preserve"> </w:t>
            </w:r>
            <w:r w:rsidRPr="00FE5BD5">
              <w:rPr>
                <w:i/>
                <w:sz w:val="19"/>
              </w:rPr>
              <w:t>andra stycket får för sin tillsyn enligt denna lag ha d</w:t>
            </w:r>
            <w:r w:rsidRPr="00FE5BD5">
              <w:rPr>
                <w:i/>
                <w:sz w:val="19"/>
              </w:rPr>
              <w:t>i</w:t>
            </w:r>
            <w:r w:rsidRPr="00FE5BD5">
              <w:rPr>
                <w:i/>
                <w:sz w:val="19"/>
              </w:rPr>
              <w:t>rektåtkomst till uppgifter om serv</w:t>
            </w:r>
            <w:r w:rsidRPr="00FE5BD5">
              <w:rPr>
                <w:i/>
                <w:sz w:val="19"/>
              </w:rPr>
              <w:t>e</w:t>
            </w:r>
            <w:r w:rsidRPr="00FE5BD5">
              <w:rPr>
                <w:i/>
                <w:sz w:val="19"/>
              </w:rPr>
              <w:t>ringstill</w:t>
            </w:r>
            <w:r w:rsidRPr="00FE5BD5">
              <w:rPr>
                <w:i/>
                <w:sz w:val="19"/>
              </w:rPr>
              <w:softHyphen/>
              <w:t>stånd i registret.</w:t>
            </w:r>
          </w:p>
        </w:tc>
      </w:tr>
    </w:tbl>
    <w:p w:rsidR="00F53388" w:rsidRPr="00FE5BD5" w:rsidRDefault="00F53388">
      <w:pPr>
        <w:pStyle w:val="Proputanindrag"/>
        <w:spacing w:after="10"/>
        <w:rPr>
          <w:sz w:val="19"/>
          <w:u w:val="single"/>
        </w:rPr>
      </w:pPr>
    </w:p>
    <w:p w:rsidR="00F53388" w:rsidRPr="00FE5BD5" w:rsidRDefault="00F53388">
      <w:pPr>
        <w:pStyle w:val="Propmedindrag"/>
        <w:jc w:val="center"/>
        <w:rPr>
          <w:sz w:val="19"/>
        </w:rPr>
      </w:pPr>
      <w:r w:rsidRPr="00FE5BD5">
        <w:rPr>
          <w:sz w:val="19"/>
        </w:rPr>
        <w:t>6 §</w:t>
      </w:r>
      <w:r w:rsidRPr="00FE5BD5">
        <w:rPr>
          <w:rStyle w:val="Fotnotsreferens"/>
          <w:sz w:val="19"/>
        </w:rPr>
        <w:footnoteReference w:customMarkFollows="1" w:id="10"/>
        <w:t>10</w:t>
      </w:r>
    </w:p>
    <w:tbl>
      <w:tblPr>
        <w:tblW w:w="0" w:type="auto"/>
        <w:tblInd w:w="-170" w:type="dxa"/>
        <w:tblLayout w:type="fixed"/>
        <w:tblCellMar>
          <w:left w:w="170" w:type="dxa"/>
          <w:right w:w="170" w:type="dxa"/>
        </w:tblCellMar>
        <w:tblLook w:val="0000" w:firstRow="0" w:lastRow="0" w:firstColumn="0" w:lastColumn="0" w:noHBand="0" w:noVBand="0"/>
      </w:tblPr>
      <w:tblGrid>
        <w:gridCol w:w="3289"/>
        <w:gridCol w:w="2835"/>
      </w:tblGrid>
      <w:tr w:rsidR="00000000" w:rsidRPr="00FE5BD5">
        <w:tblPrEx>
          <w:tblCellMar>
            <w:top w:w="0" w:type="dxa"/>
            <w:bottom w:w="0" w:type="dxa"/>
          </w:tblCellMar>
        </w:tblPrEx>
        <w:tc>
          <w:tcPr>
            <w:tcW w:w="3289" w:type="dxa"/>
          </w:tcPr>
          <w:p w:rsidR="00F53388" w:rsidRPr="00FE5BD5" w:rsidRDefault="00F53388">
            <w:pPr>
              <w:pStyle w:val="Propmedindrag"/>
              <w:rPr>
                <w:i/>
                <w:sz w:val="19"/>
              </w:rPr>
            </w:pPr>
            <w:r w:rsidRPr="00FE5BD5">
              <w:rPr>
                <w:i/>
                <w:sz w:val="19"/>
              </w:rPr>
              <w:t>Registeruppgift som inte behövs för handläggning av ett ärende eller för tillsyn enligt lagen skall gallras under femte kalenderåret efter det att up</w:t>
            </w:r>
            <w:r w:rsidRPr="00FE5BD5">
              <w:rPr>
                <w:i/>
                <w:sz w:val="19"/>
              </w:rPr>
              <w:t>p</w:t>
            </w:r>
            <w:r w:rsidRPr="00FE5BD5">
              <w:rPr>
                <w:i/>
                <w:sz w:val="19"/>
              </w:rPr>
              <w:t>giften registrerats.</w:t>
            </w:r>
          </w:p>
          <w:p w:rsidR="00F53388" w:rsidRPr="00FE5BD5" w:rsidRDefault="00F53388">
            <w:pPr>
              <w:pStyle w:val="Propmedindrag"/>
              <w:rPr>
                <w:i/>
                <w:sz w:val="19"/>
              </w:rPr>
            </w:pPr>
            <w:r w:rsidRPr="00FE5BD5">
              <w:rPr>
                <w:i/>
                <w:sz w:val="19"/>
              </w:rPr>
              <w:t>Om tillstånd återkallas eller om sökt tillstånd vägras skall så snart beslutet vunnit laga kraft alla uppgi</w:t>
            </w:r>
            <w:r w:rsidRPr="00FE5BD5">
              <w:rPr>
                <w:i/>
                <w:sz w:val="19"/>
              </w:rPr>
              <w:t>f</w:t>
            </w:r>
            <w:r w:rsidRPr="00FE5BD5">
              <w:rPr>
                <w:i/>
                <w:sz w:val="19"/>
              </w:rPr>
              <w:t>ter utom sådana som avses i 4 § första stycket 1 och 6 samt 5 § gallras ur registret.</w:t>
            </w:r>
          </w:p>
          <w:p w:rsidR="00F53388" w:rsidRPr="00FE5BD5" w:rsidRDefault="00F53388">
            <w:pPr>
              <w:pStyle w:val="Propmedindrag"/>
              <w:rPr>
                <w:i/>
                <w:sz w:val="19"/>
              </w:rPr>
            </w:pPr>
            <w:r w:rsidRPr="00FE5BD5">
              <w:rPr>
                <w:i/>
                <w:sz w:val="19"/>
              </w:rPr>
              <w:t>Regeringen eller den myndighet som regeringen bestämmer får me</w:t>
            </w:r>
            <w:r w:rsidRPr="00FE5BD5">
              <w:rPr>
                <w:i/>
                <w:sz w:val="19"/>
              </w:rPr>
              <w:t>d</w:t>
            </w:r>
            <w:r w:rsidRPr="00FE5BD5">
              <w:rPr>
                <w:i/>
                <w:sz w:val="19"/>
              </w:rPr>
              <w:t>dela föreskrifter om undantag från gallring för att bevara ett urval av material för forskningens behov. Sådant material skall läm</w:t>
            </w:r>
            <w:r w:rsidRPr="00FE5BD5">
              <w:rPr>
                <w:i/>
                <w:sz w:val="19"/>
              </w:rPr>
              <w:softHyphen/>
              <w:t xml:space="preserve">nas över till en arkivmyndighet. </w:t>
            </w:r>
          </w:p>
        </w:tc>
        <w:tc>
          <w:tcPr>
            <w:tcW w:w="2835" w:type="dxa"/>
          </w:tcPr>
          <w:p w:rsidR="00F53388" w:rsidRPr="00FE5BD5" w:rsidRDefault="00F53388">
            <w:pPr>
              <w:pStyle w:val="Propmedindrag"/>
              <w:rPr>
                <w:i/>
                <w:sz w:val="19"/>
              </w:rPr>
            </w:pPr>
            <w:r w:rsidRPr="00FE5BD5">
              <w:rPr>
                <w:i/>
                <w:sz w:val="19"/>
              </w:rPr>
              <w:t>Bestämmelserna i person</w:t>
            </w:r>
            <w:r w:rsidRPr="00FE5BD5">
              <w:rPr>
                <w:i/>
                <w:sz w:val="19"/>
              </w:rPr>
              <w:softHyphen/>
              <w:t>upp</w:t>
            </w:r>
            <w:r w:rsidRPr="00FE5BD5">
              <w:rPr>
                <w:i/>
                <w:sz w:val="19"/>
              </w:rPr>
              <w:softHyphen/>
              <w:t>giftslagen (1998:204) om rättelse och skadestånd gäller även vid behandling av person</w:t>
            </w:r>
            <w:r w:rsidRPr="00FE5BD5">
              <w:rPr>
                <w:i/>
                <w:sz w:val="19"/>
              </w:rPr>
              <w:softHyphen/>
              <w:t>uppgifter enligt denna lag.</w:t>
            </w:r>
          </w:p>
        </w:tc>
      </w:tr>
    </w:tbl>
    <w:p w:rsidR="00F53388" w:rsidRPr="00FE5BD5" w:rsidRDefault="00F53388">
      <w:pPr>
        <w:pStyle w:val="Proputanindrag"/>
        <w:spacing w:after="10"/>
        <w:rPr>
          <w:sz w:val="19"/>
          <w:u w:val="single"/>
        </w:rPr>
      </w:pPr>
      <w:r w:rsidRPr="00FE5BD5">
        <w:rPr>
          <w:sz w:val="19"/>
          <w:u w:val="single"/>
        </w:rPr>
        <w:t>                                 </w:t>
      </w:r>
    </w:p>
    <w:p w:rsidR="00F53388" w:rsidRPr="00FE5BD5" w:rsidRDefault="00F53388">
      <w:pPr>
        <w:pStyle w:val="Propmedindrag"/>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289"/>
        <w:gridCol w:w="2835"/>
      </w:tblGrid>
      <w:tr w:rsidR="00000000" w:rsidRPr="00FE5BD5">
        <w:tblPrEx>
          <w:tblCellMar>
            <w:top w:w="0" w:type="dxa"/>
            <w:bottom w:w="0" w:type="dxa"/>
          </w:tblCellMar>
        </w:tblPrEx>
        <w:tc>
          <w:tcPr>
            <w:tcW w:w="3289" w:type="dxa"/>
          </w:tcPr>
          <w:p w:rsidR="00F53388" w:rsidRPr="00FE5BD5" w:rsidRDefault="00F53388">
            <w:pPr>
              <w:pStyle w:val="Propmedindrag"/>
              <w:rPr>
                <w:sz w:val="19"/>
              </w:rPr>
            </w:pPr>
            <w:r w:rsidRPr="00FE5BD5">
              <w:rPr>
                <w:sz w:val="19"/>
              </w:rPr>
              <w:t>2. Partihandelstillstånd, som före ikraftträdandet har meddelats annan än den som avses i 4 kap. 1 § första stycket i dess nya ly</w:t>
            </w:r>
            <w:r w:rsidRPr="00FE5BD5">
              <w:rPr>
                <w:sz w:val="19"/>
              </w:rPr>
              <w:softHyphen/>
              <w:t xml:space="preserve">delse, skall efter ikraftträdandet fortfarande gälla, dock längst till utgången av år </w:t>
            </w:r>
            <w:r w:rsidRPr="00FE5BD5">
              <w:rPr>
                <w:i/>
                <w:sz w:val="19"/>
              </w:rPr>
              <w:t>2001</w:t>
            </w:r>
            <w:r w:rsidRPr="00FE5BD5">
              <w:rPr>
                <w:sz w:val="19"/>
              </w:rPr>
              <w:t>. Härvid gäller 7 kap. 1 § tredje stycket och 4 § samt 8 kap. 1 § i paragrafens ly</w:t>
            </w:r>
            <w:r w:rsidRPr="00FE5BD5">
              <w:rPr>
                <w:sz w:val="19"/>
              </w:rPr>
              <w:softHyphen/>
              <w:t>delse före ikraftträdandet. Tull</w:t>
            </w:r>
            <w:r w:rsidRPr="00FE5BD5">
              <w:rPr>
                <w:sz w:val="19"/>
              </w:rPr>
              <w:softHyphen/>
              <w:t xml:space="preserve">verket får ha </w:t>
            </w:r>
            <w:r w:rsidRPr="00FE5BD5">
              <w:rPr>
                <w:i/>
                <w:sz w:val="19"/>
              </w:rPr>
              <w:t>terminalåtkomst</w:t>
            </w:r>
            <w:r w:rsidRPr="00FE5BD5">
              <w:rPr>
                <w:sz w:val="19"/>
              </w:rPr>
              <w:t xml:space="preserve"> till uppgifter om sådana tillstånd i Alkoholinspekti</w:t>
            </w:r>
            <w:r w:rsidRPr="00FE5BD5">
              <w:rPr>
                <w:sz w:val="19"/>
              </w:rPr>
              <w:t>o</w:t>
            </w:r>
            <w:r w:rsidRPr="00FE5BD5">
              <w:rPr>
                <w:sz w:val="19"/>
              </w:rPr>
              <w:t>nens register.</w:t>
            </w:r>
          </w:p>
        </w:tc>
        <w:tc>
          <w:tcPr>
            <w:tcW w:w="2835" w:type="dxa"/>
          </w:tcPr>
          <w:p w:rsidR="00F53388" w:rsidRPr="00FE5BD5" w:rsidRDefault="00F53388">
            <w:pPr>
              <w:pStyle w:val="Propmedindrag"/>
              <w:rPr>
                <w:sz w:val="19"/>
              </w:rPr>
            </w:pPr>
            <w:r w:rsidRPr="00FE5BD5">
              <w:rPr>
                <w:sz w:val="19"/>
              </w:rPr>
              <w:t>2. Partihandelstillstånd, som före ikraftträdandet har medd</w:t>
            </w:r>
            <w:r w:rsidRPr="00FE5BD5">
              <w:rPr>
                <w:sz w:val="19"/>
              </w:rPr>
              <w:t>e</w:t>
            </w:r>
            <w:r w:rsidRPr="00FE5BD5">
              <w:rPr>
                <w:sz w:val="19"/>
              </w:rPr>
              <w:t>lats annan än den som avses i 4 kap. 1 § första stycket i dess nya ly</w:t>
            </w:r>
            <w:r w:rsidRPr="00FE5BD5">
              <w:rPr>
                <w:sz w:val="19"/>
              </w:rPr>
              <w:softHyphen/>
              <w:t>delse, skall efter ikrafttr</w:t>
            </w:r>
            <w:r w:rsidRPr="00FE5BD5">
              <w:rPr>
                <w:sz w:val="19"/>
              </w:rPr>
              <w:t>ä</w:t>
            </w:r>
            <w:r w:rsidRPr="00FE5BD5">
              <w:rPr>
                <w:sz w:val="19"/>
              </w:rPr>
              <w:t xml:space="preserve">dandet fortfarande gälla, dock längst till utgången av år </w:t>
            </w:r>
            <w:r w:rsidRPr="00FE5BD5">
              <w:rPr>
                <w:i/>
                <w:sz w:val="19"/>
              </w:rPr>
              <w:t>2003</w:t>
            </w:r>
            <w:r w:rsidRPr="00FE5BD5">
              <w:rPr>
                <w:sz w:val="19"/>
              </w:rPr>
              <w:t>. Härvid gäller 7 kap. 1 § tredje stycket och 4 § samt 8 kap. 1 § i paragrafens ly</w:t>
            </w:r>
            <w:r w:rsidRPr="00FE5BD5">
              <w:rPr>
                <w:sz w:val="19"/>
              </w:rPr>
              <w:softHyphen/>
              <w:t>delse före ikraf</w:t>
            </w:r>
            <w:r w:rsidRPr="00FE5BD5">
              <w:rPr>
                <w:sz w:val="19"/>
              </w:rPr>
              <w:t>t</w:t>
            </w:r>
            <w:r w:rsidRPr="00FE5BD5">
              <w:rPr>
                <w:sz w:val="19"/>
              </w:rPr>
              <w:t>trädandet. Tull</w:t>
            </w:r>
            <w:r w:rsidRPr="00FE5BD5">
              <w:rPr>
                <w:sz w:val="19"/>
              </w:rPr>
              <w:softHyphen/>
              <w:t xml:space="preserve">verket får ha </w:t>
            </w:r>
            <w:r w:rsidRPr="00FE5BD5">
              <w:rPr>
                <w:i/>
                <w:sz w:val="19"/>
              </w:rPr>
              <w:t xml:space="preserve">direktåtkomst </w:t>
            </w:r>
            <w:r w:rsidRPr="00FE5BD5">
              <w:rPr>
                <w:sz w:val="19"/>
              </w:rPr>
              <w:t>till uppgifter om sådana tillstånd i Alkoholi</w:t>
            </w:r>
            <w:r w:rsidRPr="00FE5BD5">
              <w:rPr>
                <w:sz w:val="19"/>
              </w:rPr>
              <w:t>n</w:t>
            </w:r>
            <w:r w:rsidRPr="00FE5BD5">
              <w:rPr>
                <w:sz w:val="19"/>
              </w:rPr>
              <w:t>spektionens register.</w:t>
            </w:r>
          </w:p>
        </w:tc>
      </w:tr>
    </w:tbl>
    <w:p w:rsidR="00F53388" w:rsidRPr="00FE5BD5" w:rsidRDefault="00F53388">
      <w:pPr>
        <w:pStyle w:val="Proputanindrag"/>
        <w:spacing w:after="10"/>
        <w:rPr>
          <w:sz w:val="19"/>
          <w:u w:val="single"/>
        </w:rPr>
      </w:pPr>
    </w:p>
    <w:p w:rsidR="00F53388" w:rsidRPr="00FE5BD5" w:rsidRDefault="00F53388">
      <w:pPr>
        <w:pStyle w:val="Proputanindrag"/>
        <w:spacing w:after="10"/>
        <w:rPr>
          <w:sz w:val="19"/>
          <w:u w:val="single"/>
        </w:rPr>
      </w:pPr>
      <w:r w:rsidRPr="00FE5BD5">
        <w:rPr>
          <w:sz w:val="19"/>
          <w:u w:val="single"/>
        </w:rPr>
        <w:br w:type="page"/>
        <w:t>                                     </w:t>
      </w:r>
    </w:p>
    <w:p w:rsidR="00F53388" w:rsidRPr="00FE5BD5" w:rsidRDefault="00F53388">
      <w:pPr>
        <w:pStyle w:val="Propmedindrag"/>
        <w:rPr>
          <w:sz w:val="19"/>
        </w:rPr>
      </w:pPr>
    </w:p>
    <w:p w:rsidR="00F53388" w:rsidRPr="00FE5BD5" w:rsidRDefault="00F53388">
      <w:pPr>
        <w:pStyle w:val="Propmedindrag"/>
        <w:rPr>
          <w:sz w:val="19"/>
        </w:rPr>
      </w:pPr>
      <w:r w:rsidRPr="00FE5BD5">
        <w:rPr>
          <w:sz w:val="19"/>
        </w:rPr>
        <w:t>1. Denna lag träder i kraft den 1 juli 2003 i fråga om 8 kap. 5 a § och i ö</w:t>
      </w:r>
      <w:r w:rsidRPr="00FE5BD5">
        <w:rPr>
          <w:sz w:val="19"/>
        </w:rPr>
        <w:t>v</w:t>
      </w:r>
      <w:r w:rsidRPr="00FE5BD5">
        <w:rPr>
          <w:sz w:val="19"/>
        </w:rPr>
        <w:t xml:space="preserve">rigt den 1 juli 2001. </w:t>
      </w:r>
    </w:p>
    <w:p w:rsidR="00F53388" w:rsidRPr="00FE5BD5" w:rsidRDefault="00F53388">
      <w:pPr>
        <w:pStyle w:val="Propmedindrag"/>
        <w:rPr>
          <w:sz w:val="19"/>
        </w:rPr>
      </w:pPr>
      <w:r w:rsidRPr="00FE5BD5">
        <w:rPr>
          <w:sz w:val="19"/>
        </w:rPr>
        <w:t>2. I fråga om uppgifter som fram till och med den 30 juni 2001 tillförts det register som avses i 12 kap. 1 § gäller äldre bestämmelser. Härvid skall vad som sägs om Alk</w:t>
      </w:r>
      <w:r w:rsidRPr="00FE5BD5">
        <w:rPr>
          <w:sz w:val="19"/>
        </w:rPr>
        <w:t>o</w:t>
      </w:r>
      <w:r w:rsidRPr="00FE5BD5">
        <w:rPr>
          <w:sz w:val="19"/>
        </w:rPr>
        <w:t>holinspektionen i stället avse Statens folkhälso</w:t>
      </w:r>
      <w:r w:rsidRPr="00FE5BD5">
        <w:rPr>
          <w:sz w:val="19"/>
        </w:rPr>
        <w:softHyphen/>
        <w:t>institut.</w:t>
      </w:r>
    </w:p>
    <w:p w:rsidR="00F53388" w:rsidRPr="00FE5BD5" w:rsidRDefault="00F53388">
      <w:pPr>
        <w:pStyle w:val="Propmedindrag"/>
        <w:rPr>
          <w:sz w:val="19"/>
        </w:rPr>
      </w:pPr>
      <w:r w:rsidRPr="00FE5BD5">
        <w:rPr>
          <w:sz w:val="19"/>
        </w:rPr>
        <w:t>3. Den som den 1 juli 2001 redan bedriver servering av eller detaljhan</w:t>
      </w:r>
      <w:r w:rsidRPr="00FE5BD5">
        <w:rPr>
          <w:sz w:val="19"/>
        </w:rPr>
        <w:softHyphen/>
        <w:t>del med öl, skall senast den 1 januari 2002 göra sådan anmälan som avses i 5 kap. 6 § andra stycket eller 6 kap. 1 a § tredje stycket.</w:t>
      </w:r>
    </w:p>
    <w:p w:rsidR="00F53388" w:rsidRPr="00FE5BD5" w:rsidRDefault="00F53388">
      <w:pPr>
        <w:pStyle w:val="R2"/>
        <w:tabs>
          <w:tab w:val="left" w:pos="851"/>
        </w:tabs>
        <w:ind w:left="851" w:hanging="851"/>
        <w:rPr>
          <w:sz w:val="19"/>
          <w:u w:val="single"/>
        </w:rPr>
      </w:pPr>
    </w:p>
    <w:p w:rsidR="00F53388" w:rsidRPr="00FE5BD5" w:rsidRDefault="00F53388">
      <w:pPr>
        <w:pStyle w:val="Normaltindrag"/>
      </w:pPr>
    </w:p>
    <w:p w:rsidR="00F53388" w:rsidRPr="00FE5BD5" w:rsidRDefault="00F53388">
      <w:pPr>
        <w:pStyle w:val="Normaltindrag"/>
        <w:sectPr w:rsidR="00000000" w:rsidRPr="00FE5BD5">
          <w:headerReference w:type="default" r:id="rId12"/>
          <w:footerReference w:type="default" r:id="rId13"/>
          <w:pgSz w:w="11906" w:h="16838" w:code="9"/>
          <w:pgMar w:top="567" w:right="4876" w:bottom="4508" w:left="1134" w:header="227" w:footer="227" w:gutter="0"/>
          <w:cols w:space="720"/>
        </w:sectPr>
      </w:pPr>
    </w:p>
    <w:p w:rsidR="00F53388" w:rsidRPr="00FE5BD5" w:rsidRDefault="00F53388">
      <w:pPr>
        <w:pStyle w:val="Innehll"/>
        <w:outlineLvl w:val="1"/>
      </w:pPr>
      <w:r w:rsidRPr="00FE5BD5">
        <w:t>Innehållsförteckning</w:t>
      </w:r>
    </w:p>
    <w:p w:rsidR="00F53388" w:rsidRPr="00FE5BD5" w:rsidRDefault="00F53388">
      <w:pPr>
        <w:pStyle w:val="Innehll1"/>
      </w:pPr>
      <w:r w:rsidRPr="00FE5BD5">
        <w:t>Sammanfattning</w:t>
      </w:r>
      <w:r w:rsidRPr="00FE5BD5">
        <w:tab/>
        <w:t>1</w:t>
      </w:r>
    </w:p>
    <w:p w:rsidR="00F53388" w:rsidRPr="00FE5BD5" w:rsidRDefault="00F53388">
      <w:pPr>
        <w:pStyle w:val="Innehll1"/>
      </w:pPr>
      <w:r w:rsidRPr="00FE5BD5">
        <w:t>Propositionen</w:t>
      </w:r>
      <w:r w:rsidRPr="00FE5BD5">
        <w:tab/>
        <w:t>2</w:t>
      </w:r>
    </w:p>
    <w:p w:rsidR="00F53388" w:rsidRPr="00FE5BD5" w:rsidRDefault="00F53388">
      <w:pPr>
        <w:pStyle w:val="Innehll1"/>
      </w:pPr>
      <w:r w:rsidRPr="00FE5BD5">
        <w:t>Motionerna</w:t>
      </w:r>
      <w:r w:rsidRPr="00FE5BD5">
        <w:tab/>
        <w:t>2</w:t>
      </w:r>
    </w:p>
    <w:p w:rsidR="00F53388" w:rsidRPr="00FE5BD5" w:rsidRDefault="00F53388">
      <w:pPr>
        <w:pStyle w:val="Innehll2"/>
      </w:pPr>
      <w:r w:rsidRPr="00FE5BD5">
        <w:t>Motioner väckta med anledning av propositionen</w:t>
      </w:r>
      <w:r w:rsidRPr="00FE5BD5">
        <w:tab/>
        <w:t>2</w:t>
      </w:r>
    </w:p>
    <w:p w:rsidR="00F53388" w:rsidRPr="00FE5BD5" w:rsidRDefault="00F53388">
      <w:pPr>
        <w:pStyle w:val="Innehll2"/>
      </w:pPr>
      <w:r w:rsidRPr="00FE5BD5">
        <w:t>Motioner väckta under allmänna motionstiden 2000</w:t>
      </w:r>
      <w:r w:rsidRPr="00FE5BD5">
        <w:tab/>
        <w:t>5</w:t>
      </w:r>
    </w:p>
    <w:p w:rsidR="00F53388" w:rsidRPr="00FE5BD5" w:rsidRDefault="00F53388">
      <w:pPr>
        <w:pStyle w:val="Innehll1"/>
      </w:pPr>
      <w:r w:rsidRPr="00FE5BD5">
        <w:t>Ärendets beredning i utskottet</w:t>
      </w:r>
      <w:r w:rsidRPr="00FE5BD5">
        <w:tab/>
        <w:t>6</w:t>
      </w:r>
    </w:p>
    <w:p w:rsidR="00F53388" w:rsidRPr="00FE5BD5" w:rsidRDefault="00F53388">
      <w:pPr>
        <w:pStyle w:val="Innehll1"/>
      </w:pPr>
      <w:r w:rsidRPr="00FE5BD5">
        <w:t>Utskottet</w:t>
      </w:r>
      <w:r w:rsidRPr="00FE5BD5">
        <w:tab/>
        <w:t>7</w:t>
      </w:r>
    </w:p>
    <w:p w:rsidR="00F53388" w:rsidRPr="00FE5BD5" w:rsidRDefault="00F53388">
      <w:pPr>
        <w:pStyle w:val="Innehll2"/>
      </w:pPr>
      <w:r w:rsidRPr="00FE5BD5">
        <w:t>Propositionen i huvuddrag</w:t>
      </w:r>
      <w:r w:rsidRPr="00FE5BD5">
        <w:tab/>
        <w:t>7</w:t>
      </w:r>
    </w:p>
    <w:p w:rsidR="00F53388" w:rsidRPr="00FE5BD5" w:rsidRDefault="00F53388">
      <w:pPr>
        <w:pStyle w:val="Innehll2"/>
      </w:pPr>
      <w:r w:rsidRPr="00FE5BD5">
        <w:t>Inriktningen på den svenska alkoholpolitiken m.m.</w:t>
      </w:r>
      <w:r w:rsidRPr="00FE5BD5">
        <w:tab/>
        <w:t>8</w:t>
      </w:r>
    </w:p>
    <w:p w:rsidR="00F53388" w:rsidRPr="00FE5BD5" w:rsidRDefault="00F53388">
      <w:pPr>
        <w:pStyle w:val="Innehll3"/>
      </w:pPr>
      <w:r w:rsidRPr="00FE5BD5">
        <w:t>Utskottets bedömning</w:t>
      </w:r>
      <w:r w:rsidRPr="00FE5BD5">
        <w:tab/>
        <w:t>13</w:t>
      </w:r>
    </w:p>
    <w:p w:rsidR="00F53388" w:rsidRPr="00FE5BD5" w:rsidRDefault="00F53388">
      <w:pPr>
        <w:pStyle w:val="Innehll2"/>
      </w:pPr>
      <w:r w:rsidRPr="00FE5BD5">
        <w:t>Auktioner, provningar m.m. av alkoholdrycker</w:t>
      </w:r>
      <w:r w:rsidRPr="00FE5BD5">
        <w:tab/>
        <w:t>13</w:t>
      </w:r>
    </w:p>
    <w:p w:rsidR="00F53388" w:rsidRPr="00FE5BD5" w:rsidRDefault="00F53388">
      <w:pPr>
        <w:pStyle w:val="Innehll3"/>
      </w:pPr>
      <w:r w:rsidRPr="00FE5BD5">
        <w:t>Utskottets bedömning</w:t>
      </w:r>
      <w:r w:rsidRPr="00FE5BD5">
        <w:tab/>
        <w:t>15</w:t>
      </w:r>
    </w:p>
    <w:p w:rsidR="00F53388" w:rsidRPr="00FE5BD5" w:rsidRDefault="00F53388">
      <w:pPr>
        <w:pStyle w:val="Innehll2"/>
      </w:pPr>
      <w:r w:rsidRPr="00FE5BD5">
        <w:t>Lördagsöppet</w:t>
      </w:r>
      <w:r w:rsidRPr="00FE5BD5">
        <w:tab/>
        <w:t>16</w:t>
      </w:r>
    </w:p>
    <w:p w:rsidR="00F53388" w:rsidRPr="00FE5BD5" w:rsidRDefault="00F53388">
      <w:pPr>
        <w:pStyle w:val="Innehll3"/>
      </w:pPr>
      <w:r w:rsidRPr="00FE5BD5">
        <w:t>Utskottets bedömning</w:t>
      </w:r>
      <w:r w:rsidRPr="00FE5BD5">
        <w:tab/>
        <w:t>19</w:t>
      </w:r>
    </w:p>
    <w:p w:rsidR="00F53388" w:rsidRPr="00FE5BD5" w:rsidRDefault="00F53388">
      <w:pPr>
        <w:pStyle w:val="Innehll2"/>
      </w:pPr>
      <w:r w:rsidRPr="00FE5BD5">
        <w:t>Rätt att överklaga beslut</w:t>
      </w:r>
      <w:r w:rsidRPr="00FE5BD5">
        <w:tab/>
        <w:t>19</w:t>
      </w:r>
    </w:p>
    <w:p w:rsidR="00F53388" w:rsidRPr="00FE5BD5" w:rsidRDefault="00F53388">
      <w:pPr>
        <w:pStyle w:val="Innehll3"/>
      </w:pPr>
      <w:r w:rsidRPr="00FE5BD5">
        <w:t>Utskottets bedömning</w:t>
      </w:r>
      <w:r w:rsidRPr="00FE5BD5">
        <w:tab/>
        <w:t>21</w:t>
      </w:r>
    </w:p>
    <w:p w:rsidR="00F53388" w:rsidRPr="00FE5BD5" w:rsidRDefault="00F53388">
      <w:pPr>
        <w:pStyle w:val="Innehll2"/>
      </w:pPr>
      <w:r w:rsidRPr="00FE5BD5">
        <w:t>Serveringsbestämmelser</w:t>
      </w:r>
      <w:r w:rsidRPr="00FE5BD5">
        <w:tab/>
        <w:t>21</w:t>
      </w:r>
    </w:p>
    <w:p w:rsidR="00F53388" w:rsidRPr="00FE5BD5" w:rsidRDefault="00F53388">
      <w:pPr>
        <w:pStyle w:val="Innehll3"/>
      </w:pPr>
      <w:r w:rsidRPr="00FE5BD5">
        <w:t>Serveringstider</w:t>
      </w:r>
      <w:r w:rsidRPr="00FE5BD5">
        <w:tab/>
        <w:t>21</w:t>
      </w:r>
    </w:p>
    <w:p w:rsidR="00F53388" w:rsidRPr="00FE5BD5" w:rsidRDefault="00F53388">
      <w:pPr>
        <w:pStyle w:val="Innehll4"/>
      </w:pPr>
      <w:r w:rsidRPr="00FE5BD5">
        <w:t>Utskottets bedömning</w:t>
      </w:r>
      <w:r w:rsidRPr="00FE5BD5">
        <w:tab/>
        <w:t>23</w:t>
      </w:r>
    </w:p>
    <w:p w:rsidR="00F53388" w:rsidRPr="00FE5BD5" w:rsidRDefault="00F53388">
      <w:pPr>
        <w:pStyle w:val="Innehll3"/>
      </w:pPr>
      <w:r w:rsidRPr="00FE5BD5">
        <w:t>Allsidig matlagning m.m.</w:t>
      </w:r>
      <w:r w:rsidRPr="00FE5BD5">
        <w:tab/>
        <w:t>24</w:t>
      </w:r>
    </w:p>
    <w:p w:rsidR="00F53388" w:rsidRPr="00FE5BD5" w:rsidRDefault="00F53388">
      <w:pPr>
        <w:pStyle w:val="Innehll4"/>
      </w:pPr>
      <w:r w:rsidRPr="00FE5BD5">
        <w:t>Utskottets bedömning</w:t>
      </w:r>
      <w:r w:rsidRPr="00FE5BD5">
        <w:tab/>
        <w:t>26</w:t>
      </w:r>
    </w:p>
    <w:p w:rsidR="00F53388" w:rsidRPr="00FE5BD5" w:rsidRDefault="00F53388">
      <w:pPr>
        <w:pStyle w:val="Innehll2"/>
      </w:pPr>
      <w:r w:rsidRPr="00FE5BD5">
        <w:t>Tillfälliga tillstånd</w:t>
      </w:r>
      <w:r w:rsidRPr="00FE5BD5">
        <w:tab/>
        <w:t>26</w:t>
      </w:r>
    </w:p>
    <w:p w:rsidR="00F53388" w:rsidRPr="00FE5BD5" w:rsidRDefault="00F53388">
      <w:pPr>
        <w:pStyle w:val="Innehll3"/>
      </w:pPr>
      <w:r w:rsidRPr="00FE5BD5">
        <w:t>Utskottets bedömning</w:t>
      </w:r>
      <w:r w:rsidRPr="00FE5BD5">
        <w:tab/>
        <w:t>27</w:t>
      </w:r>
    </w:p>
    <w:p w:rsidR="00F53388" w:rsidRPr="00FE5BD5" w:rsidRDefault="00F53388">
      <w:pPr>
        <w:pStyle w:val="Innehll2"/>
      </w:pPr>
      <w:r w:rsidRPr="00FE5BD5">
        <w:t>Lämplighetskravet m.m.</w:t>
      </w:r>
      <w:r w:rsidRPr="00FE5BD5">
        <w:tab/>
        <w:t>28</w:t>
      </w:r>
    </w:p>
    <w:p w:rsidR="00F53388" w:rsidRPr="00FE5BD5" w:rsidRDefault="00F53388">
      <w:pPr>
        <w:pStyle w:val="Innehll3"/>
      </w:pPr>
      <w:r w:rsidRPr="00FE5BD5">
        <w:t>Utskottets bedömning</w:t>
      </w:r>
      <w:r w:rsidRPr="00FE5BD5">
        <w:tab/>
        <w:t>29</w:t>
      </w:r>
    </w:p>
    <w:p w:rsidR="00F53388" w:rsidRPr="00FE5BD5" w:rsidRDefault="00F53388">
      <w:pPr>
        <w:pStyle w:val="Innehll2"/>
      </w:pPr>
      <w:r w:rsidRPr="00FE5BD5">
        <w:t>Anställd personal</w:t>
      </w:r>
      <w:r w:rsidRPr="00FE5BD5">
        <w:tab/>
        <w:t>30</w:t>
      </w:r>
    </w:p>
    <w:p w:rsidR="00F53388" w:rsidRPr="00FE5BD5" w:rsidRDefault="00F53388">
      <w:pPr>
        <w:pStyle w:val="Innehll3"/>
      </w:pPr>
      <w:r w:rsidRPr="00FE5BD5">
        <w:t>Aktuellt</w:t>
      </w:r>
      <w:r w:rsidRPr="00FE5BD5">
        <w:tab/>
        <w:t>31</w:t>
      </w:r>
    </w:p>
    <w:p w:rsidR="00F53388" w:rsidRPr="00FE5BD5" w:rsidRDefault="00F53388">
      <w:pPr>
        <w:pStyle w:val="Innehll3"/>
      </w:pPr>
      <w:r w:rsidRPr="00FE5BD5">
        <w:t>Utskottets bedömning</w:t>
      </w:r>
      <w:r w:rsidRPr="00FE5BD5">
        <w:tab/>
        <w:t>31</w:t>
      </w:r>
    </w:p>
    <w:p w:rsidR="00F53388" w:rsidRPr="00FE5BD5" w:rsidRDefault="00F53388">
      <w:pPr>
        <w:pStyle w:val="Innehll2"/>
      </w:pPr>
      <w:r w:rsidRPr="00FE5BD5">
        <w:t>Representationsrätt för tillståndshavare</w:t>
      </w:r>
      <w:r w:rsidRPr="00FE5BD5">
        <w:tab/>
        <w:t>31</w:t>
      </w:r>
    </w:p>
    <w:p w:rsidR="00F53388" w:rsidRPr="00FE5BD5" w:rsidRDefault="00F53388">
      <w:pPr>
        <w:pStyle w:val="Innehll3"/>
      </w:pPr>
      <w:r w:rsidRPr="00FE5BD5">
        <w:t>Utskottets bedömning</w:t>
      </w:r>
      <w:r w:rsidRPr="00FE5BD5">
        <w:tab/>
        <w:t>32</w:t>
      </w:r>
    </w:p>
    <w:p w:rsidR="00F53388" w:rsidRPr="00FE5BD5" w:rsidRDefault="00F53388">
      <w:pPr>
        <w:pStyle w:val="Innehll2"/>
      </w:pPr>
      <w:r w:rsidRPr="00FE5BD5">
        <w:t>Restaurangrapporten</w:t>
      </w:r>
      <w:r w:rsidRPr="00FE5BD5">
        <w:tab/>
        <w:t>32</w:t>
      </w:r>
    </w:p>
    <w:p w:rsidR="00F53388" w:rsidRPr="00FE5BD5" w:rsidRDefault="00F53388">
      <w:pPr>
        <w:pStyle w:val="Innehll3"/>
      </w:pPr>
      <w:r w:rsidRPr="00FE5BD5">
        <w:t>Utskottets bedömning</w:t>
      </w:r>
      <w:r w:rsidRPr="00FE5BD5">
        <w:tab/>
        <w:t>33</w:t>
      </w:r>
    </w:p>
    <w:p w:rsidR="00F53388" w:rsidRPr="00FE5BD5" w:rsidRDefault="00F53388">
      <w:pPr>
        <w:pStyle w:val="Innehll2"/>
      </w:pPr>
      <w:r w:rsidRPr="00FE5BD5">
        <w:t>Tillsyn över folkölsförsäljningen</w:t>
      </w:r>
      <w:r w:rsidRPr="00FE5BD5">
        <w:tab/>
        <w:t>33</w:t>
      </w:r>
    </w:p>
    <w:p w:rsidR="00F53388" w:rsidRPr="00FE5BD5" w:rsidRDefault="00F53388">
      <w:pPr>
        <w:pStyle w:val="Innehll3"/>
      </w:pPr>
      <w:r w:rsidRPr="00FE5BD5">
        <w:t>Utskottets bedömning</w:t>
      </w:r>
      <w:r w:rsidRPr="00FE5BD5">
        <w:tab/>
        <w:t>37</w:t>
      </w:r>
    </w:p>
    <w:p w:rsidR="00F53388" w:rsidRPr="00FE5BD5" w:rsidRDefault="00F53388">
      <w:pPr>
        <w:pStyle w:val="Innehll2"/>
      </w:pPr>
      <w:r w:rsidRPr="00FE5BD5">
        <w:t>Vissa sanktioner och straffbestämmelser</w:t>
      </w:r>
      <w:r w:rsidRPr="00FE5BD5">
        <w:tab/>
        <w:t>38</w:t>
      </w:r>
    </w:p>
    <w:p w:rsidR="00F53388" w:rsidRPr="00FE5BD5" w:rsidRDefault="00F53388">
      <w:pPr>
        <w:pStyle w:val="Innehll4"/>
      </w:pPr>
      <w:r w:rsidRPr="00FE5BD5">
        <w:t>Utskottets bedömning</w:t>
      </w:r>
      <w:r w:rsidRPr="00FE5BD5">
        <w:tab/>
        <w:t>39</w:t>
      </w:r>
    </w:p>
    <w:p w:rsidR="00F53388" w:rsidRPr="00FE5BD5" w:rsidRDefault="00F53388">
      <w:pPr>
        <w:pStyle w:val="Innehll2"/>
      </w:pPr>
      <w:r w:rsidRPr="00FE5BD5">
        <w:t>Lagförslaget i övrigt</w:t>
      </w:r>
      <w:r w:rsidRPr="00FE5BD5">
        <w:tab/>
        <w:t>39</w:t>
      </w:r>
    </w:p>
    <w:p w:rsidR="00F53388" w:rsidRPr="00FE5BD5" w:rsidRDefault="00F53388">
      <w:pPr>
        <w:pStyle w:val="Innehll2"/>
      </w:pPr>
      <w:r w:rsidRPr="00FE5BD5">
        <w:t>Alkoholfrågor i övrigt</w:t>
      </w:r>
      <w:r w:rsidRPr="00FE5BD5">
        <w:tab/>
        <w:t>39</w:t>
      </w:r>
    </w:p>
    <w:p w:rsidR="00F53388" w:rsidRPr="00FE5BD5" w:rsidRDefault="00F53388">
      <w:pPr>
        <w:pStyle w:val="Innehll3"/>
      </w:pPr>
      <w:r w:rsidRPr="00FE5BD5">
        <w:t>Åldersgränser och detaljhandelsmonopolet</w:t>
      </w:r>
      <w:r w:rsidRPr="00FE5BD5">
        <w:tab/>
        <w:t>39</w:t>
      </w:r>
    </w:p>
    <w:p w:rsidR="00F53388" w:rsidRPr="00FE5BD5" w:rsidRDefault="00F53388">
      <w:pPr>
        <w:pStyle w:val="Innehll4"/>
      </w:pPr>
      <w:r w:rsidRPr="00FE5BD5">
        <w:t>Utskottets bedömning</w:t>
      </w:r>
      <w:r w:rsidRPr="00FE5BD5">
        <w:tab/>
        <w:t>40</w:t>
      </w:r>
    </w:p>
    <w:p w:rsidR="00F53388" w:rsidRPr="00FE5BD5" w:rsidRDefault="00F53388">
      <w:pPr>
        <w:pStyle w:val="Innehll3"/>
      </w:pPr>
      <w:r w:rsidRPr="00FE5BD5">
        <w:t>Alkoholreklam m.m.</w:t>
      </w:r>
      <w:r w:rsidRPr="00FE5BD5">
        <w:tab/>
        <w:t>41</w:t>
      </w:r>
    </w:p>
    <w:p w:rsidR="00F53388" w:rsidRPr="00FE5BD5" w:rsidRDefault="00F53388">
      <w:pPr>
        <w:pStyle w:val="Innehll4"/>
      </w:pPr>
      <w:r w:rsidRPr="00FE5BD5">
        <w:t>Utskottets bedömning</w:t>
      </w:r>
      <w:r w:rsidRPr="00FE5BD5">
        <w:tab/>
        <w:t>42</w:t>
      </w:r>
    </w:p>
    <w:p w:rsidR="00F53388" w:rsidRPr="00FE5BD5" w:rsidRDefault="00F53388">
      <w:pPr>
        <w:pStyle w:val="Innehll3"/>
      </w:pPr>
      <w:r w:rsidRPr="00FE5BD5">
        <w:t>Partihandel m.m.</w:t>
      </w:r>
      <w:r w:rsidRPr="00FE5BD5">
        <w:tab/>
        <w:t>43</w:t>
      </w:r>
    </w:p>
    <w:p w:rsidR="00F53388" w:rsidRPr="00FE5BD5" w:rsidRDefault="00F53388">
      <w:pPr>
        <w:pStyle w:val="Innehll4"/>
      </w:pPr>
      <w:r w:rsidRPr="00FE5BD5">
        <w:t>Utskottets bedömning</w:t>
      </w:r>
      <w:r w:rsidRPr="00FE5BD5">
        <w:tab/>
        <w:t>44</w:t>
      </w:r>
    </w:p>
    <w:p w:rsidR="00F53388" w:rsidRPr="00FE5BD5" w:rsidRDefault="00F53388">
      <w:pPr>
        <w:pStyle w:val="Innehll3"/>
      </w:pPr>
      <w:r w:rsidRPr="00FE5BD5">
        <w:t>Övriga frågor</w:t>
      </w:r>
      <w:r w:rsidRPr="00FE5BD5">
        <w:tab/>
        <w:t>44</w:t>
      </w:r>
    </w:p>
    <w:p w:rsidR="00F53388" w:rsidRPr="00FE5BD5" w:rsidRDefault="00F53388">
      <w:pPr>
        <w:pStyle w:val="Innehll4"/>
      </w:pPr>
      <w:r w:rsidRPr="00FE5BD5">
        <w:t>Utskottets bedömning</w:t>
      </w:r>
      <w:r w:rsidRPr="00FE5BD5">
        <w:tab/>
        <w:t>45</w:t>
      </w:r>
    </w:p>
    <w:p w:rsidR="00F53388" w:rsidRPr="00FE5BD5" w:rsidRDefault="00F53388">
      <w:pPr>
        <w:pStyle w:val="Innehll2"/>
      </w:pPr>
      <w:r w:rsidRPr="00FE5BD5">
        <w:t>Hemställan</w:t>
      </w:r>
      <w:r w:rsidRPr="00FE5BD5">
        <w:tab/>
        <w:t>45</w:t>
      </w:r>
    </w:p>
    <w:p w:rsidR="00F53388" w:rsidRPr="00FE5BD5" w:rsidRDefault="00F53388">
      <w:pPr>
        <w:pStyle w:val="Innehll1"/>
      </w:pPr>
      <w:r w:rsidRPr="00FE5BD5">
        <w:t>Reservationer</w:t>
      </w:r>
      <w:r w:rsidRPr="00FE5BD5">
        <w:tab/>
        <w:t>48</w:t>
      </w:r>
    </w:p>
    <w:p w:rsidR="00F53388" w:rsidRPr="00FE5BD5" w:rsidRDefault="00F53388">
      <w:pPr>
        <w:pStyle w:val="Innehll2"/>
      </w:pPr>
      <w:r w:rsidRPr="00FE5BD5">
        <w:t>Särskilt yttrande</w:t>
      </w:r>
      <w:r w:rsidRPr="00FE5BD5">
        <w:tab/>
        <w:t>61</w:t>
      </w:r>
    </w:p>
    <w:p w:rsidR="00F53388" w:rsidRPr="00FE5BD5" w:rsidRDefault="00F53388">
      <w:pPr>
        <w:pStyle w:val="Innehll3"/>
      </w:pPr>
      <w:r w:rsidRPr="00FE5BD5">
        <w:rPr>
          <w:snapToGrid w:val="0"/>
        </w:rPr>
        <w:t>Allsidig matlagning</w:t>
      </w:r>
      <w:r w:rsidRPr="00FE5BD5">
        <w:tab/>
        <w:t>61</w:t>
      </w:r>
    </w:p>
    <w:p w:rsidR="00F53388" w:rsidRPr="00FE5BD5" w:rsidRDefault="00F53388">
      <w:pPr>
        <w:pStyle w:val="Innehll3"/>
      </w:pPr>
      <w:r w:rsidRPr="00FE5BD5">
        <w:t>I propositionen framlagda lagförslag</w:t>
      </w:r>
      <w:r w:rsidRPr="00FE5BD5">
        <w:tab/>
        <w:t>62</w:t>
      </w:r>
    </w:p>
    <w:p w:rsidR="00F53388" w:rsidRPr="00FE5BD5" w:rsidRDefault="00F53388"/>
    <w:p w:rsidR="00F53388" w:rsidRPr="00FE5BD5" w:rsidRDefault="00F53388">
      <w:pPr>
        <w:pStyle w:val="Normaltindrag"/>
      </w:pPr>
    </w:p>
    <w:p w:rsidR="00F53388" w:rsidRPr="00FE5BD5" w:rsidRDefault="00F53388">
      <w:pPr>
        <w:pStyle w:val="Tryckort"/>
        <w:framePr w:wrap="around"/>
      </w:pPr>
      <w:r w:rsidRPr="00FE5BD5">
        <w:t>Elanders Gotab, Stockholm  2001</w:t>
      </w:r>
    </w:p>
    <w:p w:rsidR="00F53388" w:rsidRPr="00FE5BD5" w:rsidRDefault="00F53388">
      <w:pPr>
        <w:pStyle w:val="Normaltindrag"/>
      </w:pPr>
    </w:p>
    <w:sectPr w:rsidR="00F53388" w:rsidRPr="00FE5BD5">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388" w:rsidRPr="00FE5BD5" w:rsidRDefault="00F53388">
      <w:pPr>
        <w:spacing w:before="0" w:line="240" w:lineRule="auto"/>
      </w:pPr>
      <w:r w:rsidRPr="00FE5BD5">
        <w:separator/>
      </w:r>
    </w:p>
  </w:endnote>
  <w:endnote w:type="continuationSeparator" w:id="0">
    <w:p w:rsidR="00F53388" w:rsidRPr="00FE5BD5" w:rsidRDefault="00F53388">
      <w:pPr>
        <w:spacing w:before="0" w:line="240" w:lineRule="auto"/>
      </w:pPr>
      <w:r w:rsidRPr="00FE5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388" w:rsidRPr="00FE5BD5" w:rsidRDefault="00F53388">
    <w:pPr>
      <w:pStyle w:val="SidfotH"/>
      <w:framePr w:wrap="around"/>
    </w:pPr>
    <w:r w:rsidRPr="00FE5BD5">
      <w:fldChar w:fldCharType="begin" w:fldLock="1"/>
    </w:r>
    <w:r w:rsidRPr="00FE5BD5">
      <w:instrText xml:space="preserve"> PAGE </w:instrText>
    </w:r>
    <w:r w:rsidRPr="00FE5BD5">
      <w:fldChar w:fldCharType="separate"/>
    </w:r>
    <w:r w:rsidRPr="00FE5BD5">
      <w:t>1</w:t>
    </w:r>
    <w:r w:rsidRPr="00FE5BD5">
      <w:fldChar w:fldCharType="end"/>
    </w:r>
  </w:p>
  <w:p w:rsidR="00F53388" w:rsidRPr="00FE5BD5" w:rsidRDefault="00F533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388" w:rsidRPr="00FE5BD5" w:rsidRDefault="00F53388">
    <w:pPr>
      <w:pStyle w:val="SidfotH"/>
      <w:framePr w:wrap="around"/>
    </w:pPr>
    <w:r w:rsidRPr="00FE5BD5">
      <w:fldChar w:fldCharType="begin" w:fldLock="1"/>
    </w:r>
    <w:r w:rsidRPr="00FE5BD5">
      <w:instrText xml:space="preserve"> PAGE </w:instrText>
    </w:r>
    <w:r w:rsidRPr="00FE5BD5">
      <w:fldChar w:fldCharType="separate"/>
    </w:r>
    <w:r w:rsidRPr="00FE5BD5">
      <w:t>62</w:t>
    </w:r>
    <w:r w:rsidRPr="00FE5BD5">
      <w:fldChar w:fldCharType="end"/>
    </w:r>
  </w:p>
  <w:p w:rsidR="00F53388" w:rsidRPr="00FE5BD5" w:rsidRDefault="00F533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388" w:rsidRPr="00FE5BD5" w:rsidRDefault="00F53388">
    <w:pPr>
      <w:pStyle w:val="SidfotH"/>
      <w:framePr w:wrap="around"/>
    </w:pPr>
    <w:r w:rsidRPr="00FE5BD5">
      <w:fldChar w:fldCharType="begin" w:fldLock="1"/>
    </w:r>
    <w:r w:rsidRPr="00FE5BD5">
      <w:instrText xml:space="preserve"> PAGE </w:instrText>
    </w:r>
    <w:r w:rsidRPr="00FE5BD5">
      <w:fldChar w:fldCharType="separate"/>
    </w:r>
    <w:r w:rsidRPr="00FE5BD5">
      <w:t>75</w:t>
    </w:r>
    <w:r w:rsidRPr="00FE5BD5">
      <w:fldChar w:fldCharType="end"/>
    </w:r>
  </w:p>
  <w:p w:rsidR="00F53388" w:rsidRPr="00FE5BD5" w:rsidRDefault="00F53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388" w:rsidRPr="00FE5BD5" w:rsidRDefault="00F53388">
      <w:pPr>
        <w:pStyle w:val="Sidfot"/>
      </w:pPr>
    </w:p>
  </w:footnote>
  <w:footnote w:type="continuationSeparator" w:id="0">
    <w:p w:rsidR="00F53388" w:rsidRPr="00FE5BD5" w:rsidRDefault="00F53388">
      <w:pPr>
        <w:spacing w:before="0" w:line="240" w:lineRule="auto"/>
      </w:pPr>
      <w:r w:rsidRPr="00FE5BD5">
        <w:continuationSeparator/>
      </w:r>
    </w:p>
  </w:footnote>
  <w:footnote w:id="1">
    <w:p w:rsidR="00F53388" w:rsidRPr="00FE5BD5" w:rsidRDefault="00F53388">
      <w:pPr>
        <w:pStyle w:val="Fotnotstext"/>
      </w:pPr>
      <w:r w:rsidRPr="00FE5BD5">
        <w:rPr>
          <w:rStyle w:val="Fotnotsreferens"/>
        </w:rPr>
        <w:footnoteRef/>
      </w:r>
      <w:r w:rsidRPr="00FE5BD5">
        <w:t xml:space="preserve"> Senaste lydelse av</w:t>
      </w:r>
    </w:p>
    <w:p w:rsidR="00F53388" w:rsidRPr="00FE5BD5" w:rsidRDefault="00F53388">
      <w:pPr>
        <w:pStyle w:val="Fotnotstext"/>
        <w:spacing w:before="0"/>
      </w:pPr>
      <w:r w:rsidRPr="00FE5BD5">
        <w:t>2 kap. 1 § 1996:940</w:t>
      </w:r>
      <w:r w:rsidRPr="00FE5BD5">
        <w:tab/>
        <w:t>8 kap. 5 § 1999:1002</w:t>
      </w:r>
    </w:p>
    <w:p w:rsidR="00F53388" w:rsidRPr="00FE5BD5" w:rsidRDefault="00F53388">
      <w:pPr>
        <w:pStyle w:val="Fotnotstext"/>
        <w:spacing w:before="0"/>
      </w:pPr>
      <w:r w:rsidRPr="00FE5BD5">
        <w:t>7 kap. 3 § 1999:1001</w:t>
      </w:r>
      <w:r w:rsidRPr="00FE5BD5">
        <w:tab/>
        <w:t>12 kap. 8 § 2000:483</w:t>
      </w:r>
    </w:p>
    <w:p w:rsidR="00F53388" w:rsidRPr="00FE5BD5" w:rsidRDefault="00F53388">
      <w:pPr>
        <w:pStyle w:val="Fotnotstext"/>
        <w:spacing w:before="0"/>
      </w:pPr>
      <w:r w:rsidRPr="00FE5BD5">
        <w:t>7 kap. 18 § 1999:1001</w:t>
      </w:r>
      <w:r w:rsidRPr="00FE5BD5">
        <w:tab/>
        <w:t>12 kap. 8 a § 2000:483</w:t>
      </w:r>
    </w:p>
    <w:p w:rsidR="00F53388" w:rsidRPr="00FE5BD5" w:rsidRDefault="00F53388">
      <w:pPr>
        <w:pStyle w:val="Fotnotstext"/>
        <w:spacing w:before="0"/>
      </w:pPr>
      <w:r w:rsidRPr="00FE5BD5">
        <w:t>7 kap. 22 § 1999:1001</w:t>
      </w:r>
    </w:p>
    <w:p w:rsidR="00F53388" w:rsidRPr="00FE5BD5" w:rsidRDefault="00F53388">
      <w:pPr>
        <w:pStyle w:val="Fotnotstext"/>
        <w:spacing w:before="0"/>
      </w:pPr>
      <w:r w:rsidRPr="00FE5BD5">
        <w:t>8 kap. 1 § 1999:1001</w:t>
      </w:r>
    </w:p>
  </w:footnote>
  <w:footnote w:id="2">
    <w:p w:rsidR="00F53388" w:rsidRPr="00FE5BD5" w:rsidRDefault="00F53388">
      <w:pPr>
        <w:pStyle w:val="Fotnotstext"/>
      </w:pPr>
      <w:r w:rsidRPr="00FE5BD5">
        <w:rPr>
          <w:rStyle w:val="Fotnotsreferens"/>
        </w:rPr>
        <w:footnoteRef/>
      </w:r>
      <w:r w:rsidRPr="00FE5BD5">
        <w:t xml:space="preserve"> Senaste lydelse 1999:1001</w:t>
      </w:r>
    </w:p>
  </w:footnote>
  <w:footnote w:id="3">
    <w:p w:rsidR="00F53388" w:rsidRPr="00FE5BD5" w:rsidRDefault="00F53388">
      <w:pPr>
        <w:pStyle w:val="Fotnotstext"/>
        <w:spacing w:before="0"/>
      </w:pPr>
      <w:r w:rsidRPr="00FE5BD5">
        <w:rPr>
          <w:rStyle w:val="Fotnotsreferens"/>
        </w:rPr>
        <w:footnoteRef/>
      </w:r>
      <w:r w:rsidRPr="00FE5BD5">
        <w:t xml:space="preserve"> Senaste lydelse 1999:1001</w:t>
      </w:r>
    </w:p>
  </w:footnote>
  <w:footnote w:id="4">
    <w:p w:rsidR="00F53388" w:rsidRPr="00FE5BD5" w:rsidRDefault="00F53388">
      <w:pPr>
        <w:pStyle w:val="Fotnotstext"/>
        <w:spacing w:before="0"/>
      </w:pPr>
      <w:r w:rsidRPr="00FE5BD5">
        <w:rPr>
          <w:rStyle w:val="Fotnotsreferens"/>
        </w:rPr>
        <w:t>4</w:t>
      </w:r>
      <w:r w:rsidRPr="00FE5BD5">
        <w:t xml:space="preserve"> Senaste lydelse 1999:1001</w:t>
      </w:r>
    </w:p>
  </w:footnote>
  <w:footnote w:id="5">
    <w:p w:rsidR="00F53388" w:rsidRPr="00FE5BD5" w:rsidRDefault="00F53388">
      <w:pPr>
        <w:pStyle w:val="Fotnotstext"/>
        <w:spacing w:before="0"/>
        <w:rPr>
          <w:rStyle w:val="Fotnotsreferens"/>
        </w:rPr>
      </w:pPr>
      <w:r w:rsidRPr="00FE5BD5">
        <w:rPr>
          <w:rStyle w:val="Fotnotsreferens"/>
        </w:rPr>
        <w:t>5</w:t>
      </w:r>
      <w:r w:rsidRPr="00FE5BD5">
        <w:t xml:space="preserve"> Senaste lydelse 1999:1001</w:t>
      </w:r>
    </w:p>
  </w:footnote>
  <w:footnote w:id="6">
    <w:p w:rsidR="00F53388" w:rsidRPr="00FE5BD5" w:rsidRDefault="00F53388">
      <w:pPr>
        <w:pStyle w:val="Fotnotstext"/>
      </w:pPr>
      <w:r w:rsidRPr="00FE5BD5">
        <w:rPr>
          <w:rStyle w:val="Fotnotsreferens"/>
        </w:rPr>
        <w:t>6</w:t>
      </w:r>
      <w:r w:rsidRPr="00FE5BD5">
        <w:t xml:space="preserve"> Ändringen innebär bl.a. att tredje stycket upphävs.</w:t>
      </w:r>
    </w:p>
  </w:footnote>
  <w:footnote w:id="7">
    <w:p w:rsidR="00F53388" w:rsidRPr="00FE5BD5" w:rsidRDefault="00F53388">
      <w:pPr>
        <w:pStyle w:val="Fotnotstext"/>
      </w:pPr>
      <w:r w:rsidRPr="00FE5BD5">
        <w:rPr>
          <w:rStyle w:val="Fotnotsreferens"/>
        </w:rPr>
        <w:t>7</w:t>
      </w:r>
      <w:r w:rsidRPr="00FE5BD5">
        <w:t xml:space="preserve"> Senaste lydelse 1999:1001</w:t>
      </w:r>
    </w:p>
  </w:footnote>
  <w:footnote w:id="8">
    <w:p w:rsidR="00F53388" w:rsidRPr="00FE5BD5" w:rsidRDefault="00F53388">
      <w:pPr>
        <w:pStyle w:val="Fotnotstext"/>
      </w:pPr>
      <w:r w:rsidRPr="00FE5BD5">
        <w:rPr>
          <w:rStyle w:val="Fotnotsreferens"/>
        </w:rPr>
        <w:t>8</w:t>
      </w:r>
      <w:r w:rsidRPr="00FE5BD5">
        <w:t xml:space="preserve"> Senaste lydelse 1999:1001. Ändringen innebär bl.a. att andra och fjärde styckena upphävs.</w:t>
      </w:r>
    </w:p>
  </w:footnote>
  <w:footnote w:id="9">
    <w:p w:rsidR="00F53388" w:rsidRPr="00FE5BD5" w:rsidRDefault="00F53388">
      <w:pPr>
        <w:pStyle w:val="Fotnotstext"/>
      </w:pPr>
      <w:r w:rsidRPr="00FE5BD5">
        <w:rPr>
          <w:rStyle w:val="Fotnotsreferens"/>
        </w:rPr>
        <w:t>9</w:t>
      </w:r>
      <w:r w:rsidRPr="00FE5BD5">
        <w:t xml:space="preserve"> Ändringen innebär bl.a. att andra stycket upphävs.</w:t>
      </w:r>
    </w:p>
  </w:footnote>
  <w:footnote w:id="10">
    <w:p w:rsidR="00F53388" w:rsidRPr="00FE5BD5" w:rsidRDefault="00F53388">
      <w:pPr>
        <w:pStyle w:val="Fotnotstext"/>
        <w:spacing w:before="0"/>
      </w:pPr>
      <w:r w:rsidRPr="00FE5BD5">
        <w:rPr>
          <w:rStyle w:val="Fotnotsreferens"/>
        </w:rPr>
        <w:t>10</w:t>
      </w:r>
      <w:r w:rsidRPr="00FE5BD5">
        <w:t xml:space="preserve"> Ändringen innebär bl.a. att andra och tredje styckena upphävs.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388" w:rsidRPr="00FE5BD5" w:rsidRDefault="00F53388">
    <w:pPr>
      <w:pStyle w:val="SidhuvudKant"/>
      <w:framePr w:w="1758" w:h="2744" w:hRule="exact" w:wrap="around" w:vAnchor="page" w:hAnchor="page" w:x="7372" w:y="568" w:anchorLock="0"/>
    </w:pPr>
    <w:r w:rsidRPr="00FE5BD5">
      <w:t>2000/01:SoU19</w:t>
    </w:r>
  </w:p>
  <w:p w:rsidR="00F53388" w:rsidRPr="00FE5BD5" w:rsidRDefault="00F53388">
    <w:pPr>
      <w:pStyle w:val="SidhuvudKantBilaga"/>
      <w:framePr w:w="1758" w:h="2744" w:hRule="exact" w:wrap="around" w:vAnchor="page" w:hAnchor="page" w:x="7372" w:y="568" w:anchorLock="0"/>
    </w:pPr>
  </w:p>
  <w:p w:rsidR="00F53388" w:rsidRPr="00FE5BD5" w:rsidRDefault="00F53388">
    <w:pPr>
      <w:pStyle w:val="SidhuvudKant"/>
      <w:framePr w:w="1758" w:h="2744" w:hRule="exact" w:wrap="around" w:vAnchor="page" w:hAnchor="page" w:x="7372" w:y="568" w:anchorLock="0"/>
    </w:pPr>
  </w:p>
  <w:p w:rsidR="00F53388" w:rsidRPr="00FE5BD5" w:rsidRDefault="00F533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388" w:rsidRPr="00FE5BD5" w:rsidRDefault="00F53388">
    <w:pPr>
      <w:pStyle w:val="SidhuvudKant"/>
      <w:framePr w:w="1758" w:h="2744" w:hRule="exact" w:wrap="around" w:vAnchor="page" w:hAnchor="page" w:x="7372" w:y="568" w:anchorLock="0"/>
    </w:pPr>
    <w:r w:rsidRPr="00FE5BD5">
      <w:t>2000/01:SoU19</w:t>
    </w:r>
  </w:p>
  <w:p w:rsidR="00F53388" w:rsidRPr="00FE5BD5" w:rsidRDefault="00F53388">
    <w:pPr>
      <w:pStyle w:val="SidhuvudKantBilaga"/>
      <w:framePr w:w="1758" w:h="2744" w:hRule="exact" w:wrap="around" w:vAnchor="page" w:hAnchor="page" w:x="7372" w:y="568" w:anchorLock="0"/>
    </w:pPr>
    <w:r w:rsidRPr="00FE5BD5">
      <w:t>Bilaga</w:t>
    </w:r>
  </w:p>
  <w:p w:rsidR="00F53388" w:rsidRPr="00FE5BD5" w:rsidRDefault="00F53388">
    <w:pPr>
      <w:pStyle w:val="SidhuvudKant"/>
      <w:framePr w:w="1758" w:h="2744" w:hRule="exact" w:wrap="around" w:vAnchor="page" w:hAnchor="page" w:x="7372" w:y="568" w:anchorLock="0"/>
    </w:pPr>
  </w:p>
  <w:p w:rsidR="00F53388" w:rsidRPr="00FE5BD5" w:rsidRDefault="00F533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388" w:rsidRPr="00FE5BD5" w:rsidRDefault="00F53388">
    <w:pPr>
      <w:pStyle w:val="SidhuvudKant"/>
      <w:framePr w:w="1758" w:h="2744" w:hRule="exact" w:wrap="around" w:vAnchor="page" w:hAnchor="page" w:x="7372" w:y="568" w:anchorLock="0"/>
    </w:pPr>
    <w:r w:rsidRPr="00FE5BD5">
      <w:t>2000/01:SoU19</w:t>
    </w:r>
  </w:p>
  <w:p w:rsidR="00F53388" w:rsidRPr="00FE5BD5" w:rsidRDefault="00F53388">
    <w:pPr>
      <w:pStyle w:val="SidhuvudKantBilaga"/>
      <w:framePr w:w="1758" w:h="2744" w:hRule="exact" w:wrap="around" w:vAnchor="page" w:hAnchor="page" w:x="7372" w:y="568" w:anchorLock="0"/>
    </w:pPr>
  </w:p>
  <w:p w:rsidR="00F53388" w:rsidRPr="00FE5BD5" w:rsidRDefault="00F53388">
    <w:pPr>
      <w:pStyle w:val="SidhuvudKant"/>
      <w:framePr w:w="1758" w:h="2744" w:hRule="exact" w:wrap="around" w:vAnchor="page" w:hAnchor="page" w:x="7372" w:y="568" w:anchorLock="0"/>
    </w:pPr>
  </w:p>
  <w:p w:rsidR="00F53388" w:rsidRPr="00FE5BD5" w:rsidRDefault="00F533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5394"/>
    <w:multiLevelType w:val="multilevel"/>
    <w:tmpl w:val="15A22B3E"/>
    <w:lvl w:ilvl="0">
      <w:start w:val="1"/>
      <w:numFmt w:val="decimal"/>
      <w:lvlRestart w:val="0"/>
      <w:lvlText w:val="%1"/>
      <w:lvlJc w:val="left"/>
      <w:pPr>
        <w:tabs>
          <w:tab w:val="num" w:pos="1134"/>
        </w:tabs>
        <w:ind w:left="1134" w:hanging="1134"/>
      </w:pPr>
      <w:rPr>
        <w:rFonts w:ascii="Times New Roman" w:hAnsi="Times New Roman" w:hint="default"/>
        <w:b w:val="0"/>
        <w:i w:val="0"/>
        <w:sz w:val="34"/>
      </w:rPr>
    </w:lvl>
    <w:lvl w:ilvl="1">
      <w:start w:val="1"/>
      <w:numFmt w:val="decimal"/>
      <w:lvlText w:val="%1.%2"/>
      <w:lvlJc w:val="left"/>
      <w:pPr>
        <w:tabs>
          <w:tab w:val="num" w:pos="1134"/>
        </w:tabs>
        <w:ind w:left="1134" w:hanging="1134"/>
      </w:pPr>
      <w:rPr>
        <w:rFonts w:ascii="Times New Roman" w:hAnsi="Times New Roman" w:hint="default"/>
        <w:b w:val="0"/>
        <w:i w:val="0"/>
        <w:sz w:val="29"/>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4961454C"/>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794F0CF3"/>
    <w:multiLevelType w:val="multilevel"/>
    <w:tmpl w:val="35FC4C62"/>
    <w:lvl w:ilvl="0">
      <w:start w:val="1"/>
      <w:numFmt w:val="bullet"/>
      <w:lvlText w:val="–"/>
      <w:lvlJc w:val="left"/>
      <w:pPr>
        <w:tabs>
          <w:tab w:val="num" w:pos="360"/>
        </w:tabs>
        <w:ind w:left="227" w:hanging="22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4473580">
    <w:abstractNumId w:val="2"/>
  </w:num>
  <w:num w:numId="2" w16cid:durableId="239486404">
    <w:abstractNumId w:val="1"/>
  </w:num>
  <w:num w:numId="3" w16cid:durableId="107243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0260F3"/>
    <w:rsid w:val="000260F3"/>
    <w:rsid w:val="00F53388"/>
    <w:rsid w:val="00FE5B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4CFB9-8F8A-45B3-907C-5C4DA291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ublutanindrag">
    <w:name w:val="Publ. utan indrag"/>
    <w:basedOn w:val="Normal"/>
    <w:next w:val="Normal"/>
    <w:pPr>
      <w:overflowPunct w:val="0"/>
      <w:autoSpaceDE w:val="0"/>
      <w:autoSpaceDN w:val="0"/>
      <w:adjustRightInd w:val="0"/>
      <w:spacing w:before="0" w:line="260" w:lineRule="exact"/>
      <w:ind w:right="284"/>
      <w:textAlignment w:val="baseline"/>
    </w:pPr>
    <w:rPr>
      <w:sz w:val="22"/>
    </w:rPr>
  </w:style>
  <w:style w:type="paragraph" w:styleId="Brdtext2">
    <w:name w:val="Body Text 2"/>
    <w:basedOn w:val="Normal"/>
    <w:semiHidden/>
    <w:rPr>
      <w:b/>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Mellanrubrik">
    <w:name w:val="Mellanrubrik"/>
    <w:basedOn w:val="Normal"/>
    <w:next w:val="Normal"/>
    <w:pPr>
      <w:tabs>
        <w:tab w:val="left" w:pos="567"/>
        <w:tab w:val="left" w:pos="3402"/>
      </w:tabs>
      <w:spacing w:before="240" w:after="120" w:line="240" w:lineRule="auto"/>
      <w:jc w:val="left"/>
    </w:pPr>
    <w:rPr>
      <w:b/>
      <w:sz w:val="24"/>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28366</Words>
  <Characters>171333</Characters>
  <Application>Microsoft Office Word</Application>
  <DocSecurity>4</DocSecurity>
  <Lines>3645</Lines>
  <Paragraphs>993</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Socialutskottets betänkande</vt:lpstr>
      <vt:lpstr>Sammanfattning</vt:lpstr>
      <vt:lpstr>Propositionen</vt:lpstr>
      <vt:lpstr/>
      <vt:lpstr>Motionerna</vt:lpstr>
      <vt:lpstr>    Motioner väckta med anledning av propositionen</vt:lpstr>
      <vt:lpstr>    Motioner väckta under allmänna motionstiden 2000</vt:lpstr>
      <vt:lpstr>Ärendets beredning i utskottet</vt:lpstr>
      <vt:lpstr>Utskottet</vt:lpstr>
      <vt:lpstr>    Propositionen i huvuddrag</vt:lpstr>
      <vt:lpstr>    Inriktningen på den svenska alkoholpolitiken m.m.</vt:lpstr>
      <vt:lpstr>        Utskottets bedömning</vt:lpstr>
      <vt:lpstr>    Auktioner, provningar m.m. av alkoholdrycker</vt:lpstr>
      <vt:lpstr>        Utskottets bedömning</vt:lpstr>
      <vt:lpstr>    Lördagsöppet</vt:lpstr>
      <vt:lpstr>        Utskottets bedömning</vt:lpstr>
      <vt:lpstr>    Rätt att överklaga beslut</vt:lpstr>
      <vt:lpstr>        Utskottets bedömning</vt:lpstr>
      <vt:lpstr>    Serveringsbestämmelser</vt:lpstr>
      <vt:lpstr>        Serveringstider</vt:lpstr>
      <vt:lpstr>        Allsidig matlagning m.m.</vt:lpstr>
      <vt:lpstr>    Tillfälliga tillstånd</vt:lpstr>
      <vt:lpstr>        Utskottets bedömning</vt:lpstr>
      <vt:lpstr>    Lämplighetskravet m.m.</vt:lpstr>
      <vt:lpstr>        Utskottets bedömning </vt:lpstr>
      <vt:lpstr>    Anställd personal</vt:lpstr>
      <vt:lpstr>        Aktuellt</vt:lpstr>
      <vt:lpstr>        Utskottets bedömning</vt:lpstr>
      <vt:lpstr>    Representationsrätt för tillståndshavare</vt:lpstr>
      <vt:lpstr>        Utskottets bedömning </vt:lpstr>
      <vt:lpstr>    Restaurangrapporten</vt:lpstr>
      <vt:lpstr>        Utskottets bedömning</vt:lpstr>
      <vt:lpstr>    Tillsyn över folkölsförsäljningen</vt:lpstr>
    </vt:vector>
  </TitlesOfParts>
  <Company>Riksdagen</Company>
  <LinksUpToDate>false</LinksUpToDate>
  <CharactersWithSpaces>198706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2001-05-22T05:54:00Z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