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72CF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U2015/05803/GV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72C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72C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FE38D2" w:rsidRDefault="00FE38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72CF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72CF6" w:rsidP="00572CF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2015/16:479 av Erik </w:t>
      </w:r>
      <w:proofErr w:type="spellStart"/>
      <w:r>
        <w:t>Bengtzboe</w:t>
      </w:r>
      <w:proofErr w:type="spellEnd"/>
      <w:r>
        <w:t xml:space="preserve"> (M) Lärlingsutbildning på lika villkor</w:t>
      </w:r>
    </w:p>
    <w:p w:rsidR="006E4E11" w:rsidRDefault="006E4E11">
      <w:pPr>
        <w:pStyle w:val="RKnormal"/>
      </w:pPr>
    </w:p>
    <w:p w:rsidR="006E4E11" w:rsidRDefault="005C3379" w:rsidP="005C3379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 w:rsidR="00572CF6">
        <w:t xml:space="preserve"> har </w:t>
      </w:r>
      <w:r>
        <w:t xml:space="preserve">med hänvisning till </w:t>
      </w:r>
      <w:r w:rsidR="009A531E">
        <w:t>kommuners möjlighet att ansöka om statsbidrag för utveckling av lärlingsverksamheten</w:t>
      </w:r>
      <w:r>
        <w:t xml:space="preserve"> </w:t>
      </w:r>
      <w:r w:rsidR="00572CF6">
        <w:t xml:space="preserve">frågat mig </w:t>
      </w:r>
      <w:r w:rsidRPr="005C3379">
        <w:t xml:space="preserve">om </w:t>
      </w:r>
      <w:r>
        <w:t>jag</w:t>
      </w:r>
      <w:r w:rsidRPr="005C3379">
        <w:t xml:space="preserve"> och regeringen</w:t>
      </w:r>
      <w:r>
        <w:t xml:space="preserve"> </w:t>
      </w:r>
      <w:r w:rsidRPr="005C3379">
        <w:t>planerar att erbjuda möjligheten till stöd till att utveckla lärlingsutbildningarna</w:t>
      </w:r>
      <w:r>
        <w:t xml:space="preserve"> </w:t>
      </w:r>
      <w:r w:rsidRPr="005C3379">
        <w:t>till alla skolor, även friskolor, på lika villkor.</w:t>
      </w:r>
    </w:p>
    <w:p w:rsidR="00572CF6" w:rsidRDefault="00572CF6">
      <w:pPr>
        <w:pStyle w:val="RKnormal"/>
      </w:pPr>
    </w:p>
    <w:p w:rsidR="006742CB" w:rsidRDefault="000D7B72">
      <w:pPr>
        <w:pStyle w:val="RKnormal"/>
      </w:pPr>
      <w:r>
        <w:t xml:space="preserve">Den dåvarande borgerliga regeringen </w:t>
      </w:r>
      <w:r w:rsidR="00495EFF">
        <w:t xml:space="preserve">konstaterade i budgetpropositionen för 2014 </w:t>
      </w:r>
      <w:r w:rsidR="009A531E">
        <w:t xml:space="preserve">(prop. 2013/14:1) </w:t>
      </w:r>
      <w:r w:rsidR="00495EFF">
        <w:t xml:space="preserve">att </w:t>
      </w:r>
      <w:r w:rsidR="00EC4E10">
        <w:t xml:space="preserve">det finns ett stort antal kommuner som inte har någon </w:t>
      </w:r>
      <w:r w:rsidR="00495EFF">
        <w:t>lärlingsutbildning</w:t>
      </w:r>
      <w:r w:rsidR="00EC4E10">
        <w:t xml:space="preserve"> i egen regi</w:t>
      </w:r>
      <w:r w:rsidR="00C43774">
        <w:t xml:space="preserve"> </w:t>
      </w:r>
      <w:r w:rsidR="00495EFF">
        <w:t>eller enbart i mindre omfattnin</w:t>
      </w:r>
      <w:r w:rsidR="00C43774">
        <w:t>g</w:t>
      </w:r>
      <w:r w:rsidR="00495EFF">
        <w:t>. Efter</w:t>
      </w:r>
      <w:r>
        <w:t xml:space="preserve"> att</w:t>
      </w:r>
      <w:r w:rsidR="00495EFF">
        <w:t xml:space="preserve"> riksdagen beslut</w:t>
      </w:r>
      <w:r>
        <w:t>at</w:t>
      </w:r>
      <w:r w:rsidR="00495EFF">
        <w:t xml:space="preserve"> </w:t>
      </w:r>
      <w:r>
        <w:t xml:space="preserve">om </w:t>
      </w:r>
      <w:r w:rsidR="00495EFF">
        <w:t>propositionen infördes</w:t>
      </w:r>
      <w:r>
        <w:t xml:space="preserve"> därför</w:t>
      </w:r>
      <w:r w:rsidR="00495EFF">
        <w:t xml:space="preserve"> ett </w:t>
      </w:r>
      <w:r w:rsidR="009A531E">
        <w:t xml:space="preserve">särskilt </w:t>
      </w:r>
      <w:r w:rsidR="00495EFF">
        <w:t>utvecklingsbidrag för att främja att lärlingsu</w:t>
      </w:r>
      <w:r w:rsidR="006742CB">
        <w:t>tbildning ska komma till stånd</w:t>
      </w:r>
      <w:r>
        <w:t xml:space="preserve"> i skolor med kommunal huvudman</w:t>
      </w:r>
      <w:r w:rsidR="006742CB">
        <w:t>.</w:t>
      </w:r>
    </w:p>
    <w:p w:rsidR="006742CB" w:rsidRDefault="006742CB">
      <w:pPr>
        <w:pStyle w:val="RKnormal"/>
      </w:pPr>
    </w:p>
    <w:p w:rsidR="005C3379" w:rsidRDefault="009A531E">
      <w:pPr>
        <w:pStyle w:val="RKnormal"/>
      </w:pPr>
      <w:r>
        <w:t>Det särskilda</w:t>
      </w:r>
      <w:r w:rsidR="000D7B72">
        <w:t xml:space="preserve"> bidraget </w:t>
      </w:r>
      <w:r>
        <w:t xml:space="preserve">regleras i </w:t>
      </w:r>
      <w:r w:rsidR="006742CB">
        <w:t>3 a §</w:t>
      </w:r>
      <w:r w:rsidR="00495EFF">
        <w:t xml:space="preserve"> förordningen (2011:947) om statsbidrag för gymnasial lärlingsutbildning.</w:t>
      </w:r>
      <w:r w:rsidR="006742CB">
        <w:t xml:space="preserve"> Enligt bestämmelsen får statsbidrag lämnas för kommunala utvecklingsinsatser som innebär att antalet elever i gymnasial lärlingsutbildning kan öka eller att sådan utbildning kan erbjudas.</w:t>
      </w:r>
    </w:p>
    <w:p w:rsidR="00166EE5" w:rsidRDefault="00166EE5">
      <w:pPr>
        <w:pStyle w:val="RKnormal"/>
      </w:pPr>
    </w:p>
    <w:p w:rsidR="00AD312B" w:rsidRDefault="003E2935" w:rsidP="006742CB">
      <w:pPr>
        <w:pStyle w:val="RKnormal"/>
      </w:pPr>
      <w:r>
        <w:t>Av</w:t>
      </w:r>
      <w:r w:rsidR="00DC2006">
        <w:t xml:space="preserve"> det</w:t>
      </w:r>
      <w:r>
        <w:t xml:space="preserve"> </w:t>
      </w:r>
      <w:r w:rsidR="006742CB">
        <w:t>anordnarbidrag för</w:t>
      </w:r>
      <w:r>
        <w:t xml:space="preserve"> gymnasial lärlingsutbildning</w:t>
      </w:r>
      <w:r w:rsidR="006742CB">
        <w:t xml:space="preserve"> som betala</w:t>
      </w:r>
      <w:r>
        <w:t>de</w:t>
      </w:r>
      <w:r w:rsidR="006742CB">
        <w:t xml:space="preserve">s ut </w:t>
      </w:r>
      <w:r>
        <w:t xml:space="preserve">för enskilda och kommunala </w:t>
      </w:r>
      <w:r w:rsidR="006742CB">
        <w:t>huvudmän</w:t>
      </w:r>
      <w:r w:rsidR="009A531E">
        <w:t>s utvecklingskostnader</w:t>
      </w:r>
      <w:r w:rsidR="006742CB">
        <w:t xml:space="preserve"> </w:t>
      </w:r>
      <w:r>
        <w:t xml:space="preserve">för läsåret 2014/15 </w:t>
      </w:r>
      <w:r w:rsidR="00E1712D">
        <w:t>fördelades</w:t>
      </w:r>
      <w:r>
        <w:t xml:space="preserve"> ca 43 miljoner kronor till</w:t>
      </w:r>
      <w:r w:rsidR="006742CB">
        <w:t xml:space="preserve"> </w:t>
      </w:r>
      <w:r w:rsidR="00FE38D2">
        <w:t>enskilda</w:t>
      </w:r>
      <w:r w:rsidR="006742CB">
        <w:t xml:space="preserve"> huvudmän </w:t>
      </w:r>
      <w:r>
        <w:t xml:space="preserve">och </w:t>
      </w:r>
      <w:r w:rsidR="00AD312B">
        <w:t xml:space="preserve">ca </w:t>
      </w:r>
      <w:r>
        <w:t>30 miljoner kronor till kommunala huvudmän. Detta</w:t>
      </w:r>
      <w:r w:rsidR="006742CB">
        <w:t xml:space="preserve"> kan sättas i relation till att </w:t>
      </w:r>
      <w:r w:rsidR="006B680E">
        <w:t>under samma läsår studerade</w:t>
      </w:r>
      <w:r w:rsidR="00EC4E10">
        <w:t xml:space="preserve"> 27 procent av samtliga elever </w:t>
      </w:r>
      <w:r w:rsidR="009A531E">
        <w:t xml:space="preserve">på yrkesprogrammen </w:t>
      </w:r>
      <w:r>
        <w:t xml:space="preserve">hos en </w:t>
      </w:r>
      <w:r w:rsidR="00C43774">
        <w:t xml:space="preserve">enskild </w:t>
      </w:r>
      <w:r>
        <w:t>huvudman</w:t>
      </w:r>
      <w:r w:rsidR="006742CB">
        <w:t xml:space="preserve"> och</w:t>
      </w:r>
      <w:r>
        <w:t xml:space="preserve"> 72</w:t>
      </w:r>
      <w:r w:rsidR="006B680E">
        <w:t xml:space="preserve"> procent</w:t>
      </w:r>
      <w:r>
        <w:t xml:space="preserve"> hos en kommunal huvudman.</w:t>
      </w:r>
    </w:p>
    <w:p w:rsidR="00AD312B" w:rsidRDefault="00AD312B" w:rsidP="006742CB">
      <w:pPr>
        <w:pStyle w:val="RKnormal"/>
      </w:pPr>
    </w:p>
    <w:p w:rsidR="004C264C" w:rsidRDefault="00AD312B" w:rsidP="00AD312B">
      <w:pPr>
        <w:pStyle w:val="RKnormal"/>
      </w:pPr>
      <w:r>
        <w:t xml:space="preserve">I Statens skolverks redovisning av </w:t>
      </w:r>
      <w:r w:rsidR="009A531E">
        <w:t>regerings</w:t>
      </w:r>
      <w:r>
        <w:t xml:space="preserve">uppdraget om statsbidrag för </w:t>
      </w:r>
      <w:r w:rsidR="009A531E">
        <w:t xml:space="preserve">gymnasial </w:t>
      </w:r>
      <w:r>
        <w:t>lärlingsutbildning läsåret 2014/15 framgår att lärlingsutbild</w:t>
      </w:r>
      <w:r w:rsidR="00A260A6">
        <w:softHyphen/>
      </w:r>
      <w:r>
        <w:t xml:space="preserve">ning </w:t>
      </w:r>
      <w:r w:rsidR="006B680E">
        <w:t xml:space="preserve">endast </w:t>
      </w:r>
      <w:r>
        <w:t>erbjöds i 125 av 290 kommuner</w:t>
      </w:r>
      <w:r w:rsidR="009A531E">
        <w:t xml:space="preserve"> (dnr 8.1.1 – </w:t>
      </w:r>
      <w:proofErr w:type="gramStart"/>
      <w:r w:rsidR="009A531E">
        <w:t>2015:1104</w:t>
      </w:r>
      <w:proofErr w:type="gramEnd"/>
      <w:r w:rsidR="009A531E">
        <w:t>)</w:t>
      </w:r>
      <w:r>
        <w:t xml:space="preserve">. </w:t>
      </w:r>
      <w:r w:rsidR="00FE38D2">
        <w:t xml:space="preserve">Det framgår också att </w:t>
      </w:r>
      <w:r w:rsidR="00A85E8D">
        <w:t>främst</w:t>
      </w:r>
      <w:r w:rsidR="00FE38D2">
        <w:t xml:space="preserve"> små och medelstora kommuner</w:t>
      </w:r>
      <w:r w:rsidR="00A85E8D">
        <w:t xml:space="preserve"> ano</w:t>
      </w:r>
      <w:bookmarkStart w:id="0" w:name="_GoBack"/>
      <w:bookmarkEnd w:id="0"/>
      <w:r w:rsidR="00A85E8D">
        <w:t>rdnar lär</w:t>
      </w:r>
      <w:r w:rsidR="00A260A6">
        <w:softHyphen/>
      </w:r>
      <w:r w:rsidR="00A85E8D">
        <w:t>lingsutbildning</w:t>
      </w:r>
      <w:r w:rsidR="00FE38D2">
        <w:t xml:space="preserve">. </w:t>
      </w:r>
      <w:r w:rsidR="00A85E8D">
        <w:t>De e</w:t>
      </w:r>
      <w:r w:rsidR="00FE38D2">
        <w:t>nskilda huvudmän</w:t>
      </w:r>
      <w:r w:rsidR="00A85E8D">
        <w:t>nen anordnar lärlingsutbildning</w:t>
      </w:r>
      <w:r w:rsidR="00FE38D2">
        <w:t xml:space="preserve"> huvudsakligen i </w:t>
      </w:r>
      <w:r w:rsidR="00A85E8D">
        <w:t xml:space="preserve">större </w:t>
      </w:r>
      <w:r w:rsidR="00FE38D2">
        <w:t>kommuner.</w:t>
      </w:r>
    </w:p>
    <w:p w:rsidR="004C264C" w:rsidRDefault="004C264C" w:rsidP="00AD312B">
      <w:pPr>
        <w:pStyle w:val="RKnormal"/>
      </w:pPr>
    </w:p>
    <w:p w:rsidR="006742CB" w:rsidRDefault="00AD312B" w:rsidP="006742CB">
      <w:pPr>
        <w:pStyle w:val="RKnormal"/>
      </w:pPr>
      <w:r>
        <w:lastRenderedPageBreak/>
        <w:t xml:space="preserve">Jag anser att </w:t>
      </w:r>
      <w:r w:rsidR="00A85E8D">
        <w:t xml:space="preserve">det statliga </w:t>
      </w:r>
      <w:r>
        <w:t xml:space="preserve">stödet </w:t>
      </w:r>
      <w:r w:rsidR="004C264C">
        <w:t xml:space="preserve">för </w:t>
      </w:r>
      <w:r>
        <w:t xml:space="preserve">kommunala utvecklingsinsatser </w:t>
      </w:r>
      <w:r w:rsidR="00A85E8D">
        <w:t xml:space="preserve">när det gäller gymnasial lärlingsutbildning </w:t>
      </w:r>
      <w:r w:rsidR="004C264C">
        <w:t xml:space="preserve">är viktigt </w:t>
      </w:r>
      <w:r>
        <w:t>för att ännu fler kommuner ska kunna komma i</w:t>
      </w:r>
      <w:r w:rsidR="00A85E8D">
        <w:t xml:space="preserve"> </w:t>
      </w:r>
      <w:r>
        <w:t xml:space="preserve">gång med lärlingsutbildning och </w:t>
      </w:r>
      <w:r w:rsidR="00A85E8D">
        <w:t xml:space="preserve">för </w:t>
      </w:r>
      <w:r>
        <w:t>att elever ska ges god tillgång till lärlingsutbildning över hela landet.</w:t>
      </w:r>
      <w:r w:rsidR="00C43774">
        <w:t xml:space="preserve"> </w:t>
      </w:r>
    </w:p>
    <w:p w:rsidR="005C3379" w:rsidRDefault="005C3379">
      <w:pPr>
        <w:pStyle w:val="RKnormal"/>
      </w:pPr>
    </w:p>
    <w:p w:rsidR="00572CF6" w:rsidRDefault="00572CF6">
      <w:pPr>
        <w:pStyle w:val="RKnormal"/>
      </w:pPr>
      <w:r>
        <w:t>Stockholm den 18 december 2015</w:t>
      </w:r>
    </w:p>
    <w:p w:rsidR="00572CF6" w:rsidRDefault="00572CF6">
      <w:pPr>
        <w:pStyle w:val="RKnormal"/>
      </w:pPr>
    </w:p>
    <w:p w:rsidR="00572CF6" w:rsidRDefault="00572CF6">
      <w:pPr>
        <w:pStyle w:val="RKnormal"/>
      </w:pPr>
    </w:p>
    <w:p w:rsidR="0081258C" w:rsidRDefault="0081258C">
      <w:pPr>
        <w:pStyle w:val="RKnormal"/>
      </w:pPr>
    </w:p>
    <w:p w:rsidR="00572CF6" w:rsidRDefault="00572CF6">
      <w:pPr>
        <w:pStyle w:val="RKnormal"/>
      </w:pPr>
      <w:r>
        <w:t>Aida Hadzialic</w:t>
      </w:r>
    </w:p>
    <w:sectPr w:rsidR="00572C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72" w:rsidRDefault="00434372">
      <w:r>
        <w:separator/>
      </w:r>
    </w:p>
  </w:endnote>
  <w:endnote w:type="continuationSeparator" w:id="0">
    <w:p w:rsidR="00434372" w:rsidRDefault="0043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72" w:rsidRDefault="00434372">
      <w:r>
        <w:separator/>
      </w:r>
    </w:p>
  </w:footnote>
  <w:footnote w:type="continuationSeparator" w:id="0">
    <w:p w:rsidR="00434372" w:rsidRDefault="00434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63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63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F6" w:rsidRDefault="00A033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E29913" wp14:editId="491715F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F6"/>
    <w:rsid w:val="00040604"/>
    <w:rsid w:val="000D7B72"/>
    <w:rsid w:val="00150384"/>
    <w:rsid w:val="00160901"/>
    <w:rsid w:val="00166EE5"/>
    <w:rsid w:val="001805B7"/>
    <w:rsid w:val="001B0466"/>
    <w:rsid w:val="002963D6"/>
    <w:rsid w:val="002A6B89"/>
    <w:rsid w:val="00367B1C"/>
    <w:rsid w:val="003E2935"/>
    <w:rsid w:val="00404931"/>
    <w:rsid w:val="00434372"/>
    <w:rsid w:val="004417A5"/>
    <w:rsid w:val="00495EFF"/>
    <w:rsid w:val="004A328D"/>
    <w:rsid w:val="004C264C"/>
    <w:rsid w:val="00572CF6"/>
    <w:rsid w:val="0058762B"/>
    <w:rsid w:val="005B5189"/>
    <w:rsid w:val="005C3379"/>
    <w:rsid w:val="006307E2"/>
    <w:rsid w:val="006742CB"/>
    <w:rsid w:val="006A3534"/>
    <w:rsid w:val="006B680E"/>
    <w:rsid w:val="006E4E11"/>
    <w:rsid w:val="007242A3"/>
    <w:rsid w:val="007A6855"/>
    <w:rsid w:val="0081258C"/>
    <w:rsid w:val="008D5675"/>
    <w:rsid w:val="0092027A"/>
    <w:rsid w:val="0093590F"/>
    <w:rsid w:val="00955E31"/>
    <w:rsid w:val="00992E72"/>
    <w:rsid w:val="009A531E"/>
    <w:rsid w:val="009A6BD6"/>
    <w:rsid w:val="00A033EF"/>
    <w:rsid w:val="00A260A6"/>
    <w:rsid w:val="00A85E8D"/>
    <w:rsid w:val="00AD312B"/>
    <w:rsid w:val="00AE7293"/>
    <w:rsid w:val="00AF26D1"/>
    <w:rsid w:val="00C43774"/>
    <w:rsid w:val="00D133D7"/>
    <w:rsid w:val="00DC2006"/>
    <w:rsid w:val="00E1712D"/>
    <w:rsid w:val="00E80146"/>
    <w:rsid w:val="00E904D0"/>
    <w:rsid w:val="00EC25F9"/>
    <w:rsid w:val="00EC4E10"/>
    <w:rsid w:val="00ED583F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3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33E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E38D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D7B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7B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7B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D7B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7B7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3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33E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E38D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D7B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7B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7B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D7B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7B7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644e2006-078f-45cb-bf3c-1cc69f782ab5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ce22-4bf8-4d2a-b758-3fef4d0885d6"/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Sekretess xmlns="2ef3ce22-4bf8-4d2a-b758-3fef4d0885d6" xsi:nil="true"/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_dlc_DocId xmlns="2ef3ce22-4bf8-4d2a-b758-3fef4d0885d6">DCS3NJCSUMTM-41-126</_dlc_DocId>
    <_dlc_DocIdUrl xmlns="2ef3ce22-4bf8-4d2a-b758-3fef4d0885d6">
      <Url>http://rkdhs-u/enhet/GV-ENHETEN/_layouts/DocIdRedir.aspx?ID=DCS3NJCSUMTM-41-126</Url>
      <Description>DCS3NJCSUMTM-41-126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8B2D3-D89C-4A02-80F0-2434EAC30264}"/>
</file>

<file path=customXml/itemProps2.xml><?xml version="1.0" encoding="utf-8"?>
<ds:datastoreItem xmlns:ds="http://schemas.openxmlformats.org/officeDocument/2006/customXml" ds:itemID="{F36C6D12-43FE-4084-8610-9CD36E8AFEBD}"/>
</file>

<file path=customXml/itemProps3.xml><?xml version="1.0" encoding="utf-8"?>
<ds:datastoreItem xmlns:ds="http://schemas.openxmlformats.org/officeDocument/2006/customXml" ds:itemID="{DABBCE2E-5CD4-4BF8-B8B0-79341890D8DF}"/>
</file>

<file path=customXml/itemProps4.xml><?xml version="1.0" encoding="utf-8"?>
<ds:datastoreItem xmlns:ds="http://schemas.openxmlformats.org/officeDocument/2006/customXml" ds:itemID="{F36C6D12-43FE-4084-8610-9CD36E8AFEBD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2ef3ce22-4bf8-4d2a-b758-3fef4d0885d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1B46981-0CCB-4603-B41F-FF21B6B9662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ABBCE2E-5CD4-4BF8-B8B0-79341890D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Johansson</dc:creator>
  <cp:lastModifiedBy>Lena Garpenlöv</cp:lastModifiedBy>
  <cp:revision>4</cp:revision>
  <cp:lastPrinted>2015-12-17T12:45:00Z</cp:lastPrinted>
  <dcterms:created xsi:type="dcterms:W3CDTF">2015-12-17T12:41:00Z</dcterms:created>
  <dcterms:modified xsi:type="dcterms:W3CDTF">2015-12-17T12:45:00Z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b021dfb3-deb0-4e09-a49e-a491670c958f</vt:lpwstr>
  </property>
</Properties>
</file>