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D29F3" w:rsidRPr="00B8553C" w:rsidRDefault="002D29F3">
      <w:pPr>
        <w:pStyle w:val="Hemstlrubrik"/>
        <w:shd w:val="clear" w:color="000000" w:fill="auto"/>
      </w:pPr>
      <w:r w:rsidRPr="00B8553C">
        <w:t>Förslag till riksdagsbeslut</w:t>
      </w:r>
    </w:p>
    <w:p w:rsidR="002D29F3" w:rsidRPr="00B8553C" w:rsidRDefault="002D29F3">
      <w:pPr>
        <w:pStyle w:val="Hemstlatt"/>
        <w:shd w:val="clear" w:color="000000" w:fill="auto"/>
        <w:ind w:left="0"/>
      </w:pPr>
      <w:r w:rsidRPr="00B8553C">
        <w:t>Riksdagen avslår regeringens proposition 2007/08:26 Slopad förmögenhetsskatt m.m.</w:t>
      </w:r>
    </w:p>
    <w:p w:rsidR="002D29F3" w:rsidRPr="00B8553C" w:rsidRDefault="002D29F3">
      <w:pPr>
        <w:pStyle w:val="Rubrik1"/>
        <w:shd w:val="clear" w:color="000000" w:fill="auto"/>
      </w:pPr>
      <w:r w:rsidRPr="00B8553C">
        <w:t>En orättfärdig ekonomisk politik</w:t>
      </w:r>
    </w:p>
    <w:p w:rsidR="002D29F3" w:rsidRPr="00B8553C" w:rsidRDefault="002D29F3">
      <w:pPr>
        <w:shd w:val="clear" w:color="000000" w:fill="auto"/>
      </w:pPr>
      <w:r w:rsidRPr="00B8553C">
        <w:t>Det går bra för Sverige, sysselsättningen stiger och arbetslösheten faller. Ska</w:t>
      </w:r>
      <w:r w:rsidRPr="00B8553C">
        <w:t>t</w:t>
      </w:r>
      <w:r w:rsidRPr="00B8553C">
        <w:t>teintäkterna ökar i både staten och kommunsektorn.</w:t>
      </w:r>
    </w:p>
    <w:p w:rsidR="002D29F3" w:rsidRPr="00B8553C" w:rsidRDefault="002D29F3">
      <w:pPr>
        <w:pStyle w:val="Normaltindrag"/>
        <w:shd w:val="clear" w:color="000000" w:fill="auto"/>
      </w:pPr>
      <w:r w:rsidRPr="00B8553C">
        <w:t>Vi menar att det är viktigt att nu ta till vara de möjligheter som högko</w:t>
      </w:r>
      <w:r w:rsidRPr="00B8553C">
        <w:t>n</w:t>
      </w:r>
      <w:r w:rsidRPr="00B8553C">
        <w:t>junkturen ger för att bryta långtidsarbetslösheten och investera i framtida konkurrenskraft. Därför krävs en god avvägning mellan en ansvarsfull ek</w:t>
      </w:r>
      <w:r w:rsidRPr="00B8553C">
        <w:t>o</w:t>
      </w:r>
      <w:r w:rsidRPr="00B8553C">
        <w:t>nomisk politik och nödvändiga satsningar för framtiden. Det är en uppgift som regeringen har misslyckats med. Den budgetproposition som presenter</w:t>
      </w:r>
      <w:r w:rsidRPr="00B8553C">
        <w:t>a</w:t>
      </w:r>
      <w:r w:rsidRPr="00B8553C">
        <w:t>des för 2008 innehöll vare sig åtgärder för att bryta långtidsarbetslösheten eller strategiska framtidssatsningar. I stället var årets budgetproposition i det närmaste en kopia av förra årets. Fokus ligger på skattesä</w:t>
      </w:r>
      <w:r w:rsidRPr="00B8553C">
        <w:t>nkningar för mer välbeställda som finansieras med sämre trygghet för vanliga löntagare, inte minst kvinnor, och en ökad otrygghet för alla äldre, sjuka och arbetslösa.</w:t>
      </w:r>
    </w:p>
    <w:p w:rsidR="002D29F3" w:rsidRPr="00B8553C" w:rsidRDefault="002D29F3">
      <w:pPr>
        <w:pStyle w:val="Normaltindrag"/>
        <w:shd w:val="clear" w:color="000000" w:fill="auto"/>
      </w:pPr>
      <w:r w:rsidRPr="00B8553C">
        <w:t xml:space="preserve">Vi tror inte på en sådan orättfärdig politik. Ökade klyftor är varken bra för tillväxt eller sysselsättning. Orättvisor är improduktiva, skapar motsättningar samt undergräver arbetsvilja och framtidstro. Sverige tjänar på en rättvis fördelning. </w:t>
      </w:r>
    </w:p>
    <w:p w:rsidR="002D29F3" w:rsidRPr="00B8553C" w:rsidRDefault="002D29F3">
      <w:pPr>
        <w:pStyle w:val="Normaltindrag"/>
        <w:shd w:val="clear" w:color="000000" w:fill="auto"/>
      </w:pPr>
      <w:r w:rsidRPr="00B8553C">
        <w:t>Regeringens skattepolitik leder till ökade orättvisor, den undergräver vä</w:t>
      </w:r>
      <w:r w:rsidRPr="00B8553C">
        <w:t>l</w:t>
      </w:r>
      <w:r w:rsidRPr="00B8553C">
        <w:t>färdens långsiktiga finansiering och leder till ett krångligare och mer svå</w:t>
      </w:r>
      <w:r w:rsidRPr="00B8553C">
        <w:t>r</w:t>
      </w:r>
      <w:r w:rsidRPr="00B8553C">
        <w:t xml:space="preserve">överskådligt skattesystem. </w:t>
      </w:r>
    </w:p>
    <w:p w:rsidR="002D29F3" w:rsidRPr="00B8553C" w:rsidRDefault="002D29F3">
      <w:pPr>
        <w:pStyle w:val="Normaltindrag"/>
        <w:shd w:val="clear" w:color="000000" w:fill="auto"/>
      </w:pPr>
      <w:r w:rsidRPr="00B8553C">
        <w:t>Vi anser att den borgerliga regeringens inriktning på skattepolitiken är orättvis, omodern och oansvarig samt att människosynen är anmärkningsvärd. Vi vill istället ha ett rättvist skattesystem där utgångspunkterna ska vara att</w:t>
      </w:r>
    </w:p>
    <w:p w:rsidR="002D29F3" w:rsidRPr="00B8553C" w:rsidRDefault="002D29F3">
      <w:pPr>
        <w:pStyle w:val="PunktlistaTankstreck"/>
        <w:shd w:val="clear" w:color="000000" w:fill="auto"/>
        <w:tabs>
          <w:tab w:val="clear" w:pos="360"/>
        </w:tabs>
      </w:pPr>
      <w:r w:rsidRPr="00B8553C">
        <w:t>trygga finansieringen av den gemensamma välfärden,</w:t>
      </w:r>
    </w:p>
    <w:p w:rsidR="002D29F3" w:rsidRPr="00B8553C" w:rsidRDefault="002D29F3">
      <w:pPr>
        <w:pStyle w:val="PunktlistaTankstreck"/>
        <w:shd w:val="clear" w:color="000000" w:fill="auto"/>
        <w:tabs>
          <w:tab w:val="clear" w:pos="360"/>
        </w:tabs>
        <w:spacing w:before="0"/>
      </w:pPr>
      <w:r w:rsidRPr="00B8553C">
        <w:lastRenderedPageBreak/>
        <w:t>främja sysselsättning och tillväxt,</w:t>
      </w:r>
    </w:p>
    <w:p w:rsidR="002D29F3" w:rsidRPr="00B8553C" w:rsidRDefault="002D29F3">
      <w:pPr>
        <w:pStyle w:val="PunktlistaTankstreck"/>
        <w:shd w:val="clear" w:color="000000" w:fill="auto"/>
        <w:tabs>
          <w:tab w:val="clear" w:pos="360"/>
        </w:tabs>
        <w:spacing w:before="0"/>
      </w:pPr>
      <w:r w:rsidRPr="00B8553C">
        <w:t>vara omfördelande,</w:t>
      </w:r>
    </w:p>
    <w:p w:rsidR="002D29F3" w:rsidRPr="00B8553C" w:rsidRDefault="002D29F3">
      <w:pPr>
        <w:pStyle w:val="PunktlistaTankstreck"/>
        <w:shd w:val="clear" w:color="000000" w:fill="auto"/>
        <w:tabs>
          <w:tab w:val="clear" w:pos="360"/>
        </w:tabs>
        <w:spacing w:before="0"/>
      </w:pPr>
      <w:r w:rsidRPr="00B8553C">
        <w:t>vara tydligt och enkelt utformade.</w:t>
      </w:r>
    </w:p>
    <w:p w:rsidR="002D29F3" w:rsidRPr="00B8553C" w:rsidRDefault="002D29F3">
      <w:pPr>
        <w:pStyle w:val="Rubrik1"/>
        <w:shd w:val="clear" w:color="000000" w:fill="auto"/>
      </w:pPr>
      <w:r w:rsidRPr="00B8553C">
        <w:t>Avskaffad skatt för rika</w:t>
      </w:r>
    </w:p>
    <w:p w:rsidR="002D29F3" w:rsidRPr="00B8553C" w:rsidRDefault="002D29F3">
      <w:pPr>
        <w:shd w:val="clear" w:color="000000" w:fill="auto"/>
      </w:pPr>
      <w:r w:rsidRPr="00B8553C">
        <w:t>Den borgerliga regeringen aviserade i vårpropositionen att förmögenhetsska</w:t>
      </w:r>
      <w:r w:rsidRPr="00B8553C">
        <w:t>t</w:t>
      </w:r>
      <w:r w:rsidRPr="00B8553C">
        <w:t>ten skulle avskaffas retroaktivt från och med den 1 januari 2007. I budgetpr</w:t>
      </w:r>
      <w:r w:rsidRPr="00B8553C">
        <w:t>o</w:t>
      </w:r>
      <w:r w:rsidRPr="00B8553C">
        <w:t>positionen för 2008 annonserade regeringen ett förslag om detta och nu har regeringen lagt en särproposition.</w:t>
      </w:r>
    </w:p>
    <w:p w:rsidR="002D29F3" w:rsidRPr="00B8553C" w:rsidRDefault="002D29F3">
      <w:pPr>
        <w:pStyle w:val="Normaltindrag"/>
        <w:shd w:val="clear" w:color="000000" w:fill="auto"/>
      </w:pPr>
      <w:r w:rsidRPr="00B8553C">
        <w:t>Regeringens motiv för att avskaffa förmögenhetsskatten är märkligt. När de borgerliga partiledarna presenterade förslaget på Dagens Nyheters debat</w:t>
      </w:r>
      <w:r w:rsidRPr="00B8553C">
        <w:t>t</w:t>
      </w:r>
      <w:r w:rsidRPr="00B8553C">
        <w:t>sida skrev de att förslaget är ”</w:t>
      </w:r>
      <w:r w:rsidRPr="00B8553C">
        <w:rPr>
          <w:i/>
        </w:rPr>
        <w:t>en långsiktig och viktig del i vårt reformarbete för att bryta utanförskapet</w:t>
      </w:r>
      <w:r w:rsidRPr="00B8553C">
        <w:t>”. Men de som är arbetslösa eller har varit sju</w:t>
      </w:r>
      <w:r w:rsidRPr="00B8553C">
        <w:t>k</w:t>
      </w:r>
      <w:r w:rsidRPr="00B8553C">
        <w:t>skrivna en längre tid blir knappast hjälpta av att skatten sänks för dem som tjänar allra mest.</w:t>
      </w:r>
    </w:p>
    <w:p w:rsidR="002D29F3" w:rsidRPr="00B8553C" w:rsidRDefault="002D29F3">
      <w:pPr>
        <w:pStyle w:val="Normaltindrag"/>
        <w:shd w:val="clear" w:color="000000" w:fill="auto"/>
      </w:pPr>
      <w:r w:rsidRPr="00B8553C">
        <w:t>Många borgerliga debattörer har under senare år hävdat att förmögenhet</w:t>
      </w:r>
      <w:r w:rsidRPr="00B8553C">
        <w:t>s</w:t>
      </w:r>
      <w:r w:rsidRPr="00B8553C">
        <w:t>skatten har spelat ut sin roll och att den inte längre betalas av de rika – utan bara av vanliga villaägare. Så är inte fallet. Socialdemokraterna har låtit rik</w:t>
      </w:r>
      <w:r w:rsidRPr="00B8553C">
        <w:t>s</w:t>
      </w:r>
      <w:r w:rsidRPr="00B8553C">
        <w:t>dagens utredningstjänst (RUT) utreda vilka det är som betalar dagens förm</w:t>
      </w:r>
      <w:r w:rsidRPr="00B8553C">
        <w:t>ö</w:t>
      </w:r>
      <w:r w:rsidRPr="00B8553C">
        <w:t>genhetsskatt.</w:t>
      </w:r>
    </w:p>
    <w:p w:rsidR="002D29F3" w:rsidRPr="00B8553C" w:rsidRDefault="002D29F3">
      <w:pPr>
        <w:pStyle w:val="Normaltindrag"/>
        <w:shd w:val="clear" w:color="000000" w:fill="auto"/>
      </w:pPr>
      <w:r w:rsidRPr="00B8553C">
        <w:t xml:space="preserve">Statistiken från RUT visar att 60 procent av förmögenhetsskatten betalas av den tiondel av befolkningen som har de högsta inkomsterna – och det är således denna grupp som tjänar på att förmögenhetsskatten avskaffas. </w:t>
      </w:r>
    </w:p>
    <w:p w:rsidR="002D29F3" w:rsidRPr="00B8553C" w:rsidRDefault="002D29F3">
      <w:pPr>
        <w:keepNext/>
        <w:shd w:val="clear" w:color="000000" w:fill="auto"/>
        <w:rPr>
          <w:b/>
        </w:rPr>
      </w:pPr>
      <w:r w:rsidRPr="00B8553C">
        <w:rPr>
          <w:b/>
        </w:rPr>
        <w:t>Diagram 6. Effekter av avskaffad förmögenhetsskatt – på decilgrupper</w:t>
      </w:r>
    </w:p>
    <w:p w:rsidR="002D29F3" w:rsidRPr="00B8553C" w:rsidRDefault="002D29F3">
      <w:pPr>
        <w:keepNext/>
        <w:shd w:val="clear" w:color="000000" w:fill="auto"/>
        <w:spacing w:before="0"/>
        <w:rPr>
          <w:sz w:val="16"/>
          <w:szCs w:val="16"/>
        </w:rPr>
      </w:pPr>
      <w:r w:rsidRPr="00B8553C">
        <w:rPr>
          <w:sz w:val="16"/>
          <w:szCs w:val="16"/>
        </w:rPr>
        <w:t>procent av den totala inkomstförändringen för befolkningen indelad i deciler</w:t>
      </w:r>
    </w:p>
    <w:p w:rsidR="002D29F3" w:rsidRPr="00B8553C" w:rsidRDefault="00B8553C">
      <w:pPr>
        <w:keepNext/>
        <w:shd w:val="clear" w:color="000000" w:fill="auto"/>
      </w:pPr>
      <w:r w:rsidRPr="00B8553C">
        <w:rPr>
          <w:noProof/>
        </w:rPr>
        <w:drawing>
          <wp:inline distT="0" distB="0" distL="0" distR="0">
            <wp:extent cx="3858895" cy="275971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58895" cy="2759710"/>
                    </a:xfrm>
                    <a:prstGeom prst="rect">
                      <a:avLst/>
                    </a:prstGeom>
                    <a:noFill/>
                    <a:ln>
                      <a:noFill/>
                    </a:ln>
                  </pic:spPr>
                </pic:pic>
              </a:graphicData>
            </a:graphic>
          </wp:inline>
        </w:drawing>
      </w:r>
    </w:p>
    <w:p w:rsidR="002D29F3" w:rsidRPr="00B8553C" w:rsidRDefault="002D29F3">
      <w:pPr>
        <w:pStyle w:val="Normaltindrag"/>
        <w:shd w:val="clear" w:color="000000" w:fill="auto"/>
        <w:rPr>
          <w:sz w:val="16"/>
          <w:szCs w:val="16"/>
        </w:rPr>
      </w:pPr>
      <w:r w:rsidRPr="00B8553C">
        <w:rPr>
          <w:sz w:val="16"/>
          <w:szCs w:val="16"/>
        </w:rPr>
        <w:t>Källa: Riksdagens utredningstjänst.</w:t>
      </w:r>
    </w:p>
    <w:p w:rsidR="002D29F3" w:rsidRPr="00B8553C" w:rsidRDefault="002D29F3">
      <w:pPr>
        <w:shd w:val="clear" w:color="000000" w:fill="auto"/>
      </w:pPr>
      <w:r w:rsidRPr="00B8553C">
        <w:t>Avskaffandet av förmögenhetsskatten gynnar dessutom män mer än kvinnor.</w:t>
      </w:r>
    </w:p>
    <w:p w:rsidR="002D29F3" w:rsidRPr="00B8553C" w:rsidRDefault="002D29F3">
      <w:pPr>
        <w:pStyle w:val="Normaltindrag"/>
        <w:shd w:val="clear" w:color="000000" w:fill="auto"/>
      </w:pPr>
      <w:r w:rsidRPr="00B8553C">
        <w:t>63 procent av förmögenhetsskatten betalas av män och endast 37 procent av kvinnor.</w:t>
      </w:r>
    </w:p>
    <w:p w:rsidR="002D29F3" w:rsidRPr="00B8553C" w:rsidRDefault="002D29F3">
      <w:pPr>
        <w:pStyle w:val="Normaltindrag"/>
        <w:shd w:val="clear" w:color="000000" w:fill="auto"/>
      </w:pPr>
      <w:r w:rsidRPr="00B8553C">
        <w:t>Det finns också stora regionala skillnader. I Stockholms län bor 20 procent av landets befolkning, men 44 procent av förmögenhetsskatten betalas in av personer som bor i Stockholms län. Samtidigt bor det i Stockholm många grupper som är förlorare på regeringens politik.</w:t>
      </w:r>
    </w:p>
    <w:p w:rsidR="002D29F3" w:rsidRPr="00B8553C" w:rsidRDefault="002D29F3">
      <w:pPr>
        <w:pStyle w:val="Normaltindrag"/>
        <w:shd w:val="clear" w:color="000000" w:fill="auto"/>
      </w:pPr>
      <w:r w:rsidRPr="00B8553C">
        <w:t>Men det är inte bara på decil- eller exempelnivå som effekterna av den a</w:t>
      </w:r>
      <w:r w:rsidRPr="00B8553C">
        <w:t>v</w:t>
      </w:r>
      <w:r w:rsidRPr="00B8553C">
        <w:t>skaffade förmögenhetsskatten kan illustreras. Enligt statistik från SCB ko</w:t>
      </w:r>
      <w:r w:rsidRPr="00B8553C">
        <w:t>m</w:t>
      </w:r>
      <w:r w:rsidRPr="00B8553C">
        <w:t>mer nästan 200 personer att få en skattesänkning på mer än en miljon kronor var när förmögenhetsskatten avskaffas.</w:t>
      </w:r>
    </w:p>
    <w:p w:rsidR="002D29F3" w:rsidRPr="00B8553C" w:rsidRDefault="002D29F3">
      <w:pPr>
        <w:pStyle w:val="Normaltindrag"/>
        <w:shd w:val="clear" w:color="000000" w:fill="auto"/>
      </w:pPr>
      <w:r w:rsidRPr="00B8553C">
        <w:t>Förslaget om att avskaffa förmögenhetsskatten är inte fullt ut finansierat. Det är oansvarigt, dels för att de borgerliga partierna under valrörelsen lovade att de skulle finansiera sina skattesänkningar krona för krona, dels för att den borgerliga regeringen uppenbarligen behandlar skattesänkningar för vanliga löntagar</w:t>
      </w:r>
      <w:r w:rsidRPr="00B8553C">
        <w:t>e på ett sätt och skattesänkningar för redan rika på ett annat.</w:t>
      </w:r>
    </w:p>
    <w:p w:rsidR="002D29F3" w:rsidRPr="00B8553C" w:rsidRDefault="002D29F3">
      <w:pPr>
        <w:pStyle w:val="Normaltindrag"/>
        <w:shd w:val="clear" w:color="000000" w:fill="auto"/>
      </w:pPr>
      <w:r w:rsidRPr="00B8553C">
        <w:t>Men regeringen stannar inte där, förmögenhetsskatten ska inte bara avska</w:t>
      </w:r>
      <w:r w:rsidRPr="00B8553C">
        <w:t>f</w:t>
      </w:r>
      <w:r w:rsidRPr="00B8553C">
        <w:t>fas. Skatteverket ska inte längre samla in uppgifter om människors förmöge</w:t>
      </w:r>
      <w:r w:rsidRPr="00B8553C">
        <w:t>n</w:t>
      </w:r>
      <w:r w:rsidRPr="00B8553C">
        <w:t>heter från och med inkomståret 2008, ett årtal som dessutom tidigarelagts i särpropositionen jämfört med vad som skrevs i budgetpropositionen. Det innebär att regeringen i praktiken inför en amnesti för dem som undanhållit förmögenheter från beskattning, trots att både stats- och finansministrarna sagt att en skatteamnesti är utesluten. Detta öppnar också för fusk med fö</w:t>
      </w:r>
      <w:r w:rsidRPr="00B8553C">
        <w:t>r</w:t>
      </w:r>
      <w:r w:rsidRPr="00B8553C">
        <w:t>månssystemen. Försäkringskassan kommer inte längre att kunna k</w:t>
      </w:r>
      <w:r w:rsidRPr="00B8553C">
        <w:t>ontrollera om personer som ansöker om bidrag har förmögenheter som kan påverka rätten till stöd. Det rör sig exempelvis om ansökningar om bostadstillägg för pensionärer, studiemedel, underhållsstöd och kommunalt försörjningsstöd.</w:t>
      </w:r>
    </w:p>
    <w:p w:rsidR="002D29F3" w:rsidRPr="00B8553C" w:rsidRDefault="002D29F3">
      <w:pPr>
        <w:pStyle w:val="Normaltindrag"/>
        <w:shd w:val="clear" w:color="000000" w:fill="auto"/>
      </w:pPr>
      <w:r w:rsidRPr="00B8553C">
        <w:t>Vi menar att skattesystemet ska vara rättvist, så att personer med stora i</w:t>
      </w:r>
      <w:r w:rsidRPr="00B8553C">
        <w:t>n</w:t>
      </w:r>
      <w:r w:rsidRPr="00B8553C">
        <w:t>komster och förmögenheter betalar mer i skatt än andra grupper. Vi anser därför att regeringens proposition 2007/08:26 Slopad förmögenhetsskatt m.m. ska avslås.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8553C">
        <w:trPr>
          <w:cantSplit/>
        </w:trPr>
        <w:tc>
          <w:tcPr>
            <w:tcW w:w="3046" w:type="dxa"/>
          </w:tcPr>
          <w:p w:rsidR="002D29F3" w:rsidRPr="00B8553C" w:rsidRDefault="002D29F3">
            <w:pPr>
              <w:pStyle w:val="UnderskriftDatum"/>
              <w:shd w:val="clear" w:color="000000" w:fill="auto"/>
              <w:spacing w:before="240"/>
            </w:pPr>
            <w:r w:rsidRPr="00B8553C">
              <w:t>Stockholm den 14 november 2007</w:t>
            </w:r>
          </w:p>
        </w:tc>
        <w:tc>
          <w:tcPr>
            <w:tcW w:w="3047" w:type="dxa"/>
          </w:tcPr>
          <w:p w:rsidR="002D29F3" w:rsidRPr="00B8553C" w:rsidRDefault="002D29F3">
            <w:pPr>
              <w:pStyle w:val="Underskrifter"/>
              <w:shd w:val="clear" w:color="000000" w:fill="auto"/>
              <w:spacing w:before="240"/>
            </w:pPr>
          </w:p>
        </w:tc>
      </w:tr>
      <w:tr w:rsidR="00000000" w:rsidRPr="00B8553C">
        <w:trPr>
          <w:cantSplit/>
        </w:trPr>
        <w:tc>
          <w:tcPr>
            <w:tcW w:w="3046" w:type="dxa"/>
          </w:tcPr>
          <w:p w:rsidR="002D29F3" w:rsidRPr="00B8553C" w:rsidRDefault="002D29F3">
            <w:pPr>
              <w:pStyle w:val="Underskrifter"/>
              <w:shd w:val="clear" w:color="000000" w:fill="auto"/>
            </w:pPr>
            <w:r w:rsidRPr="00B8553C">
              <w:t>Lars Johansson (s)</w:t>
            </w:r>
          </w:p>
        </w:tc>
        <w:tc>
          <w:tcPr>
            <w:tcW w:w="3046" w:type="dxa"/>
          </w:tcPr>
          <w:p w:rsidR="002D29F3" w:rsidRPr="00B8553C" w:rsidRDefault="002D29F3">
            <w:pPr>
              <w:pStyle w:val="Underskrifter"/>
              <w:shd w:val="clear" w:color="000000" w:fill="auto"/>
            </w:pPr>
          </w:p>
        </w:tc>
      </w:tr>
      <w:tr w:rsidR="00000000" w:rsidRPr="00B8553C">
        <w:trPr>
          <w:cantSplit/>
        </w:trPr>
        <w:tc>
          <w:tcPr>
            <w:tcW w:w="3046" w:type="dxa"/>
          </w:tcPr>
          <w:p w:rsidR="002D29F3" w:rsidRPr="00B8553C" w:rsidRDefault="002D29F3">
            <w:pPr>
              <w:pStyle w:val="Underskrifter"/>
              <w:shd w:val="clear" w:color="000000" w:fill="auto"/>
            </w:pPr>
            <w:r w:rsidRPr="00B8553C">
              <w:t>Laila Bjurling (s)</w:t>
            </w:r>
          </w:p>
        </w:tc>
        <w:tc>
          <w:tcPr>
            <w:tcW w:w="3046" w:type="dxa"/>
          </w:tcPr>
          <w:p w:rsidR="002D29F3" w:rsidRPr="00B8553C" w:rsidRDefault="002D29F3">
            <w:pPr>
              <w:pStyle w:val="Underskrifter"/>
              <w:shd w:val="clear" w:color="000000" w:fill="auto"/>
            </w:pPr>
            <w:r w:rsidRPr="00B8553C">
              <w:t>Raimo Pärssinen (s)</w:t>
            </w:r>
          </w:p>
        </w:tc>
      </w:tr>
      <w:tr w:rsidR="00000000" w:rsidRPr="00B8553C">
        <w:trPr>
          <w:cantSplit/>
        </w:trPr>
        <w:tc>
          <w:tcPr>
            <w:tcW w:w="3046" w:type="dxa"/>
          </w:tcPr>
          <w:p w:rsidR="002D29F3" w:rsidRPr="00B8553C" w:rsidRDefault="002D29F3">
            <w:pPr>
              <w:pStyle w:val="Underskrifter"/>
              <w:shd w:val="clear" w:color="000000" w:fill="auto"/>
            </w:pPr>
            <w:r w:rsidRPr="00B8553C">
              <w:t>Christin Hagberg (s)</w:t>
            </w:r>
          </w:p>
        </w:tc>
        <w:tc>
          <w:tcPr>
            <w:tcW w:w="3046" w:type="dxa"/>
          </w:tcPr>
          <w:p w:rsidR="002D29F3" w:rsidRPr="00B8553C" w:rsidRDefault="002D29F3">
            <w:pPr>
              <w:pStyle w:val="Underskrifter"/>
              <w:shd w:val="clear" w:color="000000" w:fill="auto"/>
            </w:pPr>
            <w:r w:rsidRPr="00B8553C">
              <w:t>Fredrik Olovsson (s)</w:t>
            </w:r>
          </w:p>
        </w:tc>
      </w:tr>
      <w:tr w:rsidR="00000000" w:rsidRPr="00B8553C">
        <w:trPr>
          <w:cantSplit/>
        </w:trPr>
        <w:tc>
          <w:tcPr>
            <w:tcW w:w="3046" w:type="dxa"/>
          </w:tcPr>
          <w:p w:rsidR="002D29F3" w:rsidRPr="00B8553C" w:rsidRDefault="002D29F3">
            <w:pPr>
              <w:pStyle w:val="Underskrifter"/>
              <w:shd w:val="clear" w:color="000000" w:fill="auto"/>
            </w:pPr>
            <w:r w:rsidRPr="00B8553C">
              <w:t>Britta Rådström (s)</w:t>
            </w:r>
          </w:p>
        </w:tc>
        <w:tc>
          <w:tcPr>
            <w:tcW w:w="3046" w:type="dxa"/>
          </w:tcPr>
          <w:p w:rsidR="002D29F3" w:rsidRPr="00B8553C" w:rsidRDefault="002D29F3">
            <w:pPr>
              <w:pStyle w:val="Underskrifter"/>
              <w:shd w:val="clear" w:color="000000" w:fill="auto"/>
            </w:pPr>
            <w:r w:rsidRPr="00B8553C">
              <w:t>Hans Olsson (s)</w:t>
            </w:r>
          </w:p>
        </w:tc>
      </w:tr>
      <w:tr w:rsidR="00000000" w:rsidRPr="00B8553C">
        <w:trPr>
          <w:cantSplit/>
        </w:trPr>
        <w:tc>
          <w:tcPr>
            <w:tcW w:w="3046" w:type="dxa"/>
          </w:tcPr>
          <w:p w:rsidR="002D29F3" w:rsidRPr="00B8553C" w:rsidRDefault="002D29F3">
            <w:pPr>
              <w:pStyle w:val="Underskrifter"/>
              <w:shd w:val="clear" w:color="000000" w:fill="auto"/>
            </w:pPr>
            <w:r w:rsidRPr="00B8553C">
              <w:t>Birgitta Eriksson (s)</w:t>
            </w:r>
          </w:p>
        </w:tc>
        <w:tc>
          <w:tcPr>
            <w:tcW w:w="3046" w:type="dxa"/>
          </w:tcPr>
          <w:p w:rsidR="002D29F3" w:rsidRPr="00B8553C" w:rsidRDefault="002D29F3">
            <w:pPr>
              <w:pStyle w:val="Underskrifter"/>
              <w:shd w:val="clear" w:color="000000" w:fill="auto"/>
            </w:pPr>
          </w:p>
        </w:tc>
      </w:tr>
    </w:tbl>
    <w:p w:rsidR="002D29F3" w:rsidRPr="00B8553C" w:rsidRDefault="002D29F3">
      <w:pPr>
        <w:pStyle w:val="Normaltindrag"/>
        <w:shd w:val="clear" w:color="000000" w:fill="auto"/>
      </w:pPr>
    </w:p>
    <w:sectPr w:rsidR="002D29F3" w:rsidRPr="00B8553C">
      <w:headerReference w:type="even" r:id="rId8"/>
      <w:headerReference w:type="default" r:id="rId9"/>
      <w:footerReference w:type="even" r:id="rId10"/>
      <w:footerReference w:type="default" r:id="rId11"/>
      <w:headerReference w:type="first" r:id="rId12"/>
      <w:footerReference w:type="first" r:id="rId13"/>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29F3" w:rsidRPr="00B8553C" w:rsidRDefault="002D29F3">
      <w:r w:rsidRPr="00B8553C">
        <w:separator/>
      </w:r>
    </w:p>
  </w:endnote>
  <w:endnote w:type="continuationSeparator" w:id="0">
    <w:p w:rsidR="002D29F3" w:rsidRPr="00B8553C" w:rsidRDefault="002D29F3">
      <w:r w:rsidRPr="00B8553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29F3" w:rsidRPr="00B8553C" w:rsidRDefault="00B8553C">
    <w:pPr>
      <w:pStyle w:val="Sidfot"/>
    </w:pPr>
    <w:r w:rsidRPr="00B8553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6777371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29F3" w:rsidRDefault="002D29F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D29F3" w:rsidRDefault="002D29F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29F3" w:rsidRPr="00B8553C" w:rsidRDefault="00B8553C">
    <w:pPr>
      <w:pStyle w:val="Sidfot"/>
    </w:pPr>
    <w:r w:rsidRPr="00B8553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393581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29F3" w:rsidRDefault="002D29F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D29F3" w:rsidRDefault="002D29F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29F3" w:rsidRPr="00B8553C" w:rsidRDefault="00B8553C">
    <w:pPr>
      <w:pStyle w:val="Sidfot"/>
    </w:pPr>
    <w:r w:rsidRPr="00B8553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3810"/>
              <wp:wrapNone/>
              <wp:docPr id="5226279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29F3" w:rsidRDefault="002D29F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D29F3" w:rsidRDefault="002D29F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29F3" w:rsidRPr="00B8553C" w:rsidRDefault="002D29F3">
      <w:r w:rsidRPr="00B8553C">
        <w:separator/>
      </w:r>
    </w:p>
  </w:footnote>
  <w:footnote w:type="continuationSeparator" w:id="0">
    <w:p w:rsidR="002D29F3" w:rsidRPr="00B8553C" w:rsidRDefault="002D29F3">
      <w:r w:rsidRPr="00B8553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29F3" w:rsidRPr="00B8553C" w:rsidRDefault="00B8553C">
    <w:pPr>
      <w:pStyle w:val="Sidhuvud"/>
    </w:pPr>
    <w:r w:rsidRPr="00B8553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812544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29F3" w:rsidRDefault="002D29F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D29F3" w:rsidRDefault="002D29F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29F3" w:rsidRPr="00B8553C" w:rsidRDefault="00B8553C">
    <w:pPr>
      <w:pStyle w:val="Sidhuvud"/>
    </w:pPr>
    <w:r w:rsidRPr="00B8553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7772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29F3" w:rsidRDefault="002D29F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D29F3" w:rsidRDefault="002D29F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29F3" w:rsidRPr="00B8553C" w:rsidRDefault="002D29F3">
    <w:pPr>
      <w:pStyle w:val="FSHNormal"/>
      <w:tabs>
        <w:tab w:val="right" w:pos="5840"/>
      </w:tabs>
    </w:pPr>
    <w:r w:rsidRPr="00B8553C">
      <w:br/>
    </w:r>
    <w:r w:rsidRPr="00B8553C">
      <w:fldChar w:fldCharType="begin" w:fldLock="1"/>
    </w:r>
    <w:r w:rsidRPr="00B8553C">
      <w:instrText xml:space="preserve"> DOCPROPERTY</w:instrText>
    </w:r>
    <w:r w:rsidRPr="00B8553C">
      <w:rPr>
        <w:sz w:val="18"/>
      </w:rPr>
      <w:instrText xml:space="preserve"> "YearUser" *\charformat </w:instrText>
    </w:r>
    <w:r w:rsidRPr="00B8553C">
      <w:fldChar w:fldCharType="separate"/>
    </w:r>
    <w:r w:rsidRPr="00B8553C">
      <w:t>2007/08</w:t>
    </w:r>
    <w:r w:rsidRPr="00B8553C">
      <w:fldChar w:fldCharType="end"/>
    </w:r>
    <w:r w:rsidRPr="00B8553C">
      <w:t xml:space="preserve"> </w:t>
    </w:r>
    <w:r w:rsidRPr="00B8553C">
      <w:tab/>
      <w:t xml:space="preserve">mnr: </w:t>
    </w:r>
    <w:r w:rsidRPr="00B8553C">
      <w:fldChar w:fldCharType="begin" w:fldLock="1"/>
    </w:r>
    <w:r w:rsidRPr="00B8553C">
      <w:instrText xml:space="preserve"> DOCPROPERTY</w:instrText>
    </w:r>
    <w:r w:rsidRPr="00B8553C">
      <w:rPr>
        <w:sz w:val="18"/>
      </w:rPr>
      <w:instrText xml:space="preserve"> "Motionsnummer" *\charformat </w:instrText>
    </w:r>
    <w:r w:rsidRPr="00B8553C">
      <w:fldChar w:fldCharType="separate"/>
    </w:r>
    <w:r w:rsidRPr="00B8553C">
      <w:t>Sk23</w:t>
    </w:r>
    <w:r w:rsidRPr="00B8553C">
      <w:fldChar w:fldCharType="end"/>
    </w:r>
    <w:r w:rsidRPr="00B8553C">
      <w:br/>
    </w:r>
    <w:r w:rsidRPr="00B8553C">
      <w:fldChar w:fldCharType="begin" w:fldLock="1"/>
    </w:r>
    <w:r w:rsidRPr="00B8553C">
      <w:instrText xml:space="preserve"> DOCPROPERTY</w:instrText>
    </w:r>
    <w:r w:rsidRPr="00B8553C">
      <w:rPr>
        <w:sz w:val="18"/>
      </w:rPr>
      <w:instrText xml:space="preserve"> "Samling" *\charformat </w:instrText>
    </w:r>
    <w:r w:rsidRPr="00B8553C">
      <w:fldChar w:fldCharType="end"/>
    </w:r>
    <w:r w:rsidRPr="00B8553C">
      <w:tab/>
      <w:t xml:space="preserve">pnr: </w:t>
    </w:r>
    <w:r w:rsidRPr="00B8553C">
      <w:fldChar w:fldCharType="begin" w:fldLock="1"/>
    </w:r>
    <w:r w:rsidRPr="00B8553C">
      <w:instrText xml:space="preserve"> DOCPROPERTY</w:instrText>
    </w:r>
    <w:r w:rsidRPr="00B8553C">
      <w:rPr>
        <w:sz w:val="18"/>
      </w:rPr>
      <w:instrText xml:space="preserve"> "Partinummer" *\charformat </w:instrText>
    </w:r>
    <w:r w:rsidRPr="00B8553C">
      <w:fldChar w:fldCharType="separate"/>
    </w:r>
    <w:r w:rsidRPr="00B8553C">
      <w:t>s16304</w:t>
    </w:r>
    <w:r w:rsidRPr="00B8553C">
      <w:fldChar w:fldCharType="end"/>
    </w:r>
  </w:p>
  <w:p w:rsidR="002D29F3" w:rsidRPr="00B8553C" w:rsidRDefault="002D29F3">
    <w:pPr>
      <w:pStyle w:val="FSHRub1"/>
    </w:pPr>
    <w:r w:rsidRPr="00B8553C">
      <w:t>Motion till riksdagen</w:t>
    </w:r>
    <w:r w:rsidRPr="00B8553C">
      <w:br/>
    </w:r>
    <w:r w:rsidRPr="00B8553C">
      <w:fldChar w:fldCharType="begin" w:fldLock="1"/>
    </w:r>
    <w:r w:rsidRPr="00B8553C">
      <w:instrText xml:space="preserve"> DOCPROPERTY "YearUser" *\charformat </w:instrText>
    </w:r>
    <w:r w:rsidRPr="00B8553C">
      <w:fldChar w:fldCharType="separate"/>
    </w:r>
    <w:r w:rsidRPr="00B8553C">
      <w:t>2007/08</w:t>
    </w:r>
    <w:r w:rsidRPr="00B8553C">
      <w:fldChar w:fldCharType="end"/>
    </w:r>
    <w:r w:rsidRPr="00B8553C">
      <w:t>:</w:t>
    </w:r>
    <w:r w:rsidRPr="00B8553C">
      <w:fldChar w:fldCharType="begin" w:fldLock="1"/>
    </w:r>
    <w:r w:rsidRPr="00B8553C">
      <w:instrText xml:space="preserve"> DOCPROPERTY "Motionsnummer" *\charformat </w:instrText>
    </w:r>
    <w:r w:rsidRPr="00B8553C">
      <w:fldChar w:fldCharType="separate"/>
    </w:r>
    <w:r w:rsidRPr="00B8553C">
      <w:t>Sk23</w:t>
    </w:r>
    <w:r w:rsidRPr="00B8553C">
      <w:fldChar w:fldCharType="end"/>
    </w:r>
  </w:p>
  <w:p w:rsidR="002D29F3" w:rsidRPr="00B8553C" w:rsidRDefault="002D29F3">
    <w:pPr>
      <w:pStyle w:val="FSHNormalS5"/>
    </w:pPr>
    <w:r w:rsidRPr="00B8553C">
      <w:fldChar w:fldCharType="begin" w:fldLock="1"/>
    </w:r>
    <w:r w:rsidRPr="00B8553C">
      <w:instrText xml:space="preserve"> DOCPROPERTY "MotionarText" *\charformat </w:instrText>
    </w:r>
    <w:r w:rsidRPr="00B8553C">
      <w:fldChar w:fldCharType="separate"/>
    </w:r>
    <w:r w:rsidRPr="00B8553C">
      <w:t>av Lars Johansson m.fl. (s)</w:t>
    </w:r>
    <w:r w:rsidRPr="00B8553C">
      <w:fldChar w:fldCharType="end"/>
    </w:r>
    <w:r w:rsidRPr="00B8553C">
      <w:br/>
    </w:r>
    <w:r w:rsidRPr="00B8553C">
      <w:fldChar w:fldCharType="begin" w:fldLock="1"/>
    </w:r>
    <w:r w:rsidRPr="00B8553C">
      <w:instrText xml:space="preserve"> DOCPROPERTY "SvarFrasKort" *\charformat </w:instrText>
    </w:r>
    <w:r w:rsidRPr="00B8553C">
      <w:fldChar w:fldCharType="separate"/>
    </w:r>
    <w:r w:rsidRPr="00B8553C">
      <w:t>med anledning av prop. 2007/08:26</w:t>
    </w:r>
    <w:r w:rsidRPr="00B8553C">
      <w:fldChar w:fldCharType="end"/>
    </w:r>
  </w:p>
  <w:p w:rsidR="002D29F3" w:rsidRPr="00B8553C" w:rsidRDefault="002D29F3">
    <w:pPr>
      <w:pStyle w:val="FSHTitel"/>
    </w:pPr>
    <w:r w:rsidRPr="00B8553C">
      <w:fldChar w:fldCharType="begin" w:fldLock="1"/>
    </w:r>
    <w:r w:rsidRPr="00B8553C">
      <w:instrText xml:space="preserve"> DOCPROPERTY</w:instrText>
    </w:r>
    <w:r w:rsidRPr="00B8553C">
      <w:rPr>
        <w:sz w:val="18"/>
      </w:rPr>
      <w:instrText xml:space="preserve"> "RubrikSvar" *\charformat </w:instrText>
    </w:r>
    <w:r w:rsidRPr="00B8553C">
      <w:fldChar w:fldCharType="separate"/>
    </w:r>
    <w:r w:rsidRPr="00B8553C">
      <w:t>Slopad förmögenhetsskatt m.m.</w:t>
    </w:r>
    <w:r w:rsidRPr="00B8553C">
      <w:fldChar w:fldCharType="end"/>
    </w:r>
  </w:p>
  <w:p w:rsidR="002D29F3" w:rsidRPr="00B8553C" w:rsidRDefault="002D29F3">
    <w:pPr>
      <w:pStyle w:val="Normal00"/>
    </w:pPr>
  </w:p>
  <w:p w:rsidR="002D29F3" w:rsidRPr="00B8553C" w:rsidRDefault="002D29F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39D7E1D"/>
    <w:multiLevelType w:val="hybridMultilevel"/>
    <w:tmpl w:val="E8521B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22911558">
    <w:abstractNumId w:val="8"/>
  </w:num>
  <w:num w:numId="2" w16cid:durableId="321812421">
    <w:abstractNumId w:val="9"/>
  </w:num>
  <w:num w:numId="3" w16cid:durableId="619265636">
    <w:abstractNumId w:val="8"/>
  </w:num>
  <w:num w:numId="4" w16cid:durableId="1047610586">
    <w:abstractNumId w:val="9"/>
  </w:num>
  <w:num w:numId="5" w16cid:durableId="733772613">
    <w:abstractNumId w:val="14"/>
  </w:num>
  <w:num w:numId="6" w16cid:durableId="1625037770">
    <w:abstractNumId w:val="10"/>
  </w:num>
  <w:num w:numId="7" w16cid:durableId="1027440114">
    <w:abstractNumId w:val="11"/>
  </w:num>
  <w:num w:numId="8" w16cid:durableId="1910384577">
    <w:abstractNumId w:val="12"/>
  </w:num>
  <w:num w:numId="9" w16cid:durableId="1536040420">
    <w:abstractNumId w:val="8"/>
  </w:num>
  <w:num w:numId="10" w16cid:durableId="1629313897">
    <w:abstractNumId w:val="3"/>
  </w:num>
  <w:num w:numId="11" w16cid:durableId="204145470">
    <w:abstractNumId w:val="2"/>
  </w:num>
  <w:num w:numId="12" w16cid:durableId="596914241">
    <w:abstractNumId w:val="1"/>
  </w:num>
  <w:num w:numId="13" w16cid:durableId="1940024842">
    <w:abstractNumId w:val="0"/>
  </w:num>
  <w:num w:numId="14" w16cid:durableId="1360207198">
    <w:abstractNumId w:val="9"/>
  </w:num>
  <w:num w:numId="15" w16cid:durableId="1194075586">
    <w:abstractNumId w:val="7"/>
  </w:num>
  <w:num w:numId="16" w16cid:durableId="943460329">
    <w:abstractNumId w:val="6"/>
  </w:num>
  <w:num w:numId="17" w16cid:durableId="562907391">
    <w:abstractNumId w:val="5"/>
  </w:num>
  <w:num w:numId="18" w16cid:durableId="599029069">
    <w:abstractNumId w:val="4"/>
  </w:num>
  <w:num w:numId="19" w16cid:durableId="13129072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29"/>
    <w:docVar w:name="PersonGUIDs" w:val="{C2D4C815-8494-46B9-83F9-6CC88ABB57BF},{5EB7F944-CF78-46CC-BD19-04A8915DA7A7},{D360312F-B36A-4B0C-884D-0625A443D06F},{1349BC2E-921E-4C89-A5BB-ABC1F4BF1292},{2324F4A0-E53B-45F4-91A8-8A3CDB8C0381},{EAEEEC3A-A275-4DF3-87D3-477F1EB1ACA8},{0912A012-88B0-4A29-9CC0-F34767E4305F},{3F570A16-63D1-4193-A5C3-E43F02560859}"/>
  </w:docVars>
  <w:rsids>
    <w:rsidRoot w:val="0033638C"/>
    <w:rsid w:val="002D29F3"/>
    <w:rsid w:val="0033638C"/>
    <w:rsid w:val="00B8553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5539089-4585-434B-9002-48803B27F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775</Words>
  <Characters>4774</Characters>
  <Application>Microsoft Office Word</Application>
  <DocSecurity>4</DocSecurity>
  <Lines>97</Lines>
  <Paragraphs>41</Paragraphs>
  <ScaleCrop>false</ScaleCrop>
  <HeadingPairs>
    <vt:vector size="2" baseType="variant">
      <vt:variant>
        <vt:lpstr>Rubrik</vt:lpstr>
      </vt:variant>
      <vt:variant>
        <vt:i4>1</vt:i4>
      </vt:variant>
    </vt:vector>
  </HeadingPairs>
  <TitlesOfParts>
    <vt:vector size="1" baseType="lpstr">
      <vt:lpstr>s16304</vt:lpstr>
    </vt:vector>
  </TitlesOfParts>
  <Company>Riksdagen</Company>
  <LinksUpToDate>false</LinksUpToDate>
  <CharactersWithSpaces>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s16304</dc:title>
  <dc:subject>s16304</dc:subject>
  <dc:creator>Riksdagen</dc:creator>
  <cp:keywords>Riksdagen</cp:keywords>
  <dc:description>TKG-ktrl, MSMQ4mb, PersReg-Distribution mm</dc:description>
  <cp:lastModifiedBy>Lars Brink</cp:lastModifiedBy>
  <cp:revision>2</cp:revision>
  <cp:lastPrinted>2007-11-19T14:03:00Z</cp:lastPrinted>
  <dcterms:created xsi:type="dcterms:W3CDTF">2025-12-17T08:08:00Z</dcterms:created>
  <dcterms:modified xsi:type="dcterms:W3CDTF">2025-12-17T08:08:00Z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mot2000_492_2007-10-29</vt:lpwstr>
  </property>
  <property fmtid="{D5CDD505-2E9C-101B-9397-08002B2CF9AE}" pid="3" name="version">
    <vt:lpwstr>mot2000_492_2007-10-29</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2007/08:26 Slopad förmögenhetsskatt m.m.</vt:lpwstr>
  </property>
  <property fmtid="{D5CDD505-2E9C-101B-9397-08002B2CF9AE}" pid="11" name="SvarFrasKort">
    <vt:lpwstr>med anledning av prop. 2007/08:26</vt:lpwstr>
  </property>
  <property fmtid="{D5CDD505-2E9C-101B-9397-08002B2CF9AE}" pid="12" name="Svar">
    <vt:lpwstr>Proposition</vt:lpwstr>
  </property>
  <property fmtid="{D5CDD505-2E9C-101B-9397-08002B2CF9AE}" pid="13" name="SvarNr">
    <vt:lpwstr>2007/08:26</vt:lpwstr>
  </property>
  <property fmtid="{D5CDD505-2E9C-101B-9397-08002B2CF9AE}" pid="14" name="RubrikSvar">
    <vt:lpwstr>Slopad förmögenhetsskatt m.m.</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s16304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Johansson m.fl. (s)</vt:lpwstr>
  </property>
  <property fmtid="{D5CDD505-2E9C-101B-9397-08002B2CF9AE}" pid="26" name="MotionarLista">
    <vt:lpwstr>Johansson, Lars (s)\Bjurling, Laila (s)\Pärssinen, Raimo (s)\Hagberg, Christin (s)\Olovsson, Fredrik (s)\Rådström, Britta (s)\Olsson, Hans (s)\Eriksson, Birgitta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Johansson (s), Laila Bjurling (s), Raimo Pärssinen (s), Christin Hagberg (s), Fredrik Olovsson (s), Britta Rådström (s), Hans Olsson (s), Birgitta Eriksson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125</vt:lpwstr>
  </property>
  <property fmtid="{D5CDD505-2E9C-101B-9397-08002B2CF9AE}" pid="35" name="Samling">
    <vt:lpwstr/>
  </property>
  <property fmtid="{D5CDD505-2E9C-101B-9397-08002B2CF9AE}" pid="36" name="SamlingPrint">
    <vt:lpwstr/>
  </property>
  <property fmtid="{D5CDD505-2E9C-101B-9397-08002B2CF9AE}" pid="37" name="Motionsnummer">
    <vt:lpwstr>Sk23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14 november 2007</vt:lpwstr>
  </property>
  <property fmtid="{D5CDD505-2E9C-101B-9397-08002B2CF9AE}" pid="44" name="NotesUID">
    <vt:lpwstr>margareta.freding@riksdagen.se</vt:lpwstr>
  </property>
  <property fmtid="{D5CDD505-2E9C-101B-9397-08002B2CF9AE}" pid="45" name="ReservUID">
    <vt:lpwstr>ma0712aa</vt:lpwstr>
  </property>
  <property fmtid="{D5CDD505-2E9C-101B-9397-08002B2CF9AE}" pid="46" name="MotionID">
    <vt:lpwstr>20072008000000000115000163040075</vt:lpwstr>
  </property>
  <property fmtid="{D5CDD505-2E9C-101B-9397-08002B2CF9AE}" pid="47" name="datum">
    <vt:lpwstr>071114</vt:lpwstr>
  </property>
  <property fmtid="{D5CDD505-2E9C-101B-9397-08002B2CF9AE}" pid="48" name="avsändar-e-post">
    <vt:lpwstr>margareta.freding@riksdagen.se</vt:lpwstr>
  </property>
  <property fmtid="{D5CDD505-2E9C-101B-9397-08002B2CF9AE}" pid="49" name="id">
    <vt:lpwstr>20072008000000000115000163040075</vt:lpwstr>
  </property>
  <property fmtid="{D5CDD505-2E9C-101B-9397-08002B2CF9AE}" pid="50" name="nummer">
    <vt:lpwstr>23</vt:lpwstr>
  </property>
  <property fmtid="{D5CDD505-2E9C-101B-9397-08002B2CF9AE}" pid="51" name="utskottsbeteckning">
    <vt:lpwstr>Sk</vt:lpwstr>
  </property>
  <property fmtid="{D5CDD505-2E9C-101B-9397-08002B2CF9AE}" pid="52" name="GlobalUID">
    <vt:lpwstr>{F973FDF1-E965-4321-9874-4501F1441600}</vt:lpwstr>
  </property>
  <property fmtid="{D5CDD505-2E9C-101B-9397-08002B2CF9AE}" pid="53" name="Överföringar">
    <vt:i4>0</vt:i4>
  </property>
  <property fmtid="{D5CDD505-2E9C-101B-9397-08002B2CF9AE}" pid="54" name="Checksum">
    <vt:lpwstr>*0016167695973*</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071119 15:03:59.170</vt:lpwstr>
  </property>
  <property fmtid="{D5CDD505-2E9C-101B-9397-08002B2CF9AE}" pid="58" name="urixGuid">
    <vt:lpwstr>{51DD54CF-690F-4F79-A7CC-30558E1BAE95}</vt:lpwstr>
  </property>
</Properties>
</file>