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191EBC45F54A19A65967694DDFA017"/>
        </w:placeholder>
        <w:text/>
      </w:sdtPr>
      <w:sdtEndPr/>
      <w:sdtContent>
        <w:p w:rsidRPr="009B062B" w:rsidR="00AF30DD" w:rsidP="00DA28CE" w:rsidRDefault="00AF30DD" w14:paraId="4D9C84B1" w14:textId="77777777">
          <w:pPr>
            <w:pStyle w:val="Rubrik1"/>
            <w:spacing w:after="300"/>
          </w:pPr>
          <w:r w:rsidRPr="009B062B">
            <w:t>Förslag till riksdagsbeslut</w:t>
          </w:r>
        </w:p>
      </w:sdtContent>
    </w:sdt>
    <w:bookmarkStart w:name="_Hlk21016039" w:displacedByCustomXml="next" w:id="0"/>
    <w:sdt>
      <w:sdtPr>
        <w:alias w:val="Yrkande 1"/>
        <w:tag w:val="e09f2bde-8b35-4a0c-9d91-dab1a5f6c7eb"/>
        <w:id w:val="603005089"/>
        <w:lock w:val="sdtLocked"/>
      </w:sdtPr>
      <w:sdtEndPr/>
      <w:sdtContent>
        <w:p w:rsidR="002D5600" w:rsidRDefault="00C62807" w14:paraId="4D9C84B2" w14:textId="77777777">
          <w:pPr>
            <w:pStyle w:val="Frslagstext"/>
          </w:pPr>
          <w:r>
            <w:t>Riksdagen ställer sig bakom det som anförs i motionen om att utreda införandet av en civilkuragelag och tillkännager detta för regeringen.</w:t>
          </w:r>
        </w:p>
      </w:sdtContent>
    </w:sdt>
    <w:bookmarkEnd w:displacedByCustomXml="next" w:id="0"/>
    <w:bookmarkStart w:name="_Hlk21016040" w:displacedByCustomXml="next" w:id="1"/>
    <w:sdt>
      <w:sdtPr>
        <w:alias w:val="Yrkande 2"/>
        <w:tag w:val="5235c4e6-a22a-423f-9707-b78113f9c827"/>
        <w:id w:val="199667517"/>
        <w:lock w:val="sdtLocked"/>
      </w:sdtPr>
      <w:sdtEndPr/>
      <w:sdtContent>
        <w:p w:rsidR="002D5600" w:rsidRDefault="00C62807" w14:paraId="4D9C84B3" w14:textId="77777777">
          <w:pPr>
            <w:pStyle w:val="Frslagstext"/>
          </w:pPr>
          <w:r>
            <w:t>Riksdagen ställer sig bakom det som anförs i motionen om att införa ett årligt civilkuragepris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A5F87EA80D8A49CF98BC6C465D0DC22D"/>
        </w:placeholder>
        <w:text/>
      </w:sdtPr>
      <w:sdtEndPr/>
      <w:sdtContent>
        <w:p w:rsidRPr="00585B8C" w:rsidR="006D79C9" w:rsidP="00585B8C" w:rsidRDefault="00585B8C" w14:paraId="4D9C84B4" w14:textId="253D9AB7">
          <w:pPr>
            <w:pStyle w:val="Rubrik1"/>
          </w:pPr>
          <w:r w:rsidRPr="00585B8C">
            <w:t>Civilkuragelag</w:t>
          </w:r>
        </w:p>
      </w:sdtContent>
    </w:sdt>
    <w:p w:rsidR="00FC58D7" w:rsidP="00FC58D7" w:rsidRDefault="00FC58D7" w14:paraId="4D9C84B6" w14:textId="52B83D08">
      <w:pPr>
        <w:pStyle w:val="Normalutanindragellerluft"/>
      </w:pPr>
      <w:r>
        <w:t>Svensk lag kräver inte i</w:t>
      </w:r>
      <w:r w:rsidR="00BD29A7">
        <w:t xml:space="preserve"> </w:t>
      </w:r>
      <w:r>
        <w:t>dag någon skyldighet att bistå personer som befinner sig i nöd. Inte ens om vederbörande befinner sig i livsfara eller riskerar</w:t>
      </w:r>
      <w:r w:rsidR="00BD29A7">
        <w:t xml:space="preserve"> att</w:t>
      </w:r>
      <w:r>
        <w:t xml:space="preserve"> skada sig avsevärt behöver man i</w:t>
      </w:r>
      <w:r w:rsidR="00BD29A7">
        <w:t xml:space="preserve"> </w:t>
      </w:r>
      <w:r>
        <w:t xml:space="preserve">dag ingripa. Rädslan för att utsättas för brott är något oacceptabelt </w:t>
      </w:r>
      <w:r w:rsidR="00BD29A7">
        <w:t xml:space="preserve">som </w:t>
      </w:r>
      <w:r>
        <w:t>många människor lever med i</w:t>
      </w:r>
      <w:r w:rsidR="00BD29A7">
        <w:t xml:space="preserve"> </w:t>
      </w:r>
      <w:r>
        <w:t>dag. Detta kan förhindra människor från att göra vad de vill i sin vardag och livskvaliteten kan komma att försämras.</w:t>
      </w:r>
    </w:p>
    <w:p w:rsidRPr="00585B8C" w:rsidR="00FC58D7" w:rsidP="00585B8C" w:rsidRDefault="00FC58D7" w14:paraId="4D9C84B8" w14:textId="257CAC46">
      <w:r w:rsidRPr="00585B8C">
        <w:t xml:space="preserve">Det allra viktigaste för att få mer civilkurage i samhället är att fokusera på vad vi har för ansvar för varandra. Vi bör således också uppmärksamma och uppmuntra alla de goda exempel som finns på människor som gör saker för andra eller som </w:t>
      </w:r>
      <w:r w:rsidRPr="00585B8C" w:rsidR="00BD29A7">
        <w:t xml:space="preserve">har </w:t>
      </w:r>
      <w:r w:rsidRPr="00585B8C">
        <w:t>hjälpt en medmänniska i nöd.</w:t>
      </w:r>
    </w:p>
    <w:p w:rsidRPr="00585B8C" w:rsidR="00FC58D7" w:rsidP="00585B8C" w:rsidRDefault="00FC58D7" w14:paraId="4D9C84BA" w14:textId="3AE9C8EE">
      <w:r w:rsidRPr="00585B8C">
        <w:t>Många har i</w:t>
      </w:r>
      <w:r w:rsidRPr="00585B8C" w:rsidR="00BD29A7">
        <w:t xml:space="preserve"> </w:t>
      </w:r>
      <w:r w:rsidRPr="00585B8C">
        <w:t>dag nästan helt tappat tilliten till varandra och otryggheten breder ut sig. En starkare gemenskap och större tillit bland våra medmänniskor kan säkerligen prägla ett mer harmoniskt samhälle. Ett samhälle där var och en är engagerad i sin omgivning och medverkar till trygghet och harmoni.</w:t>
      </w:r>
    </w:p>
    <w:p w:rsidRPr="00585B8C" w:rsidR="00FC58D7" w:rsidP="00585B8C" w:rsidRDefault="00FC58D7" w14:paraId="4D9C84BC" w14:textId="7143FAB7">
      <w:r w:rsidRPr="00585B8C">
        <w:t>I</w:t>
      </w:r>
      <w:r w:rsidRPr="00585B8C" w:rsidR="00BD29A7">
        <w:t xml:space="preserve"> </w:t>
      </w:r>
      <w:r w:rsidRPr="00585B8C">
        <w:t>dag saknar Sverige, till skillnad från bland an</w:t>
      </w:r>
      <w:r w:rsidRPr="00585B8C" w:rsidR="00BD29A7">
        <w:t>dra</w:t>
      </w:r>
      <w:r w:rsidRPr="00585B8C">
        <w:t xml:space="preserve"> våra nordiska grannländer</w:t>
      </w:r>
      <w:r w:rsidRPr="00585B8C" w:rsidR="00BD29A7">
        <w:t>,</w:t>
      </w:r>
      <w:r w:rsidRPr="00585B8C">
        <w:t xml:space="preserve"> en civilkuragelag, en lag som tydliggör varje människas skyldighet att hjälpa nödställda. Hur samhället ska lagstifta kring civilkurage har vid ett flertal tillfällen debatterats och det är inte sällan som kritiker till ett införande av en civilkuragelag hänvisar till risken att färre vågar vittna om lagen införs. Detta kan enbart stämma om lagen inte tar någon hänsyn till egen hälsa eller egen skada. Även här kan man dock påpeka att vittnen bör vara skyldiga att upprätta rättvisa efter att ha bevittnat ett brott eller någon specifik händelse som är av vikt för domstol eller rättsväsende.</w:t>
      </w:r>
    </w:p>
    <w:p w:rsidRPr="00585B8C" w:rsidR="00FC58D7" w:rsidP="00585B8C" w:rsidRDefault="00FC58D7" w14:paraId="4D9C84BE" w14:textId="42BACC45">
      <w:r w:rsidRPr="00585B8C">
        <w:lastRenderedPageBreak/>
        <w:t xml:space="preserve">En civilkuragelag kan fastställa att man som medmänniska ska tänka </w:t>
      </w:r>
      <w:r w:rsidRPr="00585B8C" w:rsidR="00BD29A7">
        <w:t xml:space="preserve">på </w:t>
      </w:r>
      <w:r w:rsidRPr="00585B8C">
        <w:t>vad man kan göra utifrån egen förmåga för att undsätta någon i nöd. I många fall kan det handla om enkla saker som att kontakta ambulans vid en trafikolycka eller kasta ned en livboj till en person som</w:t>
      </w:r>
      <w:r w:rsidRPr="00585B8C" w:rsidR="00BD29A7">
        <w:t xml:space="preserve"> har</w:t>
      </w:r>
      <w:r w:rsidRPr="00585B8C">
        <w:t xml:space="preserve"> trillat i vattnet. Att vid ett sådant tillfälle inte göra någonting kan förhindras genom att </w:t>
      </w:r>
      <w:r w:rsidRPr="00585B8C" w:rsidR="00BD29A7">
        <w:t xml:space="preserve">man </w:t>
      </w:r>
      <w:r w:rsidRPr="00585B8C">
        <w:t>med lagstiftning visa</w:t>
      </w:r>
      <w:r w:rsidRPr="00585B8C" w:rsidR="00BD29A7">
        <w:t>r</w:t>
      </w:r>
      <w:r w:rsidRPr="00585B8C">
        <w:t xml:space="preserve"> att passivitet inte är acceptabelt.</w:t>
      </w:r>
    </w:p>
    <w:p w:rsidRPr="00585B8C" w:rsidR="00FC58D7" w:rsidP="00585B8C" w:rsidRDefault="00FC58D7" w14:paraId="4D9C84C0" w14:textId="1FD8A9E1">
      <w:r w:rsidRPr="00585B8C">
        <w:t xml:space="preserve">I likhet med vad som </w:t>
      </w:r>
      <w:r w:rsidRPr="00585B8C" w:rsidR="00BD29A7">
        <w:t xml:space="preserve">har </w:t>
      </w:r>
      <w:r w:rsidRPr="00585B8C">
        <w:t>sagts i samband med minnet av den svenska hjälten Raoul Wallenberg finns det två val, antingen kan man visa civilkurage eller se bort. Även om de allra flesta troligtvis hjälper andra i nöd om de har möjlighet, kan en civilkuragelag bidra till att även personer som inte gör det t</w:t>
      </w:r>
      <w:r w:rsidRPr="00585B8C" w:rsidR="00BD29A7">
        <w:t>ar</w:t>
      </w:r>
      <w:r w:rsidRPr="00585B8C">
        <w:t xml:space="preserve"> sitt ansvar. Genom lagstiftning kan vi tydliggöra vars och ens skyldighet att utifrån egna förutsättningar ingripa för att hjälpa en medmänniska i nöd. Av den anledningen bör riksdagen ge regeringen i uppgift att utreda möjligheten att införa en civilkuragelag</w:t>
      </w:r>
      <w:r w:rsidR="004E7D2D">
        <w:t>.</w:t>
      </w:r>
      <w:bookmarkStart w:name="_GoBack" w:id="3"/>
      <w:bookmarkEnd w:id="3"/>
    </w:p>
    <w:p w:rsidRPr="00585B8C" w:rsidR="00FC58D7" w:rsidP="00585B8C" w:rsidRDefault="00FC58D7" w14:paraId="4D9C84C4" w14:textId="77777777">
      <w:pPr>
        <w:pStyle w:val="Rubrik2"/>
      </w:pPr>
      <w:r w:rsidRPr="00585B8C">
        <w:t>Civilkuragepris</w:t>
      </w:r>
    </w:p>
    <w:p w:rsidRPr="00585B8C" w:rsidR="00FC58D7" w:rsidP="00585B8C" w:rsidRDefault="00FC58D7" w14:paraId="4D9C84C5" w14:textId="7F343FE9">
      <w:pPr>
        <w:pStyle w:val="Normalutanindragellerluft"/>
      </w:pPr>
      <w:r w:rsidRPr="00585B8C">
        <w:t xml:space="preserve">I flera delar av vårt land har kommuner valt att införa ett s.k. civilkuragepris för de invånare som genom civilkurage </w:t>
      </w:r>
      <w:r w:rsidRPr="00585B8C" w:rsidR="00BD29A7">
        <w:t xml:space="preserve">har </w:t>
      </w:r>
      <w:r w:rsidRPr="00585B8C">
        <w:t>utmärkt sig på ett föredömligt sätt. Detta är ett enkelt sätt att visa uppskattning och kan samtidigt vara mycket betydelsefullt för enskilda individer. Av den anledningen bör riksdagen ge regeringen i uppgift att ta fram en modell där ett årligt civilkuragepris delas ut av riksdagen, exempelvis av riksdagens talman, till värdiga mottagare.</w:t>
      </w:r>
    </w:p>
    <w:sdt>
      <w:sdtPr>
        <w:rPr>
          <w:i/>
          <w:noProof/>
        </w:rPr>
        <w:alias w:val="CC_Underskrifter"/>
        <w:tag w:val="CC_Underskrifter"/>
        <w:id w:val="583496634"/>
        <w:lock w:val="sdtContentLocked"/>
        <w:placeholder>
          <w:docPart w:val="74D60E658C3C4950821289DEF35B769A"/>
        </w:placeholder>
      </w:sdtPr>
      <w:sdtEndPr>
        <w:rPr>
          <w:i w:val="0"/>
          <w:noProof w:val="0"/>
        </w:rPr>
      </w:sdtEndPr>
      <w:sdtContent>
        <w:p w:rsidR="00FA6589" w:rsidP="00FA6589" w:rsidRDefault="00FA6589" w14:paraId="4D9C84C7" w14:textId="77777777"/>
        <w:p w:rsidRPr="008E0FE2" w:rsidR="004801AC" w:rsidP="00FA6589" w:rsidRDefault="004E7D2D" w14:paraId="4D9C84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Mikael Strandman (SD)</w:t>
            </w:r>
          </w:p>
        </w:tc>
      </w:tr>
    </w:tbl>
    <w:p w:rsidR="005D5569" w:rsidRDefault="005D5569" w14:paraId="4D9C84CF" w14:textId="77777777"/>
    <w:sectPr w:rsidR="005D556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C84D1" w14:textId="77777777" w:rsidR="000364BE" w:rsidRDefault="000364BE" w:rsidP="000C1CAD">
      <w:pPr>
        <w:spacing w:line="240" w:lineRule="auto"/>
      </w:pPr>
      <w:r>
        <w:separator/>
      </w:r>
    </w:p>
  </w:endnote>
  <w:endnote w:type="continuationSeparator" w:id="0">
    <w:p w14:paraId="4D9C84D2" w14:textId="77777777" w:rsidR="000364BE" w:rsidRDefault="000364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C84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C84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658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9775B" w14:textId="77777777" w:rsidR="004E7D2D" w:rsidRDefault="004E7D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C84CF" w14:textId="77777777" w:rsidR="000364BE" w:rsidRDefault="000364BE" w:rsidP="000C1CAD">
      <w:pPr>
        <w:spacing w:line="240" w:lineRule="auto"/>
      </w:pPr>
      <w:r>
        <w:separator/>
      </w:r>
    </w:p>
  </w:footnote>
  <w:footnote w:type="continuationSeparator" w:id="0">
    <w:p w14:paraId="4D9C84D0" w14:textId="77777777" w:rsidR="000364BE" w:rsidRDefault="000364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9C84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9C84E2" wp14:anchorId="4D9C84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7D2D" w14:paraId="4D9C84E5" w14:textId="77777777">
                          <w:pPr>
                            <w:jc w:val="right"/>
                          </w:pPr>
                          <w:sdt>
                            <w:sdtPr>
                              <w:alias w:val="CC_Noformat_Partikod"/>
                              <w:tag w:val="CC_Noformat_Partikod"/>
                              <w:id w:val="-53464382"/>
                              <w:placeholder>
                                <w:docPart w:val="33A4CDDEBE894A5A915BDD73B0948079"/>
                              </w:placeholder>
                              <w:text/>
                            </w:sdtPr>
                            <w:sdtEndPr/>
                            <w:sdtContent>
                              <w:r w:rsidR="00FC58D7">
                                <w:t>SD</w:t>
                              </w:r>
                            </w:sdtContent>
                          </w:sdt>
                          <w:sdt>
                            <w:sdtPr>
                              <w:alias w:val="CC_Noformat_Partinummer"/>
                              <w:tag w:val="CC_Noformat_Partinummer"/>
                              <w:id w:val="-1709555926"/>
                              <w:placeholder>
                                <w:docPart w:val="8B02BF0D8DAF4D8483F9729D9E9361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9C84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5B8C" w14:paraId="4D9C84E5" w14:textId="77777777">
                    <w:pPr>
                      <w:jc w:val="right"/>
                    </w:pPr>
                    <w:sdt>
                      <w:sdtPr>
                        <w:alias w:val="CC_Noformat_Partikod"/>
                        <w:tag w:val="CC_Noformat_Partikod"/>
                        <w:id w:val="-53464382"/>
                        <w:placeholder>
                          <w:docPart w:val="33A4CDDEBE894A5A915BDD73B0948079"/>
                        </w:placeholder>
                        <w:text/>
                      </w:sdtPr>
                      <w:sdtEndPr/>
                      <w:sdtContent>
                        <w:r w:rsidR="00FC58D7">
                          <w:t>SD</w:t>
                        </w:r>
                      </w:sdtContent>
                    </w:sdt>
                    <w:sdt>
                      <w:sdtPr>
                        <w:alias w:val="CC_Noformat_Partinummer"/>
                        <w:tag w:val="CC_Noformat_Partinummer"/>
                        <w:id w:val="-1709555926"/>
                        <w:placeholder>
                          <w:docPart w:val="8B02BF0D8DAF4D8483F9729D9E9361D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9C84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9C84D5" w14:textId="77777777">
    <w:pPr>
      <w:jc w:val="right"/>
    </w:pPr>
  </w:p>
  <w:p w:rsidR="00262EA3" w:rsidP="00776B74" w:rsidRDefault="00262EA3" w14:paraId="4D9C84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E7D2D" w14:paraId="4D9C84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9C84E4" wp14:anchorId="4D9C84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7D2D" w14:paraId="4D9C84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C58D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E7D2D" w14:paraId="4D9C84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7D2D" w14:paraId="4D9C84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:2000</w:t>
        </w:r>
      </w:sdtContent>
    </w:sdt>
  </w:p>
  <w:p w:rsidR="00262EA3" w:rsidP="00E03A3D" w:rsidRDefault="004E7D2D" w14:paraId="4D9C84DD"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FC58D7" w14:paraId="4D9C84DE" w14:textId="77777777">
        <w:pPr>
          <w:pStyle w:val="FSHRub2"/>
        </w:pPr>
        <w:r>
          <w:t>Civilkuragelag och civilkuragepris</w:t>
        </w:r>
      </w:p>
    </w:sdtContent>
  </w:sdt>
  <w:sdt>
    <w:sdtPr>
      <w:alias w:val="CC_Boilerplate_3"/>
      <w:tag w:val="CC_Boilerplate_3"/>
      <w:id w:val="1606463544"/>
      <w:lock w:val="sdtContentLocked"/>
      <w15:appearance w15:val="hidden"/>
      <w:text w:multiLine="1"/>
    </w:sdtPr>
    <w:sdtEndPr/>
    <w:sdtContent>
      <w:p w:rsidR="00262EA3" w:rsidP="00283E0F" w:rsidRDefault="00262EA3" w14:paraId="4D9C84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C58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4BE"/>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0F"/>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694"/>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600"/>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D2D"/>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B8C"/>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56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273"/>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839"/>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C7DD1"/>
    <w:rsid w:val="00BD12A8"/>
    <w:rsid w:val="00BD1438"/>
    <w:rsid w:val="00BD167D"/>
    <w:rsid w:val="00BD1E02"/>
    <w:rsid w:val="00BD29A7"/>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807"/>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0A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E27"/>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589"/>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8D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9C84B0"/>
  <w15:chartTrackingRefBased/>
  <w15:docId w15:val="{36AA5A90-0A0A-4802-BC9B-D0F702F4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35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191EBC45F54A19A65967694DDFA017"/>
        <w:category>
          <w:name w:val="Allmänt"/>
          <w:gallery w:val="placeholder"/>
        </w:category>
        <w:types>
          <w:type w:val="bbPlcHdr"/>
        </w:types>
        <w:behaviors>
          <w:behavior w:val="content"/>
        </w:behaviors>
        <w:guid w:val="{226E903E-FF9E-44A9-9A98-6AF2AC123C74}"/>
      </w:docPartPr>
      <w:docPartBody>
        <w:p w:rsidR="00C036D8" w:rsidRDefault="00C61563">
          <w:pPr>
            <w:pStyle w:val="53191EBC45F54A19A65967694DDFA017"/>
          </w:pPr>
          <w:r w:rsidRPr="005A0A93">
            <w:rPr>
              <w:rStyle w:val="Platshllartext"/>
            </w:rPr>
            <w:t>Förslag till riksdagsbeslut</w:t>
          </w:r>
        </w:p>
      </w:docPartBody>
    </w:docPart>
    <w:docPart>
      <w:docPartPr>
        <w:name w:val="A5F87EA80D8A49CF98BC6C465D0DC22D"/>
        <w:category>
          <w:name w:val="Allmänt"/>
          <w:gallery w:val="placeholder"/>
        </w:category>
        <w:types>
          <w:type w:val="bbPlcHdr"/>
        </w:types>
        <w:behaviors>
          <w:behavior w:val="content"/>
        </w:behaviors>
        <w:guid w:val="{BEE6B3CD-CA07-400C-894E-686B1644689B}"/>
      </w:docPartPr>
      <w:docPartBody>
        <w:p w:rsidR="00C036D8" w:rsidRDefault="00C61563">
          <w:pPr>
            <w:pStyle w:val="A5F87EA80D8A49CF98BC6C465D0DC22D"/>
          </w:pPr>
          <w:r w:rsidRPr="005A0A93">
            <w:rPr>
              <w:rStyle w:val="Platshllartext"/>
            </w:rPr>
            <w:t>Motivering</w:t>
          </w:r>
        </w:p>
      </w:docPartBody>
    </w:docPart>
    <w:docPart>
      <w:docPartPr>
        <w:name w:val="33A4CDDEBE894A5A915BDD73B0948079"/>
        <w:category>
          <w:name w:val="Allmänt"/>
          <w:gallery w:val="placeholder"/>
        </w:category>
        <w:types>
          <w:type w:val="bbPlcHdr"/>
        </w:types>
        <w:behaviors>
          <w:behavior w:val="content"/>
        </w:behaviors>
        <w:guid w:val="{C4EF772A-A4C9-41A8-BB76-99455E96AE6F}"/>
      </w:docPartPr>
      <w:docPartBody>
        <w:p w:rsidR="00C036D8" w:rsidRDefault="00C61563">
          <w:pPr>
            <w:pStyle w:val="33A4CDDEBE894A5A915BDD73B0948079"/>
          </w:pPr>
          <w:r>
            <w:rPr>
              <w:rStyle w:val="Platshllartext"/>
            </w:rPr>
            <w:t xml:space="preserve"> </w:t>
          </w:r>
        </w:p>
      </w:docPartBody>
    </w:docPart>
    <w:docPart>
      <w:docPartPr>
        <w:name w:val="8B02BF0D8DAF4D8483F9729D9E9361D7"/>
        <w:category>
          <w:name w:val="Allmänt"/>
          <w:gallery w:val="placeholder"/>
        </w:category>
        <w:types>
          <w:type w:val="bbPlcHdr"/>
        </w:types>
        <w:behaviors>
          <w:behavior w:val="content"/>
        </w:behaviors>
        <w:guid w:val="{6BDC3668-F580-4F71-81EE-DE98BD3814C7}"/>
      </w:docPartPr>
      <w:docPartBody>
        <w:p w:rsidR="00C036D8" w:rsidRDefault="00C61563">
          <w:pPr>
            <w:pStyle w:val="8B02BF0D8DAF4D8483F9729D9E9361D7"/>
          </w:pPr>
          <w:r>
            <w:t xml:space="preserve"> </w:t>
          </w:r>
        </w:p>
      </w:docPartBody>
    </w:docPart>
    <w:docPart>
      <w:docPartPr>
        <w:name w:val="74D60E658C3C4950821289DEF35B769A"/>
        <w:category>
          <w:name w:val="Allmänt"/>
          <w:gallery w:val="placeholder"/>
        </w:category>
        <w:types>
          <w:type w:val="bbPlcHdr"/>
        </w:types>
        <w:behaviors>
          <w:behavior w:val="content"/>
        </w:behaviors>
        <w:guid w:val="{F5AE4F90-61DE-4183-BB22-44F97DFCD5F1}"/>
      </w:docPartPr>
      <w:docPartBody>
        <w:p w:rsidR="00B975BB" w:rsidRDefault="00B975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563"/>
    <w:rsid w:val="009D4934"/>
    <w:rsid w:val="00B975BB"/>
    <w:rsid w:val="00C036D8"/>
    <w:rsid w:val="00C06483"/>
    <w:rsid w:val="00C615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191EBC45F54A19A65967694DDFA017">
    <w:name w:val="53191EBC45F54A19A65967694DDFA017"/>
  </w:style>
  <w:style w:type="paragraph" w:customStyle="1" w:styleId="681EB81439E94BEAA1C062B969959D71">
    <w:name w:val="681EB81439E94BEAA1C062B969959D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46D92B52644B64BAB544A116B4D9E1">
    <w:name w:val="8F46D92B52644B64BAB544A116B4D9E1"/>
  </w:style>
  <w:style w:type="paragraph" w:customStyle="1" w:styleId="A5F87EA80D8A49CF98BC6C465D0DC22D">
    <w:name w:val="A5F87EA80D8A49CF98BC6C465D0DC22D"/>
  </w:style>
  <w:style w:type="paragraph" w:customStyle="1" w:styleId="7297E0CB3ACA47129AC0B68CF9E2CFE1">
    <w:name w:val="7297E0CB3ACA47129AC0B68CF9E2CFE1"/>
  </w:style>
  <w:style w:type="paragraph" w:customStyle="1" w:styleId="9A129C47F98D43669CB1D44049879AEB">
    <w:name w:val="9A129C47F98D43669CB1D44049879AEB"/>
  </w:style>
  <w:style w:type="paragraph" w:customStyle="1" w:styleId="33A4CDDEBE894A5A915BDD73B0948079">
    <w:name w:val="33A4CDDEBE894A5A915BDD73B0948079"/>
  </w:style>
  <w:style w:type="paragraph" w:customStyle="1" w:styleId="8B02BF0D8DAF4D8483F9729D9E9361D7">
    <w:name w:val="8B02BF0D8DAF4D8483F9729D9E936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C8C8F-4271-472D-9EFB-19E32E6761F0}"/>
</file>

<file path=customXml/itemProps2.xml><?xml version="1.0" encoding="utf-8"?>
<ds:datastoreItem xmlns:ds="http://schemas.openxmlformats.org/officeDocument/2006/customXml" ds:itemID="{DE848EF5-095B-4739-A755-D6B97CDB7DD2}"/>
</file>

<file path=customXml/itemProps3.xml><?xml version="1.0" encoding="utf-8"?>
<ds:datastoreItem xmlns:ds="http://schemas.openxmlformats.org/officeDocument/2006/customXml" ds:itemID="{048198F5-A201-416D-B73B-E1AB8EA1AFE2}"/>
</file>

<file path=docProps/app.xml><?xml version="1.0" encoding="utf-8"?>
<Properties xmlns="http://schemas.openxmlformats.org/officeDocument/2006/extended-properties" xmlns:vt="http://schemas.openxmlformats.org/officeDocument/2006/docPropsVTypes">
  <Template>Normal</Template>
  <TotalTime>16</TotalTime>
  <Pages>2</Pages>
  <Words>575</Words>
  <Characters>2974</Characters>
  <Application>Microsoft Office Word</Application>
  <DocSecurity>0</DocSecurity>
  <Lines>52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