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218C9" w:rsidRDefault="00B945B8" w14:paraId="2D97ABA3" w14:textId="77777777">
      <w:pPr>
        <w:pStyle w:val="RubrikFrslagTIllRiksdagsbeslut"/>
      </w:pPr>
      <w:sdt>
        <w:sdtPr>
          <w:alias w:val="CC_Boilerplate_4"/>
          <w:tag w:val="CC_Boilerplate_4"/>
          <w:id w:val="-1644581176"/>
          <w:lock w:val="sdtContentLocked"/>
          <w:placeholder>
            <w:docPart w:val="330F1B94378E4DD48A7863C5F06BBBE5"/>
          </w:placeholder>
          <w:text/>
        </w:sdtPr>
        <w:sdtEndPr/>
        <w:sdtContent>
          <w:r w:rsidRPr="009B062B" w:rsidR="00AF30DD">
            <w:t>Förslag till riksdagsbeslut</w:t>
          </w:r>
        </w:sdtContent>
      </w:sdt>
      <w:bookmarkEnd w:id="0"/>
      <w:bookmarkEnd w:id="1"/>
    </w:p>
    <w:sdt>
      <w:sdtPr>
        <w:alias w:val="Yrkande 1"/>
        <w:tag w:val="e843d155-1188-4e9b-90b0-c88882319099"/>
        <w:id w:val="1691409410"/>
        <w:lock w:val="sdtLocked"/>
      </w:sdtPr>
      <w:sdtEndPr/>
      <w:sdtContent>
        <w:p w:rsidR="00F510EA" w:rsidRDefault="00D51BDE" w14:paraId="180DFBF5" w14:textId="77777777">
          <w:pPr>
            <w:pStyle w:val="Frslagstext"/>
            <w:numPr>
              <w:ilvl w:val="0"/>
              <w:numId w:val="0"/>
            </w:numPr>
          </w:pPr>
          <w:r>
            <w:t>Riksdagen ställer sig bakom det som anförs i motionen om att se över möjligheten att utveckla Göteborg Stallbacka Airport som en regional och nationell strategisk resurs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7A5E357D1343148DC2771F5740310D"/>
        </w:placeholder>
        <w:text/>
      </w:sdtPr>
      <w:sdtEndPr/>
      <w:sdtContent>
        <w:p w:rsidRPr="009B062B" w:rsidR="006D79C9" w:rsidP="00333E95" w:rsidRDefault="006D79C9" w14:paraId="572DBEA6" w14:textId="77777777">
          <w:pPr>
            <w:pStyle w:val="Rubrik1"/>
          </w:pPr>
          <w:r>
            <w:t>Motivering</w:t>
          </w:r>
        </w:p>
      </w:sdtContent>
    </w:sdt>
    <w:bookmarkEnd w:displacedByCustomXml="prev" w:id="3"/>
    <w:bookmarkEnd w:displacedByCustomXml="prev" w:id="4"/>
    <w:p w:rsidR="00AE7BB4" w:rsidP="00AE7BB4" w:rsidRDefault="00AE7BB4" w14:paraId="0620966E" w14:textId="1996D973">
      <w:pPr>
        <w:pStyle w:val="Normalutanindragellerluft"/>
      </w:pPr>
      <w:r>
        <w:t>Göteborg</w:t>
      </w:r>
      <w:r w:rsidR="00916198">
        <w:t xml:space="preserve"> </w:t>
      </w:r>
      <w:r>
        <w:t>Stallbacka Airport är en av de mest strategiskt belägna regionala flygplatserna i Västsverige. Den har avgörande betydelse både för kommunerna i Fyrbodal, för Försvarsmakten, för Västra Götalandsregionen, för näringslivet, för familjer</w:t>
      </w:r>
      <w:r w:rsidR="00916198">
        <w:t>,</w:t>
      </w:r>
      <w:r>
        <w:t xml:space="preserve"> dvs</w:t>
      </w:r>
      <w:r w:rsidR="00916198">
        <w:t>.</w:t>
      </w:r>
      <w:r>
        <w:t xml:space="preserve"> för Västsveriges totalförsvarsförmåga.</w:t>
      </w:r>
    </w:p>
    <w:p w:rsidR="00AE7BB4" w:rsidP="008C58DB" w:rsidRDefault="00AE7BB4" w14:paraId="2B379D2E" w14:textId="18B0D49B">
      <w:r>
        <w:t>I en alltmer osäker tid måste Sverige stärka sin beredskap. Göteborg</w:t>
      </w:r>
      <w:r w:rsidR="00916198">
        <w:t xml:space="preserve"> </w:t>
      </w:r>
      <w:r>
        <w:t xml:space="preserve">Stallbacka Airport har en viktig roll att fylla för Försvarsmakten vid övningar, mobilisering och krissituationer. Närheten till turismpärlorna på </w:t>
      </w:r>
      <w:r w:rsidR="00916198">
        <w:t xml:space="preserve">västkusten </w:t>
      </w:r>
      <w:r>
        <w:t xml:space="preserve">och i Dalsland, storstaden Göteborg, </w:t>
      </w:r>
      <w:r w:rsidR="00916198">
        <w:t xml:space="preserve">det </w:t>
      </w:r>
      <w:r>
        <w:t>högteknologiska Trollhättan</w:t>
      </w:r>
      <w:r w:rsidR="00916198">
        <w:t xml:space="preserve"> och</w:t>
      </w:r>
      <w:r>
        <w:t xml:space="preserve"> handelsstaden Uddevalla gör flygplatsen särskilt värdefull ur ett </w:t>
      </w:r>
      <w:r w:rsidR="00424441">
        <w:t>näringspolitiskt</w:t>
      </w:r>
      <w:r>
        <w:t xml:space="preserve"> liksom säkerhetspolitiskt perspektiv. Den bör därför ses som en del av infrastrukturen för totalförsvaret.</w:t>
      </w:r>
    </w:p>
    <w:p w:rsidR="00AE7BB4" w:rsidP="008C58DB" w:rsidRDefault="00AE7BB4" w14:paraId="0F95AF6D" w14:textId="595B5516">
      <w:r>
        <w:t>Fyrbodal är ett starkt centrum för svensk rymd- och försvarsindustri, men också för fordonsindustri och andra spännande innovativa teknikföretag. Dessa verksamheter är beroende av en väl fungerande flygplats för både personaltransporter och specialiserade frakter. Att utveckla Stallbacka Airport är att säkra jobb, investeringar och innovations</w:t>
      </w:r>
      <w:r w:rsidR="00B945B8">
        <w:softHyphen/>
      </w:r>
      <w:r>
        <w:t>kraft i hela regionen.</w:t>
      </w:r>
    </w:p>
    <w:p w:rsidR="00AE7BB4" w:rsidP="008C58DB" w:rsidRDefault="00AE7BB4" w14:paraId="7C77A789" w14:textId="77777777">
      <w:r>
        <w:t>För kommunerna i Fyrbodal är flygplatsen en motor för utveckling. Tillgången till flyg gör det möjligt för företag att etablera sig, för människor att bo kvar och för regionen att vara konkurrenskraftig gentemot andra delar av landet.</w:t>
      </w:r>
    </w:p>
    <w:p w:rsidR="00AE7BB4" w:rsidP="008C58DB" w:rsidRDefault="00AE7BB4" w14:paraId="173A6824" w14:textId="5A951A65">
      <w:r>
        <w:lastRenderedPageBreak/>
        <w:t>Flygplatsen spelar en central roll för brandflyg och civila räddningsinsatser. Med ökade klimatrelaterade risker, som skogsbränder, blir den kapaciteten allt viktigare för att skydda både människor och natur. Ambulansflyget är en annan viktig del av flygplatsen, och för livräddande insatser för våra invånare</w:t>
      </w:r>
      <w:r w:rsidR="00424441">
        <w:t xml:space="preserve"> och de många turisterna som reser i vår vackra del av Sverige</w:t>
      </w:r>
      <w:r>
        <w:t>.</w:t>
      </w:r>
    </w:p>
    <w:p w:rsidR="00AE7BB4" w:rsidP="008C58DB" w:rsidRDefault="00AE7BB4" w14:paraId="160D808F" w14:textId="0736A601">
      <w:r>
        <w:t>Göteborg</w:t>
      </w:r>
      <w:r w:rsidR="0010678C">
        <w:t xml:space="preserve"> </w:t>
      </w:r>
      <w:r>
        <w:t xml:space="preserve">Stallbacka Airport är också ett föredöme för ett mer hållbart flyg. Flygplatsen var bland de första i Sverige att möjliggöra laddning för elflyg och har redan i dag operatörer som Västflyg, med en tydlig miljöprofil och satsningar på att minska klimatavtrycket bland annat genom den högsta inblandningen av biobränslen. Att bevara och utveckla flygplatsen är därför också ett sätt att driva på den tekniska omställningen till fossilfritt flyg. Från startbanan blickar man ut över Stallbacka där forskning och utveckling mot ett mer hållbart flyg pågår </w:t>
      </w:r>
      <w:r w:rsidR="00424441">
        <w:t xml:space="preserve">varje dag. </w:t>
      </w:r>
    </w:p>
    <w:p w:rsidR="00AE7BB4" w:rsidP="008C58DB" w:rsidRDefault="00AE7BB4" w14:paraId="5237651A" w14:textId="5DCCA115">
      <w:r>
        <w:t>För att långsiktigt säkra Göteborg</w:t>
      </w:r>
      <w:r w:rsidR="0010678C">
        <w:t xml:space="preserve"> </w:t>
      </w:r>
      <w:r>
        <w:t xml:space="preserve">Stallbacka Airport krävs både nationellt ansvar och regional samverkan. Staten erkänner flygplatsens strategiska betydelse </w:t>
      </w:r>
      <w:r w:rsidR="00424441">
        <w:t xml:space="preserve">och budgeterar för att hålla den öppen </w:t>
      </w:r>
      <w:r>
        <w:t>men det är också nödvändigt att kommuner och region bidrar till dess framtid.</w:t>
      </w:r>
    </w:p>
    <w:p w:rsidR="00BB6339" w:rsidP="00B945B8" w:rsidRDefault="00AE7BB4" w14:paraId="0E3C5E77" w14:textId="58D8EA5C">
      <w:r>
        <w:t>En viktig åtgärd är att kommuner och regioner som i dag ekonomiskt stödjer flygplatsen också anpassar sina resepolicy</w:t>
      </w:r>
      <w:r w:rsidR="0010678C">
        <w:t>er</w:t>
      </w:r>
      <w:r>
        <w:t xml:space="preserve">. Om offentliga aktörer förbjuder eller kraftigt </w:t>
      </w:r>
      <w:r w:rsidR="00424441">
        <w:t>begränsar tjänsteresor</w:t>
      </w:r>
      <w:r>
        <w:t xml:space="preserve"> med flyg undermineras samtidigt den flygplats man är med och finansierar. För att skapa en stabilare framtid för Stallbacka Airport behöver kommuner och region ge förutsättningar för att det faktiskt går att resa med flyg när det är mest effektivt och nödvändigt.</w:t>
      </w:r>
    </w:p>
    <w:sdt>
      <w:sdtPr>
        <w:rPr>
          <w:i/>
          <w:noProof/>
        </w:rPr>
        <w:alias w:val="CC_Underskrifter"/>
        <w:tag w:val="CC_Underskrifter"/>
        <w:id w:val="583496634"/>
        <w:lock w:val="sdtContentLocked"/>
        <w:placeholder>
          <w:docPart w:val="C9BC0F98BB484263B365EB2B98A8964D"/>
        </w:placeholder>
      </w:sdtPr>
      <w:sdtEndPr/>
      <w:sdtContent>
        <w:p w:rsidR="001218C9" w:rsidP="001218C9" w:rsidRDefault="001218C9" w14:paraId="3235ACFC" w14:textId="77777777"/>
        <w:p w:rsidR="001218C9" w:rsidP="001218C9" w:rsidRDefault="00B945B8" w14:paraId="3FC20FCD" w14:textId="3F614BEF"/>
      </w:sdtContent>
    </w:sdt>
    <w:tbl>
      <w:tblPr>
        <w:tblW w:w="5000" w:type="pct"/>
        <w:tblLook w:val="04A0" w:firstRow="1" w:lastRow="0" w:firstColumn="1" w:lastColumn="0" w:noHBand="0" w:noVBand="1"/>
        <w:tblCaption w:val="underskrifter"/>
      </w:tblPr>
      <w:tblGrid>
        <w:gridCol w:w="4252"/>
        <w:gridCol w:w="4252"/>
      </w:tblGrid>
      <w:tr w:rsidR="00F510EA" w14:paraId="0524457F" w14:textId="77777777">
        <w:trPr>
          <w:cantSplit/>
        </w:trPr>
        <w:tc>
          <w:tcPr>
            <w:tcW w:w="50" w:type="pct"/>
            <w:vAlign w:val="bottom"/>
          </w:tcPr>
          <w:p w:rsidR="00F510EA" w:rsidRDefault="00D51BDE" w14:paraId="4E4F85D4" w14:textId="77777777">
            <w:pPr>
              <w:pStyle w:val="Underskrifter"/>
              <w:spacing w:after="0"/>
            </w:pPr>
            <w:r>
              <w:t>Ann-Sofie Alm (M)</w:t>
            </w:r>
          </w:p>
        </w:tc>
        <w:tc>
          <w:tcPr>
            <w:tcW w:w="50" w:type="pct"/>
            <w:vAlign w:val="bottom"/>
          </w:tcPr>
          <w:p w:rsidR="00F510EA" w:rsidRDefault="00D51BDE" w14:paraId="5BCDE703" w14:textId="77777777">
            <w:pPr>
              <w:pStyle w:val="Underskrifter"/>
              <w:spacing w:after="0"/>
            </w:pPr>
            <w:r>
              <w:t>Cecilia Gustafsson (M)</w:t>
            </w:r>
          </w:p>
        </w:tc>
      </w:tr>
    </w:tbl>
    <w:p w:rsidRPr="008E0FE2" w:rsidR="004801AC" w:rsidP="00DF3554" w:rsidRDefault="004801AC" w14:paraId="61462460" w14:textId="12E4F6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06B6A" w14:textId="77777777" w:rsidR="00AE7BB4" w:rsidRDefault="00AE7BB4" w:rsidP="000C1CAD">
      <w:pPr>
        <w:spacing w:line="240" w:lineRule="auto"/>
      </w:pPr>
      <w:r>
        <w:separator/>
      </w:r>
    </w:p>
  </w:endnote>
  <w:endnote w:type="continuationSeparator" w:id="0">
    <w:p w14:paraId="2B666FC3" w14:textId="77777777" w:rsidR="00AE7BB4" w:rsidRDefault="00AE7B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C1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86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7521" w14:textId="5891C11C" w:rsidR="00262EA3" w:rsidRPr="001218C9" w:rsidRDefault="00262EA3" w:rsidP="001218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F417" w14:textId="77777777" w:rsidR="00AE7BB4" w:rsidRDefault="00AE7BB4" w:rsidP="000C1CAD">
      <w:pPr>
        <w:spacing w:line="240" w:lineRule="auto"/>
      </w:pPr>
      <w:r>
        <w:separator/>
      </w:r>
    </w:p>
  </w:footnote>
  <w:footnote w:type="continuationSeparator" w:id="0">
    <w:p w14:paraId="2F917238" w14:textId="77777777" w:rsidR="00AE7BB4" w:rsidRDefault="00AE7B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57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D21AE0" wp14:editId="165DC8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7CAE1D" w14:textId="23E2BA02" w:rsidR="00262EA3" w:rsidRDefault="00B945B8" w:rsidP="008103B5">
                          <w:pPr>
                            <w:jc w:val="right"/>
                          </w:pPr>
                          <w:sdt>
                            <w:sdtPr>
                              <w:alias w:val="CC_Noformat_Partikod"/>
                              <w:tag w:val="CC_Noformat_Partikod"/>
                              <w:id w:val="-53464382"/>
                              <w:placeholder>
                                <w:docPart w:val="14DF2309D0DA422C94E39133794BC3EA"/>
                              </w:placeholder>
                              <w:text/>
                            </w:sdtPr>
                            <w:sdtEndPr/>
                            <w:sdtContent>
                              <w:r w:rsidR="00AE7BB4">
                                <w:t>M</w:t>
                              </w:r>
                            </w:sdtContent>
                          </w:sdt>
                          <w:sdt>
                            <w:sdtPr>
                              <w:alias w:val="CC_Noformat_Partinummer"/>
                              <w:tag w:val="CC_Noformat_Partinummer"/>
                              <w:id w:val="-1709555926"/>
                              <w:placeholder>
                                <w:docPart w:val="A2E86F7B2EFD408896E8E3CDAD9BCCAF"/>
                              </w:placeholder>
                              <w:text/>
                            </w:sdtPr>
                            <w:sdtEndPr/>
                            <w:sdtContent>
                              <w:r w:rsidR="008C58DB">
                                <w:t>1563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D21A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B7CAE1D" w14:textId="23E2BA02" w:rsidR="00262EA3" w:rsidRDefault="00B945B8" w:rsidP="008103B5">
                    <w:pPr>
                      <w:jc w:val="right"/>
                    </w:pPr>
                    <w:sdt>
                      <w:sdtPr>
                        <w:alias w:val="CC_Noformat_Partikod"/>
                        <w:tag w:val="CC_Noformat_Partikod"/>
                        <w:id w:val="-53464382"/>
                        <w:placeholder>
                          <w:docPart w:val="14DF2309D0DA422C94E39133794BC3EA"/>
                        </w:placeholder>
                        <w:text/>
                      </w:sdtPr>
                      <w:sdtEndPr/>
                      <w:sdtContent>
                        <w:r w:rsidR="00AE7BB4">
                          <w:t>M</w:t>
                        </w:r>
                      </w:sdtContent>
                    </w:sdt>
                    <w:sdt>
                      <w:sdtPr>
                        <w:alias w:val="CC_Noformat_Partinummer"/>
                        <w:tag w:val="CC_Noformat_Partinummer"/>
                        <w:id w:val="-1709555926"/>
                        <w:placeholder>
                          <w:docPart w:val="A2E86F7B2EFD408896E8E3CDAD9BCCAF"/>
                        </w:placeholder>
                        <w:text/>
                      </w:sdtPr>
                      <w:sdtEndPr/>
                      <w:sdtContent>
                        <w:r w:rsidR="008C58DB">
                          <w:t>1563</w:t>
                        </w:r>
                      </w:sdtContent>
                    </w:sdt>
                  </w:p>
                </w:txbxContent>
              </v:textbox>
              <w10:wrap anchorx="page"/>
            </v:shape>
          </w:pict>
        </mc:Fallback>
      </mc:AlternateContent>
    </w:r>
  </w:p>
  <w:p w14:paraId="64580E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8C96" w14:textId="77777777" w:rsidR="00262EA3" w:rsidRDefault="00262EA3" w:rsidP="008563AC">
    <w:pPr>
      <w:jc w:val="right"/>
    </w:pPr>
  </w:p>
  <w:p w14:paraId="75E436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4835" w14:textId="77777777" w:rsidR="00262EA3" w:rsidRDefault="00B945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26E8BC17" wp14:editId="498482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06F989" w14:textId="34881687" w:rsidR="00262EA3" w:rsidRDefault="00B945B8" w:rsidP="00A314CF">
    <w:pPr>
      <w:pStyle w:val="FSHNormal"/>
      <w:spacing w:before="40"/>
    </w:pPr>
    <w:sdt>
      <w:sdtPr>
        <w:alias w:val="CC_Noformat_Motionstyp"/>
        <w:tag w:val="CC_Noformat_Motionstyp"/>
        <w:id w:val="1162973129"/>
        <w:lock w:val="sdtContentLocked"/>
        <w15:appearance w15:val="hidden"/>
        <w:text/>
      </w:sdtPr>
      <w:sdtEndPr/>
      <w:sdtContent>
        <w:r w:rsidR="001218C9">
          <w:t>Enskild motion</w:t>
        </w:r>
      </w:sdtContent>
    </w:sdt>
    <w:r w:rsidR="00821B36">
      <w:t xml:space="preserve"> </w:t>
    </w:r>
    <w:sdt>
      <w:sdtPr>
        <w:alias w:val="CC_Noformat_Partikod"/>
        <w:tag w:val="CC_Noformat_Partikod"/>
        <w:id w:val="1471015553"/>
        <w:lock w:val="contentLocked"/>
        <w:text/>
      </w:sdtPr>
      <w:sdtEndPr/>
      <w:sdtContent>
        <w:r w:rsidR="00AE7BB4">
          <w:t>M</w:t>
        </w:r>
      </w:sdtContent>
    </w:sdt>
    <w:sdt>
      <w:sdtPr>
        <w:alias w:val="CC_Noformat_Partinummer"/>
        <w:tag w:val="CC_Noformat_Partinummer"/>
        <w:id w:val="-2014525982"/>
        <w:lock w:val="contentLocked"/>
        <w:text/>
      </w:sdtPr>
      <w:sdtEndPr/>
      <w:sdtContent>
        <w:r w:rsidR="008C58DB">
          <w:t>1563</w:t>
        </w:r>
      </w:sdtContent>
    </w:sdt>
  </w:p>
  <w:p w14:paraId="719FE644" w14:textId="77777777" w:rsidR="00262EA3" w:rsidRPr="008227B3" w:rsidRDefault="00B945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51B551" w14:textId="264C142E" w:rsidR="00262EA3" w:rsidRPr="008227B3" w:rsidRDefault="00B945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18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18C9">
          <w:t>:1691</w:t>
        </w:r>
      </w:sdtContent>
    </w:sdt>
  </w:p>
  <w:p w14:paraId="3FA5AC95" w14:textId="7B4578F3" w:rsidR="00262EA3" w:rsidRDefault="00B945B8" w:rsidP="00E03A3D">
    <w:pPr>
      <w:pStyle w:val="Motionr"/>
    </w:pPr>
    <w:sdt>
      <w:sdtPr>
        <w:alias w:val="CC_Noformat_Avtext"/>
        <w:tag w:val="CC_Noformat_Avtext"/>
        <w:id w:val="-2020768203"/>
        <w:lock w:val="sdtContentLocked"/>
        <w:placeholder>
          <w:docPart w:val="14DF2309D0DA422C94E39133794BC3EA"/>
        </w:placeholder>
        <w15:appearance w15:val="hidden"/>
        <w:text/>
      </w:sdtPr>
      <w:sdtEndPr/>
      <w:sdtContent>
        <w:r w:rsidR="001218C9">
          <w:t>av Ann-Sofie Alm och Cecilia Gustafsson (båda M)</w:t>
        </w:r>
      </w:sdtContent>
    </w:sdt>
  </w:p>
  <w:sdt>
    <w:sdtPr>
      <w:alias w:val="CC_Noformat_Rubtext"/>
      <w:tag w:val="CC_Noformat_Rubtext"/>
      <w:id w:val="-218060500"/>
      <w:lock w:val="sdtLocked"/>
      <w:placeholder>
        <w:docPart w:val="A2E86F7B2EFD408896E8E3CDAD9BCCAF"/>
      </w:placeholder>
      <w:text/>
    </w:sdtPr>
    <w:sdtEndPr/>
    <w:sdtContent>
      <w:p w14:paraId="51DAA6E5" w14:textId="50A0EB9A" w:rsidR="00262EA3" w:rsidRDefault="00424441" w:rsidP="00283E0F">
        <w:pPr>
          <w:pStyle w:val="FSHRub2"/>
        </w:pPr>
        <w:r>
          <w:t>Göteborg Stallbacka Airport – en strategisk resurs för totalförsvaret, näringslivet och Fyrbodals framtid</w:t>
        </w:r>
      </w:p>
    </w:sdtContent>
  </w:sdt>
  <w:sdt>
    <w:sdtPr>
      <w:alias w:val="CC_Boilerplate_3"/>
      <w:tag w:val="CC_Boilerplate_3"/>
      <w:id w:val="1606463544"/>
      <w:lock w:val="sdtContentLocked"/>
      <w15:appearance w15:val="hidden"/>
      <w:text w:multiLine="1"/>
    </w:sdtPr>
    <w:sdtEndPr/>
    <w:sdtContent>
      <w:p w14:paraId="4C4186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4121721">
    <w:abstractNumId w:val="9"/>
  </w:num>
  <w:num w:numId="2" w16cid:durableId="1450975121">
    <w:abstractNumId w:val="8"/>
  </w:num>
  <w:num w:numId="3" w16cid:durableId="1799060567">
    <w:abstractNumId w:val="16"/>
  </w:num>
  <w:num w:numId="4" w16cid:durableId="706219649">
    <w:abstractNumId w:val="14"/>
  </w:num>
  <w:num w:numId="5" w16cid:durableId="605816572">
    <w:abstractNumId w:val="17"/>
  </w:num>
  <w:num w:numId="6" w16cid:durableId="1377123589">
    <w:abstractNumId w:val="18"/>
  </w:num>
  <w:num w:numId="7" w16cid:durableId="1480028266">
    <w:abstractNumId w:val="11"/>
  </w:num>
  <w:num w:numId="8" w16cid:durableId="1404371313">
    <w:abstractNumId w:val="12"/>
  </w:num>
  <w:num w:numId="9" w16cid:durableId="1393388438">
    <w:abstractNumId w:val="15"/>
  </w:num>
  <w:num w:numId="10" w16cid:durableId="1203710777">
    <w:abstractNumId w:val="22"/>
  </w:num>
  <w:num w:numId="11" w16cid:durableId="1777476808">
    <w:abstractNumId w:val="21"/>
  </w:num>
  <w:num w:numId="12" w16cid:durableId="879246096">
    <w:abstractNumId w:val="21"/>
  </w:num>
  <w:num w:numId="13" w16cid:durableId="867067948">
    <w:abstractNumId w:val="3"/>
  </w:num>
  <w:num w:numId="14" w16cid:durableId="145904966">
    <w:abstractNumId w:val="2"/>
  </w:num>
  <w:num w:numId="15" w16cid:durableId="1357345145">
    <w:abstractNumId w:val="1"/>
  </w:num>
  <w:num w:numId="16" w16cid:durableId="100732088">
    <w:abstractNumId w:val="0"/>
  </w:num>
  <w:num w:numId="17" w16cid:durableId="884028236">
    <w:abstractNumId w:val="7"/>
  </w:num>
  <w:num w:numId="18" w16cid:durableId="991179398">
    <w:abstractNumId w:val="6"/>
  </w:num>
  <w:num w:numId="19" w16cid:durableId="581598631">
    <w:abstractNumId w:val="5"/>
  </w:num>
  <w:num w:numId="20" w16cid:durableId="895897447">
    <w:abstractNumId w:val="4"/>
  </w:num>
  <w:num w:numId="21" w16cid:durableId="519779494">
    <w:abstractNumId w:val="21"/>
  </w:num>
  <w:num w:numId="22" w16cid:durableId="1019045463">
    <w:abstractNumId w:val="21"/>
  </w:num>
  <w:num w:numId="23" w16cid:durableId="1573076802">
    <w:abstractNumId w:val="21"/>
  </w:num>
  <w:num w:numId="24" w16cid:durableId="1050230484">
    <w:abstractNumId w:val="21"/>
  </w:num>
  <w:num w:numId="25" w16cid:durableId="552042260">
    <w:abstractNumId w:val="21"/>
  </w:num>
  <w:num w:numId="26" w16cid:durableId="1865292282">
    <w:abstractNumId w:val="22"/>
  </w:num>
  <w:num w:numId="27" w16cid:durableId="740257320">
    <w:abstractNumId w:val="22"/>
  </w:num>
  <w:num w:numId="28" w16cid:durableId="1230967265">
    <w:abstractNumId w:val="22"/>
  </w:num>
  <w:num w:numId="29" w16cid:durableId="480073953">
    <w:abstractNumId w:val="22"/>
  </w:num>
  <w:num w:numId="30" w16cid:durableId="1399942276">
    <w:abstractNumId w:val="21"/>
  </w:num>
  <w:num w:numId="31" w16cid:durableId="1844052821">
    <w:abstractNumId w:val="21"/>
  </w:num>
  <w:num w:numId="32" w16cid:durableId="682786078">
    <w:abstractNumId w:val="22"/>
  </w:num>
  <w:num w:numId="33" w16cid:durableId="1956987287">
    <w:abstractNumId w:val="21"/>
  </w:num>
  <w:num w:numId="34" w16cid:durableId="1702971134">
    <w:abstractNumId w:val="18"/>
  </w:num>
  <w:num w:numId="35" w16cid:durableId="259798921">
    <w:abstractNumId w:val="18"/>
    <w:lvlOverride w:ilvl="0">
      <w:startOverride w:val="1"/>
    </w:lvlOverride>
  </w:num>
  <w:num w:numId="36" w16cid:durableId="863174754">
    <w:abstractNumId w:val="19"/>
  </w:num>
  <w:num w:numId="37" w16cid:durableId="1264728118">
    <w:abstractNumId w:val="18"/>
    <w:lvlOverride w:ilvl="0">
      <w:startOverride w:val="1"/>
    </w:lvlOverride>
  </w:num>
  <w:num w:numId="38" w16cid:durableId="1637372082">
    <w:abstractNumId w:val="13"/>
  </w:num>
  <w:num w:numId="39" w16cid:durableId="929894735">
    <w:abstractNumId w:val="10"/>
  </w:num>
  <w:num w:numId="40" w16cid:durableId="10581679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7B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8C"/>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8C9"/>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2DB"/>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441"/>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9FB"/>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022"/>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5"/>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A85"/>
    <w:rsid w:val="008C2C5E"/>
    <w:rsid w:val="008C3066"/>
    <w:rsid w:val="008C30E9"/>
    <w:rsid w:val="008C3142"/>
    <w:rsid w:val="008C52AF"/>
    <w:rsid w:val="008C58D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198"/>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BB4"/>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5B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BD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2D9"/>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0EA"/>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E980C0"/>
  <w15:chartTrackingRefBased/>
  <w15:docId w15:val="{D1EE1445-ACC2-4E38-A55A-3BB624A9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0F1B94378E4DD48A7863C5F06BBBE5"/>
        <w:category>
          <w:name w:val="Allmänt"/>
          <w:gallery w:val="placeholder"/>
        </w:category>
        <w:types>
          <w:type w:val="bbPlcHdr"/>
        </w:types>
        <w:behaviors>
          <w:behavior w:val="content"/>
        </w:behaviors>
        <w:guid w:val="{33C30DFD-0A5E-4E7B-932F-52B00F7275B3}"/>
      </w:docPartPr>
      <w:docPartBody>
        <w:p w:rsidR="00435FDF" w:rsidRDefault="00435FDF">
          <w:pPr>
            <w:pStyle w:val="330F1B94378E4DD48A7863C5F06BBBE5"/>
          </w:pPr>
          <w:r w:rsidRPr="005A0A93">
            <w:rPr>
              <w:rStyle w:val="Platshllartext"/>
            </w:rPr>
            <w:t>Förslag till riksdagsbeslut</w:t>
          </w:r>
        </w:p>
      </w:docPartBody>
    </w:docPart>
    <w:docPart>
      <w:docPartPr>
        <w:name w:val="407A5E357D1343148DC2771F5740310D"/>
        <w:category>
          <w:name w:val="Allmänt"/>
          <w:gallery w:val="placeholder"/>
        </w:category>
        <w:types>
          <w:type w:val="bbPlcHdr"/>
        </w:types>
        <w:behaviors>
          <w:behavior w:val="content"/>
        </w:behaviors>
        <w:guid w:val="{4DB3D7FC-0AEC-42C3-ABAB-AA61CD04667E}"/>
      </w:docPartPr>
      <w:docPartBody>
        <w:p w:rsidR="00435FDF" w:rsidRDefault="00435FDF">
          <w:pPr>
            <w:pStyle w:val="407A5E357D1343148DC2771F5740310D"/>
          </w:pPr>
          <w:r w:rsidRPr="005A0A93">
            <w:rPr>
              <w:rStyle w:val="Platshllartext"/>
            </w:rPr>
            <w:t>Motivering</w:t>
          </w:r>
        </w:p>
      </w:docPartBody>
    </w:docPart>
    <w:docPart>
      <w:docPartPr>
        <w:name w:val="14DF2309D0DA422C94E39133794BC3EA"/>
        <w:category>
          <w:name w:val="Allmänt"/>
          <w:gallery w:val="placeholder"/>
        </w:category>
        <w:types>
          <w:type w:val="bbPlcHdr"/>
        </w:types>
        <w:behaviors>
          <w:behavior w:val="content"/>
        </w:behaviors>
        <w:guid w:val="{CCFBC4DD-6504-4CAD-AF9B-503CE6E9E4A4}"/>
      </w:docPartPr>
      <w:docPartBody>
        <w:p w:rsidR="00435FDF" w:rsidRDefault="00435FDF">
          <w:pPr>
            <w:pStyle w:val="14DF2309D0DA422C94E39133794BC3EA"/>
          </w:pPr>
          <w:r>
            <w:rPr>
              <w:rStyle w:val="Platshllartext"/>
            </w:rPr>
            <w:t xml:space="preserve"> </w:t>
          </w:r>
        </w:p>
      </w:docPartBody>
    </w:docPart>
    <w:docPart>
      <w:docPartPr>
        <w:name w:val="A2E86F7B2EFD408896E8E3CDAD9BCCAF"/>
        <w:category>
          <w:name w:val="Allmänt"/>
          <w:gallery w:val="placeholder"/>
        </w:category>
        <w:types>
          <w:type w:val="bbPlcHdr"/>
        </w:types>
        <w:behaviors>
          <w:behavior w:val="content"/>
        </w:behaviors>
        <w:guid w:val="{8416AC84-53B5-4474-8B0B-D354C63E6B7A}"/>
      </w:docPartPr>
      <w:docPartBody>
        <w:p w:rsidR="00435FDF" w:rsidRDefault="00435FDF">
          <w:pPr>
            <w:pStyle w:val="A2E86F7B2EFD408896E8E3CDAD9BCCAF"/>
          </w:pPr>
          <w:r>
            <w:t xml:space="preserve"> </w:t>
          </w:r>
        </w:p>
      </w:docPartBody>
    </w:docPart>
    <w:docPart>
      <w:docPartPr>
        <w:name w:val="C9BC0F98BB484263B365EB2B98A8964D"/>
        <w:category>
          <w:name w:val="Allmänt"/>
          <w:gallery w:val="placeholder"/>
        </w:category>
        <w:types>
          <w:type w:val="bbPlcHdr"/>
        </w:types>
        <w:behaviors>
          <w:behavior w:val="content"/>
        </w:behaviors>
        <w:guid w:val="{46CC494B-0F73-4CE5-B97C-4608FCF2AD50}"/>
      </w:docPartPr>
      <w:docPartBody>
        <w:p w:rsidR="00FE67A7" w:rsidRDefault="00FE67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DF"/>
    <w:rsid w:val="00435FDF"/>
    <w:rsid w:val="00586022"/>
    <w:rsid w:val="00645FF5"/>
    <w:rsid w:val="00FE67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30F1B94378E4DD48A7863C5F06BBBE5">
    <w:name w:val="330F1B94378E4DD48A7863C5F06BBBE5"/>
  </w:style>
  <w:style w:type="paragraph" w:customStyle="1" w:styleId="407A5E357D1343148DC2771F5740310D">
    <w:name w:val="407A5E357D1343148DC2771F5740310D"/>
  </w:style>
  <w:style w:type="paragraph" w:customStyle="1" w:styleId="14DF2309D0DA422C94E39133794BC3EA">
    <w:name w:val="14DF2309D0DA422C94E39133794BC3EA"/>
  </w:style>
  <w:style w:type="paragraph" w:customStyle="1" w:styleId="A2E86F7B2EFD408896E8E3CDAD9BCCAF">
    <w:name w:val="A2E86F7B2EFD408896E8E3CDAD9BC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540A99-4220-44C9-B507-6A74F9142EAD}"/>
</file>

<file path=customXml/itemProps2.xml><?xml version="1.0" encoding="utf-8"?>
<ds:datastoreItem xmlns:ds="http://schemas.openxmlformats.org/officeDocument/2006/customXml" ds:itemID="{3FFC9A6A-3DA6-4E07-B399-F18655B0675C}"/>
</file>

<file path=customXml/itemProps3.xml><?xml version="1.0" encoding="utf-8"?>
<ds:datastoreItem xmlns:ds="http://schemas.openxmlformats.org/officeDocument/2006/customXml" ds:itemID="{CD92866D-9D85-4234-8751-8FE3FAEF1AFB}"/>
</file>

<file path=docProps/app.xml><?xml version="1.0" encoding="utf-8"?>
<Properties xmlns="http://schemas.openxmlformats.org/officeDocument/2006/extended-properties" xmlns:vt="http://schemas.openxmlformats.org/officeDocument/2006/docPropsVTypes">
  <Template>Normal</Template>
  <TotalTime>7</TotalTime>
  <Pages>2</Pages>
  <Words>477</Words>
  <Characters>2884</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Göteborg Stallbacka Airport   en strategisk resurs för totalförsvaret  näringslivet och Fyrbodals framtid</vt:lpstr>
      <vt:lpstr>
      </vt:lpstr>
    </vt:vector>
  </TitlesOfParts>
  <Company>Sveriges riksdag</Company>
  <LinksUpToDate>false</LinksUpToDate>
  <CharactersWithSpaces>3346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