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FD9FE6" w14:textId="77777777">
        <w:tc>
          <w:tcPr>
            <w:tcW w:w="2268" w:type="dxa"/>
          </w:tcPr>
          <w:p w14:paraId="6BFD9F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BFD9F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FD9FE9" w14:textId="77777777">
        <w:tc>
          <w:tcPr>
            <w:tcW w:w="2268" w:type="dxa"/>
          </w:tcPr>
          <w:p w14:paraId="6BFD9F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FD9F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FD9FEC" w14:textId="77777777">
        <w:tc>
          <w:tcPr>
            <w:tcW w:w="3402" w:type="dxa"/>
            <w:gridSpan w:val="2"/>
          </w:tcPr>
          <w:p w14:paraId="6BFD9F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FD9F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FD9FEF" w14:textId="77777777">
        <w:tc>
          <w:tcPr>
            <w:tcW w:w="2268" w:type="dxa"/>
          </w:tcPr>
          <w:p w14:paraId="6BFD9F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FD9FEE" w14:textId="5CBAF11E" w:rsidR="006E4E11" w:rsidRPr="00ED583F" w:rsidRDefault="003A56C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Ju2015/4291</w:t>
            </w:r>
            <w:r w:rsidR="007E7536">
              <w:rPr>
                <w:sz w:val="20"/>
              </w:rPr>
              <w:t>/</w:t>
            </w:r>
            <w:proofErr w:type="spellStart"/>
            <w:r w:rsidR="007E7536">
              <w:rPr>
                <w:sz w:val="20"/>
              </w:rPr>
              <w:t>Statssekr</w:t>
            </w:r>
            <w:proofErr w:type="spellEnd"/>
          </w:p>
        </w:tc>
      </w:tr>
      <w:tr w:rsidR="006E4E11" w14:paraId="6BFD9FF2" w14:textId="77777777">
        <w:tc>
          <w:tcPr>
            <w:tcW w:w="2268" w:type="dxa"/>
          </w:tcPr>
          <w:p w14:paraId="6BFD9F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FD9F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FD9FF4" w14:textId="77777777">
        <w:trPr>
          <w:trHeight w:val="284"/>
        </w:trPr>
        <w:tc>
          <w:tcPr>
            <w:tcW w:w="4911" w:type="dxa"/>
          </w:tcPr>
          <w:p w14:paraId="6BFD9FF3" w14:textId="77777777" w:rsidR="006E4E11" w:rsidRDefault="003B37D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BFD9FF6" w14:textId="77777777">
        <w:trPr>
          <w:trHeight w:val="284"/>
        </w:trPr>
        <w:tc>
          <w:tcPr>
            <w:tcW w:w="4911" w:type="dxa"/>
          </w:tcPr>
          <w:p w14:paraId="6BFD9FF5" w14:textId="77777777" w:rsidR="006E4E11" w:rsidRDefault="003B37D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BFD9FF8" w14:textId="77777777">
        <w:trPr>
          <w:trHeight w:val="284"/>
        </w:trPr>
        <w:tc>
          <w:tcPr>
            <w:tcW w:w="4911" w:type="dxa"/>
          </w:tcPr>
          <w:p w14:paraId="6BFD9F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9FFA" w14:textId="77777777">
        <w:trPr>
          <w:trHeight w:val="284"/>
        </w:trPr>
        <w:tc>
          <w:tcPr>
            <w:tcW w:w="4911" w:type="dxa"/>
          </w:tcPr>
          <w:p w14:paraId="6BFD9F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9FFC" w14:textId="77777777">
        <w:trPr>
          <w:trHeight w:val="284"/>
        </w:trPr>
        <w:tc>
          <w:tcPr>
            <w:tcW w:w="4911" w:type="dxa"/>
          </w:tcPr>
          <w:p w14:paraId="6BFD9F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9FFE" w14:textId="77777777">
        <w:trPr>
          <w:trHeight w:val="284"/>
        </w:trPr>
        <w:tc>
          <w:tcPr>
            <w:tcW w:w="4911" w:type="dxa"/>
          </w:tcPr>
          <w:p w14:paraId="6BFD9F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A000" w14:textId="77777777">
        <w:trPr>
          <w:trHeight w:val="284"/>
        </w:trPr>
        <w:tc>
          <w:tcPr>
            <w:tcW w:w="4911" w:type="dxa"/>
          </w:tcPr>
          <w:p w14:paraId="6BFD9F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A002" w14:textId="77777777">
        <w:trPr>
          <w:trHeight w:val="284"/>
        </w:trPr>
        <w:tc>
          <w:tcPr>
            <w:tcW w:w="4911" w:type="dxa"/>
          </w:tcPr>
          <w:p w14:paraId="6BFDA0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A004" w14:textId="77777777">
        <w:trPr>
          <w:trHeight w:val="284"/>
        </w:trPr>
        <w:tc>
          <w:tcPr>
            <w:tcW w:w="4911" w:type="dxa"/>
          </w:tcPr>
          <w:p w14:paraId="6BFDA0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FDA005" w14:textId="77777777" w:rsidR="006E4E11" w:rsidRDefault="003B37D1">
      <w:pPr>
        <w:framePr w:w="4400" w:h="2523" w:wrap="notBeside" w:vAnchor="page" w:hAnchor="page" w:x="6453" w:y="2445"/>
        <w:ind w:left="142"/>
      </w:pPr>
      <w:r>
        <w:t>Till riksdagen</w:t>
      </w:r>
    </w:p>
    <w:p w14:paraId="6BFDA006" w14:textId="16602CF5" w:rsidR="006E4E11" w:rsidRDefault="003B7A43" w:rsidP="003B37D1">
      <w:pPr>
        <w:pStyle w:val="RKrubrik"/>
        <w:pBdr>
          <w:bottom w:val="single" w:sz="4" w:space="1" w:color="auto"/>
        </w:pBdr>
        <w:spacing w:before="0" w:after="0"/>
      </w:pPr>
      <w:r>
        <w:t>Svar på fråga 2014/15:531</w:t>
      </w:r>
      <w:r w:rsidR="003B37D1">
        <w:t xml:space="preserve"> av </w:t>
      </w:r>
      <w:r>
        <w:t xml:space="preserve">Markus </w:t>
      </w:r>
      <w:proofErr w:type="spellStart"/>
      <w:r>
        <w:t>Wiechel</w:t>
      </w:r>
      <w:proofErr w:type="spellEnd"/>
      <w:r w:rsidR="003B37D1">
        <w:t xml:space="preserve"> (SD) </w:t>
      </w:r>
      <w:r>
        <w:t>Kriminalitet kopplad till tiggeri</w:t>
      </w:r>
    </w:p>
    <w:p w14:paraId="6BFDA007" w14:textId="77777777" w:rsidR="006E4E11" w:rsidRDefault="006E4E11">
      <w:pPr>
        <w:pStyle w:val="RKnormal"/>
      </w:pPr>
    </w:p>
    <w:p w14:paraId="143C202F" w14:textId="2E951202" w:rsidR="004A2D7E" w:rsidRDefault="00B87C19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</w:t>
      </w:r>
      <w:r w:rsidR="003B37D1">
        <w:t xml:space="preserve">har frågat mig </w:t>
      </w:r>
      <w:r w:rsidR="003646D9">
        <w:t xml:space="preserve">om jag </w:t>
      </w:r>
      <w:r w:rsidR="004A2D7E">
        <w:t xml:space="preserve">anser att det organiserade tiggeriet är ett problem och om jag avser att göra något för att förhindra denna verksamhet i Sverige. </w:t>
      </w:r>
    </w:p>
    <w:p w14:paraId="63E1FA19" w14:textId="77777777" w:rsidR="00A73C26" w:rsidRDefault="00A73C26">
      <w:pPr>
        <w:pStyle w:val="RKnormal"/>
      </w:pPr>
    </w:p>
    <w:p w14:paraId="49AB0884" w14:textId="3ADF3E08" w:rsidR="00AF5E39" w:rsidRDefault="004D5C65">
      <w:pPr>
        <w:pStyle w:val="RKnormal"/>
      </w:pPr>
      <w:r>
        <w:t xml:space="preserve">Det är </w:t>
      </w:r>
      <w:r w:rsidR="00C42AAE">
        <w:t>naturligtvis oacceptabelt</w:t>
      </w:r>
      <w:r>
        <w:t xml:space="preserve"> a</w:t>
      </w:r>
      <w:r w:rsidR="00412486">
        <w:t>tt människor som är utsatta</w:t>
      </w:r>
      <w:r w:rsidR="00F1753C">
        <w:t>,</w:t>
      </w:r>
      <w:r w:rsidR="00412486">
        <w:t xml:space="preserve"> </w:t>
      </w:r>
      <w:r w:rsidR="006668E4">
        <w:t xml:space="preserve">inte minst </w:t>
      </w:r>
      <w:r w:rsidR="005359A2">
        <w:t>på grund av</w:t>
      </w:r>
      <w:r w:rsidR="00412486">
        <w:t xml:space="preserve"> fattigdom och diskriminering</w:t>
      </w:r>
      <w:r w:rsidR="00F1753C">
        <w:t>,</w:t>
      </w:r>
      <w:r w:rsidR="00412486">
        <w:t xml:space="preserve"> </w:t>
      </w:r>
      <w:r w:rsidR="005359A2">
        <w:t xml:space="preserve">blir </w:t>
      </w:r>
      <w:r w:rsidR="005359A2" w:rsidRPr="00302541">
        <w:t>utnyttjade</w:t>
      </w:r>
      <w:r w:rsidR="005359A2">
        <w:t xml:space="preserve"> </w:t>
      </w:r>
      <w:r w:rsidR="00F1753C">
        <w:t xml:space="preserve">eller </w:t>
      </w:r>
      <w:r w:rsidR="005359A2">
        <w:t xml:space="preserve">utsatta för brott </w:t>
      </w:r>
      <w:r w:rsidR="001576FA">
        <w:t>i Sverige när de försöker skaffa möjlighet till försörjning</w:t>
      </w:r>
      <w:r w:rsidR="005359A2">
        <w:t xml:space="preserve">. </w:t>
      </w:r>
      <w:r w:rsidR="00C42AAE">
        <w:t xml:space="preserve">Den som utnyttjar </w:t>
      </w:r>
      <w:r w:rsidR="00220D6E" w:rsidRPr="00220D6E">
        <w:t xml:space="preserve">någons utsatta belägenhet </w:t>
      </w:r>
      <w:r w:rsidR="00C42AAE">
        <w:t xml:space="preserve">och </w:t>
      </w:r>
      <w:r w:rsidR="00220D6E">
        <w:t>rekrytera</w:t>
      </w:r>
      <w:r w:rsidR="00C42AAE">
        <w:t>r</w:t>
      </w:r>
      <w:r w:rsidR="00220D6E">
        <w:t xml:space="preserve"> eller transportera</w:t>
      </w:r>
      <w:r w:rsidR="00C42AAE">
        <w:t>r</w:t>
      </w:r>
      <w:r w:rsidR="00220D6E" w:rsidRPr="00220D6E">
        <w:t xml:space="preserve"> en person i syfte att han</w:t>
      </w:r>
      <w:r w:rsidR="00220D6E">
        <w:t xml:space="preserve"> eller hon</w:t>
      </w:r>
      <w:r w:rsidR="00220D6E" w:rsidRPr="00220D6E">
        <w:t xml:space="preserve"> ska </w:t>
      </w:r>
      <w:r w:rsidR="00EF16FA">
        <w:t xml:space="preserve">exploateras för tiggeri </w:t>
      </w:r>
      <w:r w:rsidR="00C42AAE">
        <w:t>gör sig skyldig till</w:t>
      </w:r>
      <w:r w:rsidR="00C42AAE" w:rsidRPr="00220D6E">
        <w:t xml:space="preserve"> </w:t>
      </w:r>
      <w:r w:rsidR="00220D6E" w:rsidRPr="00220D6E">
        <w:t>människohandel</w:t>
      </w:r>
      <w:r w:rsidR="00220D6E">
        <w:t xml:space="preserve">. </w:t>
      </w:r>
      <w:r w:rsidR="00C42AAE">
        <w:t xml:space="preserve">Den som </w:t>
      </w:r>
      <w:r w:rsidR="00CD43FC">
        <w:t>under andra omständigheter</w:t>
      </w:r>
      <w:r>
        <w:t xml:space="preserve"> </w:t>
      </w:r>
      <w:r w:rsidR="00517EED">
        <w:t xml:space="preserve">med </w:t>
      </w:r>
      <w:r w:rsidR="000746A8" w:rsidRPr="000746A8">
        <w:t>våld</w:t>
      </w:r>
      <w:r w:rsidR="00517EED">
        <w:t xml:space="preserve"> eller </w:t>
      </w:r>
      <w:r w:rsidR="000746A8" w:rsidRPr="000746A8">
        <w:t>hot förmå</w:t>
      </w:r>
      <w:r w:rsidR="00C42AAE">
        <w:t>r</w:t>
      </w:r>
      <w:r w:rsidR="000746A8" w:rsidRPr="000746A8">
        <w:t xml:space="preserve"> någon att tigga </w:t>
      </w:r>
      <w:r w:rsidR="00C42AAE">
        <w:t xml:space="preserve">eller att överlämna pengar </w:t>
      </w:r>
      <w:r w:rsidR="00517EED">
        <w:t>kan</w:t>
      </w:r>
      <w:r>
        <w:t xml:space="preserve"> </w:t>
      </w:r>
      <w:r w:rsidR="00C42AAE">
        <w:t xml:space="preserve">göra sig skyldig till </w:t>
      </w:r>
      <w:r>
        <w:t xml:space="preserve">t.ex. </w:t>
      </w:r>
      <w:r w:rsidR="000746A8" w:rsidRPr="000746A8">
        <w:t xml:space="preserve">olaga tvång </w:t>
      </w:r>
      <w:r w:rsidR="00517EED">
        <w:t xml:space="preserve">eller </w:t>
      </w:r>
      <w:r w:rsidR="000746A8" w:rsidRPr="000746A8">
        <w:t xml:space="preserve">utpressning. </w:t>
      </w:r>
    </w:p>
    <w:p w14:paraId="0DB87493" w14:textId="77777777" w:rsidR="00467C30" w:rsidRDefault="00467C30">
      <w:pPr>
        <w:pStyle w:val="RKnormal"/>
      </w:pPr>
    </w:p>
    <w:p w14:paraId="1F41070E" w14:textId="215B7D18" w:rsidR="00312934" w:rsidRDefault="00C42AAE">
      <w:pPr>
        <w:pStyle w:val="RKnormal"/>
      </w:pPr>
      <w:r>
        <w:t>P</w:t>
      </w:r>
      <w:r w:rsidR="00772B78">
        <w:t xml:space="preserve">olisen </w:t>
      </w:r>
      <w:r w:rsidR="00302541">
        <w:t xml:space="preserve">arbetar </w:t>
      </w:r>
      <w:r w:rsidR="00AF5E39">
        <w:t>med</w:t>
      </w:r>
      <w:r w:rsidR="00E868E6" w:rsidRPr="00FC4422">
        <w:t xml:space="preserve"> att ta fram en</w:t>
      </w:r>
      <w:r w:rsidR="00AF5E39">
        <w:t xml:space="preserve"> gemensam</w:t>
      </w:r>
      <w:r w:rsidR="00E868E6" w:rsidRPr="00FC4422">
        <w:t xml:space="preserve"> nationell lägesbild av brott</w:t>
      </w:r>
      <w:r w:rsidR="00E868E6">
        <w:t>slighet kopplad till utsatta EU</w:t>
      </w:r>
      <w:r w:rsidR="00E868E6" w:rsidRPr="00FC4422">
        <w:t xml:space="preserve">-medborgare. </w:t>
      </w:r>
      <w:r w:rsidR="00E868E6" w:rsidRPr="00E868E6">
        <w:t xml:space="preserve">Lägesbilden kommer </w:t>
      </w:r>
      <w:r w:rsidR="008D7B80">
        <w:t xml:space="preserve">bl.a. </w:t>
      </w:r>
      <w:r w:rsidR="00E868E6" w:rsidRPr="00E868E6">
        <w:t>att analysera indikation</w:t>
      </w:r>
      <w:r w:rsidR="00AF5E39">
        <w:t>er</w:t>
      </w:r>
      <w:r w:rsidR="00E868E6" w:rsidRPr="00E868E6">
        <w:t xml:space="preserve"> på människohandel, förekomst</w:t>
      </w:r>
      <w:r w:rsidR="00AF5E39">
        <w:t>en</w:t>
      </w:r>
      <w:r w:rsidR="00E868E6" w:rsidRPr="00E868E6">
        <w:t xml:space="preserve"> av org</w:t>
      </w:r>
      <w:r w:rsidR="00E868E6" w:rsidRPr="00E868E6">
        <w:t>a</w:t>
      </w:r>
      <w:r w:rsidR="00E868E6" w:rsidRPr="00E868E6">
        <w:t>niserad eller annan brottslighet kopplad till tiggeri och utsatthet för ind</w:t>
      </w:r>
      <w:r w:rsidR="00E868E6" w:rsidRPr="00E868E6">
        <w:t>i</w:t>
      </w:r>
      <w:r w:rsidR="00E868E6" w:rsidRPr="00E868E6">
        <w:t>viderna.</w:t>
      </w:r>
      <w:r w:rsidR="00E868E6">
        <w:t xml:space="preserve"> </w:t>
      </w:r>
      <w:r w:rsidR="00E868E6" w:rsidRPr="00FC4422">
        <w:t>Den nationella lägesbilden förväntas vara klar under hösten 2015.</w:t>
      </w:r>
      <w:r w:rsidR="00E868E6">
        <w:t xml:space="preserve"> </w:t>
      </w:r>
    </w:p>
    <w:p w14:paraId="4A6AAF6A" w14:textId="77777777" w:rsidR="00467C30" w:rsidRDefault="00467C30">
      <w:pPr>
        <w:pStyle w:val="RKnormal"/>
      </w:pPr>
    </w:p>
    <w:p w14:paraId="61B8A53B" w14:textId="75C34B51" w:rsidR="00616AD1" w:rsidRDefault="00312934" w:rsidP="00616AD1">
      <w:pPr>
        <w:pStyle w:val="RKnormal"/>
      </w:pPr>
      <w:r>
        <w:t xml:space="preserve">Vidare har </w:t>
      </w:r>
      <w:r w:rsidR="00616AD1">
        <w:t>2014 års människohandelsutredning i uppdrag att utvärdera tillämp</w:t>
      </w:r>
      <w:r w:rsidR="00616AD1" w:rsidRPr="00AA65F3">
        <w:t>ningen av b</w:t>
      </w:r>
      <w:r w:rsidR="00616AD1">
        <w:t>e</w:t>
      </w:r>
      <w:r w:rsidR="00616AD1" w:rsidRPr="00AA65F3">
        <w:t>stämmelsen om människohandelsbrott</w:t>
      </w:r>
      <w:r w:rsidR="00616AD1">
        <w:t xml:space="preserve"> och granska </w:t>
      </w:r>
      <w:r w:rsidR="00616AD1" w:rsidRPr="00AA65F3">
        <w:t>hu</w:t>
      </w:r>
      <w:r w:rsidR="00616AD1">
        <w:t>r de brottsbekämpande myndighet</w:t>
      </w:r>
      <w:r w:rsidR="00616AD1" w:rsidRPr="00AA65F3">
        <w:t>erna utreder och i övrigt arbe</w:t>
      </w:r>
      <w:r w:rsidR="00616AD1">
        <w:t>tar med ärenden om människohan</w:t>
      </w:r>
      <w:r w:rsidR="00616AD1" w:rsidRPr="00AA65F3">
        <w:t>del</w:t>
      </w:r>
      <w:r w:rsidR="00616AD1">
        <w:t>. Syftet är att säkerställa ett starkt straffrättsligt skydd mot människohandel</w:t>
      </w:r>
      <w:r w:rsidR="00C65A66">
        <w:t>,</w:t>
      </w:r>
      <w:r w:rsidR="00616AD1">
        <w:t xml:space="preserve"> </w:t>
      </w:r>
      <w:proofErr w:type="spellStart"/>
      <w:r w:rsidR="00C65A66">
        <w:t>bl.a</w:t>
      </w:r>
      <w:proofErr w:type="spellEnd"/>
      <w:r w:rsidR="00C65A66">
        <w:t xml:space="preserve"> genom </w:t>
      </w:r>
      <w:r w:rsidR="00616AD1" w:rsidRPr="00AA65F3">
        <w:t>effektiva</w:t>
      </w:r>
      <w:r w:rsidR="00C65A66">
        <w:t>re</w:t>
      </w:r>
      <w:r w:rsidR="00616AD1" w:rsidRPr="00AA65F3">
        <w:t xml:space="preserve"> utre</w:t>
      </w:r>
      <w:r w:rsidR="00616AD1" w:rsidRPr="00AA65F3">
        <w:t>d</w:t>
      </w:r>
      <w:r w:rsidR="00616AD1" w:rsidRPr="00AA65F3">
        <w:t>ningar och öka</w:t>
      </w:r>
      <w:r w:rsidR="00C65A66">
        <w:t>d</w:t>
      </w:r>
      <w:r w:rsidR="00616AD1" w:rsidRPr="00AA65F3">
        <w:t xml:space="preserve"> lagföring</w:t>
      </w:r>
      <w:r w:rsidR="00616AD1">
        <w:t xml:space="preserve">. Uppdraget ska redovisas senast den 9 mars 2016. </w:t>
      </w:r>
    </w:p>
    <w:p w14:paraId="46A9715B" w14:textId="77777777" w:rsidR="00FC4422" w:rsidRDefault="00FC4422">
      <w:pPr>
        <w:pStyle w:val="RKnormal"/>
      </w:pPr>
    </w:p>
    <w:p w14:paraId="6D6E8A58" w14:textId="35E2C6BB" w:rsidR="00FC4422" w:rsidRDefault="00312934">
      <w:pPr>
        <w:pStyle w:val="RKnormal"/>
      </w:pPr>
      <w:r>
        <w:t>R</w:t>
      </w:r>
      <w:r w:rsidR="00FC4422">
        <w:t>egeringen</w:t>
      </w:r>
      <w:r>
        <w:t xml:space="preserve"> </w:t>
      </w:r>
      <w:r w:rsidR="008B529C">
        <w:t xml:space="preserve">utsåg </w:t>
      </w:r>
      <w:r>
        <w:t xml:space="preserve">också </w:t>
      </w:r>
      <w:r w:rsidR="00FC4422" w:rsidRPr="00FC4422">
        <w:t>i januari 2015 en nationell samordnare för arb</w:t>
      </w:r>
      <w:r w:rsidR="00FC4422" w:rsidRPr="00FC4422">
        <w:t>e</w:t>
      </w:r>
      <w:r w:rsidR="00FC4422" w:rsidRPr="00FC4422">
        <w:t>tet med utsatta EES-medborgare som vistas tillfälligt i Sverige. Samor</w:t>
      </w:r>
      <w:r w:rsidR="00FC4422" w:rsidRPr="00FC4422">
        <w:t>d</w:t>
      </w:r>
      <w:r w:rsidR="00FC4422" w:rsidRPr="00FC4422">
        <w:t>naren har bl.a. i uppdrag att stödja det arbete som utförs av myndigheter, kommuner, landsting och organisationer som möter ut</w:t>
      </w:r>
      <w:r w:rsidR="005B08BD">
        <w:t>satta EES-</w:t>
      </w:r>
      <w:r w:rsidR="005B08BD">
        <w:lastRenderedPageBreak/>
        <w:t>med</w:t>
      </w:r>
      <w:r w:rsidR="00FC4422" w:rsidRPr="00FC4422">
        <w:t>borgare som vistas tillfälligt i Sverige</w:t>
      </w:r>
      <w:r w:rsidR="003E23FA">
        <w:t xml:space="preserve"> </w:t>
      </w:r>
      <w:r w:rsidR="00FC4422" w:rsidRPr="00FC4422">
        <w:t>och som inte har uppehållsrätt. Uppdraget ska redovisas senast den 1 februari 2016.</w:t>
      </w:r>
      <w:r w:rsidR="005B08BD">
        <w:t xml:space="preserve"> </w:t>
      </w:r>
    </w:p>
    <w:p w14:paraId="145FBAD7" w14:textId="77777777" w:rsidR="00FC4422" w:rsidRDefault="00FC4422">
      <w:pPr>
        <w:pStyle w:val="RKnormal"/>
      </w:pPr>
    </w:p>
    <w:p w14:paraId="1033ED73" w14:textId="2A258F1D" w:rsidR="00997292" w:rsidRDefault="00B53DEE">
      <w:pPr>
        <w:pStyle w:val="RKnormal"/>
      </w:pPr>
      <w:r>
        <w:t xml:space="preserve">Det </w:t>
      </w:r>
      <w:r w:rsidR="00C42AAE">
        <w:t xml:space="preserve">finns alltså lagstiftning som kan användas </w:t>
      </w:r>
      <w:r w:rsidR="005C396D">
        <w:t xml:space="preserve">när </w:t>
      </w:r>
      <w:r w:rsidR="00DF4FA9">
        <w:t xml:space="preserve">brott begås mot dessa utsatta personer </w:t>
      </w:r>
      <w:r w:rsidR="00C42AAE">
        <w:t xml:space="preserve">och det </w:t>
      </w:r>
      <w:r>
        <w:t>pågår viktig</w:t>
      </w:r>
      <w:r w:rsidR="003D45DA">
        <w:t>t</w:t>
      </w:r>
      <w:r>
        <w:t xml:space="preserve"> </w:t>
      </w:r>
      <w:r w:rsidR="003D45DA">
        <w:t xml:space="preserve">arbete </w:t>
      </w:r>
      <w:r w:rsidR="00D623C8">
        <w:t>som syftar till att skapa fö</w:t>
      </w:r>
      <w:r w:rsidR="00D623C8">
        <w:t>r</w:t>
      </w:r>
      <w:r w:rsidR="00D623C8">
        <w:t>utsättningar för genomtänkta och väl avvägda åtgärder</w:t>
      </w:r>
      <w:r>
        <w:t xml:space="preserve">. </w:t>
      </w:r>
      <w:r w:rsidR="007E0000">
        <w:t xml:space="preserve">Jag </w:t>
      </w:r>
      <w:r>
        <w:t xml:space="preserve">kommer att fortsätta </w:t>
      </w:r>
      <w:r w:rsidR="007E0000">
        <w:t xml:space="preserve">följa utvecklingen noga. </w:t>
      </w:r>
    </w:p>
    <w:p w14:paraId="6BFDA00B" w14:textId="77777777" w:rsidR="003B37D1" w:rsidRDefault="003B37D1">
      <w:pPr>
        <w:pStyle w:val="RKnormal"/>
      </w:pPr>
    </w:p>
    <w:p w14:paraId="6BFDA00C" w14:textId="59D4303D" w:rsidR="003B37D1" w:rsidRDefault="00180BB3">
      <w:pPr>
        <w:pStyle w:val="RKnormal"/>
      </w:pPr>
      <w:r>
        <w:t>Stockholm den 2</w:t>
      </w:r>
      <w:r w:rsidR="00AE7007">
        <w:t>6</w:t>
      </w:r>
      <w:r w:rsidR="003B37D1">
        <w:t xml:space="preserve"> </w:t>
      </w:r>
      <w:r>
        <w:t>maj 2015</w:t>
      </w:r>
    </w:p>
    <w:p w14:paraId="6BFDA00D" w14:textId="77777777" w:rsidR="003B37D1" w:rsidRDefault="003B37D1">
      <w:pPr>
        <w:pStyle w:val="RKnormal"/>
      </w:pPr>
    </w:p>
    <w:p w14:paraId="15E47253" w14:textId="77777777" w:rsidR="00582CAC" w:rsidRDefault="00582CAC">
      <w:pPr>
        <w:pStyle w:val="RKnormal"/>
      </w:pPr>
    </w:p>
    <w:p w14:paraId="6BFDA00E" w14:textId="77777777" w:rsidR="003B37D1" w:rsidRDefault="003B37D1">
      <w:pPr>
        <w:pStyle w:val="RKnormal"/>
      </w:pPr>
    </w:p>
    <w:p w14:paraId="6BFDA00F" w14:textId="77777777" w:rsidR="003B37D1" w:rsidRDefault="003B37D1">
      <w:pPr>
        <w:pStyle w:val="RKnormal"/>
      </w:pPr>
      <w:r>
        <w:t>Morgan Johansson</w:t>
      </w:r>
    </w:p>
    <w:p w14:paraId="16BB322C" w14:textId="77777777" w:rsidR="00582CAC" w:rsidRDefault="00582CAC">
      <w:pPr>
        <w:pStyle w:val="RKnormal"/>
      </w:pPr>
    </w:p>
    <w:sectPr w:rsidR="00582C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DA012" w14:textId="77777777" w:rsidR="003B37D1" w:rsidRDefault="003B37D1">
      <w:r>
        <w:separator/>
      </w:r>
    </w:p>
  </w:endnote>
  <w:endnote w:type="continuationSeparator" w:id="0">
    <w:p w14:paraId="6BFDA013" w14:textId="77777777" w:rsidR="003B37D1" w:rsidRDefault="003B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DA010" w14:textId="77777777" w:rsidR="003B37D1" w:rsidRDefault="003B37D1">
      <w:r>
        <w:separator/>
      </w:r>
    </w:p>
  </w:footnote>
  <w:footnote w:type="continuationSeparator" w:id="0">
    <w:p w14:paraId="6BFDA011" w14:textId="77777777" w:rsidR="003B37D1" w:rsidRDefault="003B3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DA0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16E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FDA018" w14:textId="77777777">
      <w:trPr>
        <w:cantSplit/>
      </w:trPr>
      <w:tc>
        <w:tcPr>
          <w:tcW w:w="3119" w:type="dxa"/>
        </w:tcPr>
        <w:p w14:paraId="6BFDA0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DA0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FDA017" w14:textId="77777777" w:rsidR="00E80146" w:rsidRDefault="00E80146">
          <w:pPr>
            <w:pStyle w:val="Sidhuvud"/>
            <w:ind w:right="360"/>
          </w:pPr>
        </w:p>
      </w:tc>
    </w:tr>
  </w:tbl>
  <w:p w14:paraId="6BFDA01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DA0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FDA01E" w14:textId="77777777">
      <w:trPr>
        <w:cantSplit/>
      </w:trPr>
      <w:tc>
        <w:tcPr>
          <w:tcW w:w="3119" w:type="dxa"/>
        </w:tcPr>
        <w:p w14:paraId="6BFDA0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DA0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FDA01D" w14:textId="77777777" w:rsidR="00E80146" w:rsidRDefault="00E80146">
          <w:pPr>
            <w:pStyle w:val="Sidhuvud"/>
            <w:ind w:right="360"/>
          </w:pPr>
        </w:p>
      </w:tc>
    </w:tr>
  </w:tbl>
  <w:p w14:paraId="6BFDA01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DA020" w14:textId="77777777" w:rsidR="003B37D1" w:rsidRDefault="003B37D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FDA025" wp14:editId="6BFDA0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DA0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FDA02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FDA0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FDA02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D1"/>
    <w:rsid w:val="00062A0C"/>
    <w:rsid w:val="000746A8"/>
    <w:rsid w:val="000D2495"/>
    <w:rsid w:val="00100C55"/>
    <w:rsid w:val="00143678"/>
    <w:rsid w:val="00150384"/>
    <w:rsid w:val="001576FA"/>
    <w:rsid w:val="00160901"/>
    <w:rsid w:val="00162C24"/>
    <w:rsid w:val="001805B7"/>
    <w:rsid w:val="00180BB3"/>
    <w:rsid w:val="00180C15"/>
    <w:rsid w:val="001827D9"/>
    <w:rsid w:val="001E4CA3"/>
    <w:rsid w:val="00211C19"/>
    <w:rsid w:val="00220D6E"/>
    <w:rsid w:val="002632BA"/>
    <w:rsid w:val="00291CCD"/>
    <w:rsid w:val="002C00F5"/>
    <w:rsid w:val="002E0576"/>
    <w:rsid w:val="00302541"/>
    <w:rsid w:val="0031118E"/>
    <w:rsid w:val="00312934"/>
    <w:rsid w:val="003646D9"/>
    <w:rsid w:val="00367B1C"/>
    <w:rsid w:val="003A404B"/>
    <w:rsid w:val="003A56CE"/>
    <w:rsid w:val="003B332C"/>
    <w:rsid w:val="003B37D1"/>
    <w:rsid w:val="003B7A43"/>
    <w:rsid w:val="003C1E07"/>
    <w:rsid w:val="003D45DA"/>
    <w:rsid w:val="003E23FA"/>
    <w:rsid w:val="00412486"/>
    <w:rsid w:val="00443886"/>
    <w:rsid w:val="00467C30"/>
    <w:rsid w:val="00494D4A"/>
    <w:rsid w:val="004A2D7E"/>
    <w:rsid w:val="004A328D"/>
    <w:rsid w:val="004C4884"/>
    <w:rsid w:val="004D5C65"/>
    <w:rsid w:val="00515E7F"/>
    <w:rsid w:val="00517EED"/>
    <w:rsid w:val="005359A2"/>
    <w:rsid w:val="00582CAC"/>
    <w:rsid w:val="00584865"/>
    <w:rsid w:val="0058762B"/>
    <w:rsid w:val="005A25AF"/>
    <w:rsid w:val="005B08BD"/>
    <w:rsid w:val="005C396D"/>
    <w:rsid w:val="00616AD1"/>
    <w:rsid w:val="00645B92"/>
    <w:rsid w:val="006668E4"/>
    <w:rsid w:val="00691BA6"/>
    <w:rsid w:val="006D0D4B"/>
    <w:rsid w:val="006E4E11"/>
    <w:rsid w:val="007065D1"/>
    <w:rsid w:val="007242A3"/>
    <w:rsid w:val="0077148C"/>
    <w:rsid w:val="00772B78"/>
    <w:rsid w:val="007A5577"/>
    <w:rsid w:val="007A6855"/>
    <w:rsid w:val="007A685F"/>
    <w:rsid w:val="007E0000"/>
    <w:rsid w:val="007E7536"/>
    <w:rsid w:val="00807B37"/>
    <w:rsid w:val="008213BA"/>
    <w:rsid w:val="00830D13"/>
    <w:rsid w:val="008A2FF8"/>
    <w:rsid w:val="008A6617"/>
    <w:rsid w:val="008B529C"/>
    <w:rsid w:val="008D7B80"/>
    <w:rsid w:val="0092027A"/>
    <w:rsid w:val="00931869"/>
    <w:rsid w:val="00937746"/>
    <w:rsid w:val="00955E31"/>
    <w:rsid w:val="00981E34"/>
    <w:rsid w:val="00992E72"/>
    <w:rsid w:val="00997292"/>
    <w:rsid w:val="009B329A"/>
    <w:rsid w:val="009E18F1"/>
    <w:rsid w:val="00A021BB"/>
    <w:rsid w:val="00A20077"/>
    <w:rsid w:val="00A73C26"/>
    <w:rsid w:val="00A811AB"/>
    <w:rsid w:val="00A92539"/>
    <w:rsid w:val="00AA65F3"/>
    <w:rsid w:val="00AC4E75"/>
    <w:rsid w:val="00AE7007"/>
    <w:rsid w:val="00AF26D1"/>
    <w:rsid w:val="00AF5E39"/>
    <w:rsid w:val="00B37F4F"/>
    <w:rsid w:val="00B53DEE"/>
    <w:rsid w:val="00B87C19"/>
    <w:rsid w:val="00B92DD0"/>
    <w:rsid w:val="00BB3662"/>
    <w:rsid w:val="00C42AAE"/>
    <w:rsid w:val="00C43121"/>
    <w:rsid w:val="00C65A66"/>
    <w:rsid w:val="00CA16E2"/>
    <w:rsid w:val="00CA1848"/>
    <w:rsid w:val="00CD43FC"/>
    <w:rsid w:val="00CE0F73"/>
    <w:rsid w:val="00D0119A"/>
    <w:rsid w:val="00D133D7"/>
    <w:rsid w:val="00D17F0E"/>
    <w:rsid w:val="00D22D87"/>
    <w:rsid w:val="00D324CE"/>
    <w:rsid w:val="00D623C8"/>
    <w:rsid w:val="00D82E50"/>
    <w:rsid w:val="00D96CBA"/>
    <w:rsid w:val="00DA1FE2"/>
    <w:rsid w:val="00DD412A"/>
    <w:rsid w:val="00DF4691"/>
    <w:rsid w:val="00DF4FA9"/>
    <w:rsid w:val="00E16CB6"/>
    <w:rsid w:val="00E628A4"/>
    <w:rsid w:val="00E80146"/>
    <w:rsid w:val="00E868E6"/>
    <w:rsid w:val="00E904D0"/>
    <w:rsid w:val="00E9567A"/>
    <w:rsid w:val="00EC25F9"/>
    <w:rsid w:val="00ED583F"/>
    <w:rsid w:val="00EF16FA"/>
    <w:rsid w:val="00EF3D22"/>
    <w:rsid w:val="00F16362"/>
    <w:rsid w:val="00F1753C"/>
    <w:rsid w:val="00FC4422"/>
    <w:rsid w:val="00FD7320"/>
    <w:rsid w:val="00FE5DB5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D9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1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13B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D4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4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4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4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412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1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13B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D4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4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4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4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412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02abed4e-7fae-4d54-a0a9-7ca7a9db9059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D6F10-8752-4600-B435-5A485EACC6B1}"/>
</file>

<file path=customXml/itemProps2.xml><?xml version="1.0" encoding="utf-8"?>
<ds:datastoreItem xmlns:ds="http://schemas.openxmlformats.org/officeDocument/2006/customXml" ds:itemID="{5092BD83-D5B7-442B-89A8-AC02D44E7AEC}"/>
</file>

<file path=customXml/itemProps3.xml><?xml version="1.0" encoding="utf-8"?>
<ds:datastoreItem xmlns:ds="http://schemas.openxmlformats.org/officeDocument/2006/customXml" ds:itemID="{C9796FEF-F450-4C8B-B7CC-8261D167E4D1}"/>
</file>

<file path=customXml/itemProps4.xml><?xml version="1.0" encoding="utf-8"?>
<ds:datastoreItem xmlns:ds="http://schemas.openxmlformats.org/officeDocument/2006/customXml" ds:itemID="{6EF3AFBC-ABD5-4EF8-B3D1-AC0391CC78F1}"/>
</file>

<file path=customXml/itemProps5.xml><?xml version="1.0" encoding="utf-8"?>
<ds:datastoreItem xmlns:ds="http://schemas.openxmlformats.org/officeDocument/2006/customXml" ds:itemID="{5092BD83-D5B7-442B-89A8-AC02D44E7AEC}"/>
</file>

<file path=customXml/itemProps6.xml><?xml version="1.0" encoding="utf-8"?>
<ds:datastoreItem xmlns:ds="http://schemas.openxmlformats.org/officeDocument/2006/customXml" ds:itemID="{7A422195-BB1A-4986-BC5A-5208BEC29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Rikard Grozdics</dc:creator>
  <cp:lastModifiedBy>Gunilla Hansson-Böe</cp:lastModifiedBy>
  <cp:revision>2</cp:revision>
  <cp:lastPrinted>2015-05-19T11:52:00Z</cp:lastPrinted>
  <dcterms:created xsi:type="dcterms:W3CDTF">2015-05-26T07:48:00Z</dcterms:created>
  <dcterms:modified xsi:type="dcterms:W3CDTF">2015-05-26T07:48:00Z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1ca7e1b2-7388-4fad-a034-9bca6c88eca9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