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B79" w:rsidRPr="00BC2663" w:rsidRDefault="00A26B79" w:rsidP="007706AB">
      <w:pPr>
        <w:pStyle w:val="Hemstlrubrik"/>
        <w:rPr>
          <w:szCs w:val="32"/>
        </w:rPr>
      </w:pPr>
      <w:r w:rsidRPr="00BC2663">
        <w:t>Förslag till riksdagsbeslut</w:t>
      </w:r>
    </w:p>
    <w:p w:rsidR="00A26B79" w:rsidRPr="00BC2663" w:rsidRDefault="00A26B79" w:rsidP="00A26B79">
      <w:pPr>
        <w:pStyle w:val="Hemstlatt"/>
      </w:pPr>
      <w:r w:rsidRPr="00BC2663">
        <w:t>Riksdagen tillkännager för regeringen som sin mening vad som i moti</w:t>
      </w:r>
      <w:r w:rsidRPr="00BC2663">
        <w:t>o</w:t>
      </w:r>
      <w:r w:rsidRPr="00BC2663">
        <w:t>nen anförs om ersättningar till nämndemän och vittnen.</w:t>
      </w:r>
    </w:p>
    <w:p w:rsidR="00A26B79" w:rsidRPr="00BC2663" w:rsidRDefault="00A26B79" w:rsidP="00A26B79">
      <w:pPr>
        <w:pStyle w:val="Rubrik1"/>
      </w:pPr>
      <w:r w:rsidRPr="00BC2663">
        <w:t>Motivering</w:t>
      </w:r>
    </w:p>
    <w:p w:rsidR="00A26B79" w:rsidRPr="00BC2663" w:rsidRDefault="00A26B79" w:rsidP="007706AB">
      <w:r w:rsidRPr="00BC2663">
        <w:t>För att en rättegång skall bli så rättvisande som möjligt är vittnen en omis</w:t>
      </w:r>
      <w:r w:rsidRPr="00BC2663">
        <w:t>t</w:t>
      </w:r>
      <w:r w:rsidRPr="00BC2663">
        <w:t>lig del i utrednings- och domstolsarbetet. Därför är det viktigt att förutsättninga</w:t>
      </w:r>
      <w:r w:rsidRPr="00BC2663">
        <w:t>r</w:t>
      </w:r>
      <w:r w:rsidRPr="00BC2663">
        <w:t>na också är sådana att det underlättar att få vittnen att tjänstgöra. I</w:t>
      </w:r>
      <w:r w:rsidR="002A7E3A" w:rsidRPr="00BC2663">
        <w:t xml:space="preserve"> </w:t>
      </w:r>
      <w:r w:rsidRPr="00BC2663">
        <w:t>dag erhå</w:t>
      </w:r>
      <w:r w:rsidRPr="00BC2663">
        <w:t>l</w:t>
      </w:r>
      <w:r w:rsidRPr="00BC2663">
        <w:t>ler vittnen 12 kr/mil i reseersättning. Detta är oacceptabelt.</w:t>
      </w:r>
    </w:p>
    <w:p w:rsidR="00A26B79" w:rsidRPr="00BC2663" w:rsidRDefault="00A26B79" w:rsidP="002A7E3A">
      <w:pPr>
        <w:pStyle w:val="Normaltindrag"/>
      </w:pPr>
      <w:r w:rsidRPr="00BC2663">
        <w:t>I upprätthållandet av en rätt</w:t>
      </w:r>
      <w:r w:rsidR="007706AB" w:rsidRPr="00BC2663">
        <w:t>s</w:t>
      </w:r>
      <w:r w:rsidRPr="00BC2663">
        <w:t>stat ingår den dömande delen som en viktig del i kedjan av åtgärder. I den dömande delen har vi i Sverige valt att utnämna nämndemän vid våra domstolar som tillsammans med domare utdömer stra</w:t>
      </w:r>
      <w:r w:rsidRPr="00BC2663">
        <w:t>f</w:t>
      </w:r>
      <w:r w:rsidRPr="00BC2663">
        <w:t>fen. Nämndemännens roll är därför väsentliga för domstolsarbetet men också för legitimiteten av densamma hos en bredare allmänhet.</w:t>
      </w:r>
    </w:p>
    <w:p w:rsidR="00A26B79" w:rsidRPr="00BC2663" w:rsidRDefault="00A26B79" w:rsidP="002A7E3A">
      <w:pPr>
        <w:pStyle w:val="Normaltindrag"/>
      </w:pPr>
      <w:r w:rsidRPr="00BC2663">
        <w:t>Nämndemännens dagarvode är i</w:t>
      </w:r>
      <w:r w:rsidR="002A7E3A" w:rsidRPr="00BC2663">
        <w:t xml:space="preserve"> </w:t>
      </w:r>
      <w:r w:rsidRPr="00BC2663">
        <w:t>dag 300 kr och ersättning för förlorad a</w:t>
      </w:r>
      <w:r w:rsidRPr="00BC2663">
        <w:t>r</w:t>
      </w:r>
      <w:r w:rsidRPr="00BC2663">
        <w:t>betsförtjänst kan medges upp till 700 kr per dag. Det innebär att det finns nämndemän som förlorar ekonomiskt på att arbeta som nämndeman. Så får det inte vara. Ersättningen att tjänstgöra som nämndeman står inte i propo</w:t>
      </w:r>
      <w:r w:rsidRPr="00BC2663">
        <w:t>r</w:t>
      </w:r>
      <w:r w:rsidRPr="00BC2663">
        <w:t>tion till den arbetsinsats eller det värde som uppdraget utgör för att upprätthå</w:t>
      </w:r>
      <w:r w:rsidRPr="00BC2663">
        <w:t>l</w:t>
      </w:r>
      <w:r w:rsidRPr="00BC2663">
        <w:t>la en rättsstat.</w:t>
      </w:r>
    </w:p>
    <w:p w:rsidR="00A26B79" w:rsidRPr="00BC2663" w:rsidRDefault="00A26B79" w:rsidP="00D6286B">
      <w:pPr>
        <w:pStyle w:val="Normaltindrag"/>
      </w:pPr>
      <w:r w:rsidRPr="00BC2663">
        <w:t>Reseersättningen till nämndemännen uppgår i</w:t>
      </w:r>
      <w:r w:rsidR="005C0A31" w:rsidRPr="00BC2663">
        <w:t xml:space="preserve"> </w:t>
      </w:r>
      <w:r w:rsidRPr="00BC2663">
        <w:t>dag till 17 kr/mil. Det inn</w:t>
      </w:r>
      <w:r w:rsidRPr="00BC2663">
        <w:t>e</w:t>
      </w:r>
      <w:r w:rsidRPr="00BC2663">
        <w:t>bär att en nämndeman som skall tjänstgöra och måste använda egen bil förl</w:t>
      </w:r>
      <w:r w:rsidRPr="00BC2663">
        <w:t>o</w:t>
      </w:r>
      <w:r w:rsidRPr="00BC2663">
        <w:t>rar ekonomiskt på att tjänstgöra. Lägger vi därtill att regeringen medverkat till att ett antal tingsrätter nu läggs ned innebär det att nämndemännens resor ökar väsentligt.</w:t>
      </w:r>
    </w:p>
    <w:p w:rsidR="00A26B79" w:rsidRPr="00BC2663" w:rsidRDefault="00A26B79" w:rsidP="00D6286B">
      <w:pPr>
        <w:pStyle w:val="Normaltindrag"/>
      </w:pPr>
      <w:r w:rsidRPr="00BC2663">
        <w:t xml:space="preserve">För att slå vakt om medborgarnas tilltro till rättssystemet samt möjliggöra deltagande av både vittnen och tjänstemän måste ersättningarna justeras upp. </w:t>
      </w:r>
      <w:r w:rsidRPr="00BC2663">
        <w:lastRenderedPageBreak/>
        <w:t>När det gäller reseersättningen bör de likställas mellan vittnen och nämnd</w:t>
      </w:r>
      <w:r w:rsidRPr="00BC2663">
        <w:t>e</w:t>
      </w:r>
      <w:r w:rsidRPr="00BC2663">
        <w:t>män och förslagsvis utgå med belopp motsvarande statlig milersättning. När det gäller arvode som nämndeman kan dagarvode motsvarande deltagande i annan statlig verksamhet tjäna som grund.</w:t>
      </w:r>
    </w:p>
    <w:p w:rsidR="00A26B79" w:rsidRPr="00BC2663" w:rsidRDefault="00A26B79" w:rsidP="007706AB">
      <w:pPr>
        <w:pStyle w:val="Normaltindrag"/>
      </w:pPr>
      <w:r w:rsidRPr="00BC2663">
        <w:t>Den förlorade arbetsförtjänsten för nämndemän måste uppgå till belopp som motsvara</w:t>
      </w:r>
      <w:r w:rsidR="00D6286B" w:rsidRPr="00BC2663">
        <w:t>r</w:t>
      </w:r>
      <w:r w:rsidRPr="00BC2663">
        <w:t xml:space="preserve"> faktisk förlorad arbetsförtjänst</w:t>
      </w:r>
      <w:r w:rsidR="007706AB" w:rsidRPr="00BC2663">
        <w:t>,</w:t>
      </w:r>
      <w:r w:rsidRPr="00BC2663">
        <w:t xml:space="preserve"> annars blir rekryteringen s</w:t>
      </w:r>
      <w:r w:rsidRPr="00BC2663">
        <w:t>e</w:t>
      </w:r>
      <w:r w:rsidRPr="00BC2663">
        <w:t>lektiv.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06AB" w:rsidRPr="00BC2663">
        <w:tblPrEx>
          <w:tblCellMar>
            <w:top w:w="0" w:type="dxa"/>
            <w:bottom w:w="0" w:type="dxa"/>
          </w:tblCellMar>
        </w:tblPrEx>
        <w:trPr>
          <w:cantSplit/>
        </w:trPr>
        <w:tc>
          <w:tcPr>
            <w:tcW w:w="3046" w:type="dxa"/>
          </w:tcPr>
          <w:p w:rsidR="007706AB" w:rsidRPr="00BC2663" w:rsidRDefault="007706AB" w:rsidP="007706AB">
            <w:pPr>
              <w:pStyle w:val="UnderskriftDatum"/>
              <w:spacing w:before="240"/>
            </w:pPr>
            <w:r w:rsidRPr="00BC2663">
              <w:t>Stockholm den 3 oktober 2005</w:t>
            </w:r>
          </w:p>
        </w:tc>
        <w:tc>
          <w:tcPr>
            <w:tcW w:w="3047" w:type="dxa"/>
          </w:tcPr>
          <w:p w:rsidR="007706AB" w:rsidRPr="00BC2663" w:rsidRDefault="007706AB" w:rsidP="007706AB">
            <w:pPr>
              <w:pStyle w:val="Underskrifter"/>
              <w:spacing w:before="240"/>
            </w:pPr>
          </w:p>
        </w:tc>
      </w:tr>
      <w:tr w:rsidR="007706AB" w:rsidRPr="00BC2663">
        <w:tblPrEx>
          <w:tblCellMar>
            <w:top w:w="0" w:type="dxa"/>
            <w:bottom w:w="0" w:type="dxa"/>
          </w:tblCellMar>
        </w:tblPrEx>
        <w:trPr>
          <w:cantSplit/>
        </w:trPr>
        <w:tc>
          <w:tcPr>
            <w:tcW w:w="3046" w:type="dxa"/>
          </w:tcPr>
          <w:p w:rsidR="007706AB" w:rsidRPr="00BC2663" w:rsidRDefault="007706AB" w:rsidP="007706AB">
            <w:pPr>
              <w:pStyle w:val="Underskrifter"/>
            </w:pPr>
            <w:r w:rsidRPr="00BC2663">
              <w:t>Bengt-Anders Johansson (m)</w:t>
            </w:r>
          </w:p>
        </w:tc>
        <w:tc>
          <w:tcPr>
            <w:tcW w:w="3047" w:type="dxa"/>
          </w:tcPr>
          <w:p w:rsidR="007706AB" w:rsidRPr="00BC2663" w:rsidRDefault="007706AB" w:rsidP="007706AB">
            <w:pPr>
              <w:pStyle w:val="Underskrifter"/>
            </w:pPr>
            <w:r w:rsidRPr="00BC2663">
              <w:t>Magdalena Andersson (m)</w:t>
            </w:r>
          </w:p>
        </w:tc>
      </w:tr>
    </w:tbl>
    <w:p w:rsidR="00651D46" w:rsidRPr="00BC2663" w:rsidRDefault="00651D46" w:rsidP="007706AB">
      <w:pPr>
        <w:pStyle w:val="Normaltindrag"/>
      </w:pPr>
    </w:p>
    <w:sectPr w:rsidR="00651D46" w:rsidRPr="00BC2663" w:rsidSect="00770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E36" w:rsidRPr="00BC2663" w:rsidRDefault="00B52E36">
      <w:r w:rsidRPr="00BC2663">
        <w:separator/>
      </w:r>
    </w:p>
  </w:endnote>
  <w:endnote w:type="continuationSeparator" w:id="0">
    <w:p w:rsidR="00B52E36" w:rsidRPr="00BC2663" w:rsidRDefault="00B52E36">
      <w:r w:rsidRPr="00BC26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AB" w:rsidRPr="00BC2663" w:rsidRDefault="00BC2663" w:rsidP="007706AB">
    <w:pPr>
      <w:pStyle w:val="Sidfot"/>
    </w:pPr>
    <w:r w:rsidRPr="00BC26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526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AB" w:rsidRDefault="007706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6AB" w:rsidRDefault="007706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B6" w:rsidRPr="00BC2663" w:rsidRDefault="00BC2663" w:rsidP="007706AB">
    <w:pPr>
      <w:pStyle w:val="Sidfot"/>
    </w:pPr>
    <w:r w:rsidRPr="00BC26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13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AB" w:rsidRDefault="007706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6AB" w:rsidRDefault="007706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B6" w:rsidRPr="00BC2663" w:rsidRDefault="00BC2663" w:rsidP="007706AB">
    <w:pPr>
      <w:pStyle w:val="Sidfot"/>
    </w:pPr>
    <w:r w:rsidRPr="00BC26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596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AB" w:rsidRDefault="00770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6AB" w:rsidRDefault="00770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E36" w:rsidRPr="00BC2663" w:rsidRDefault="00B52E36">
      <w:r w:rsidRPr="00BC2663">
        <w:separator/>
      </w:r>
    </w:p>
  </w:footnote>
  <w:footnote w:type="continuationSeparator" w:id="0">
    <w:p w:rsidR="00B52E36" w:rsidRPr="00BC2663" w:rsidRDefault="00B52E36">
      <w:r w:rsidRPr="00BC26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AB" w:rsidRPr="00BC2663" w:rsidRDefault="00BC2663" w:rsidP="007706AB">
    <w:pPr>
      <w:pStyle w:val="Sidhuvud"/>
    </w:pPr>
    <w:r w:rsidRPr="00BC26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5258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AB" w:rsidRDefault="007706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6AB" w:rsidRDefault="007706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3B6" w:rsidRPr="00BC2663" w:rsidRDefault="00BC2663" w:rsidP="007706AB">
    <w:pPr>
      <w:pStyle w:val="Sidhuvud"/>
    </w:pPr>
    <w:r w:rsidRPr="00BC26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003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6AB" w:rsidRDefault="007706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6AB" w:rsidRDefault="007706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6AB" w:rsidRPr="00BC2663" w:rsidRDefault="007706AB">
    <w:pPr>
      <w:pStyle w:val="FSHNormal"/>
      <w:tabs>
        <w:tab w:val="right" w:pos="5840"/>
      </w:tabs>
    </w:pPr>
    <w:r w:rsidRPr="00BC2663">
      <w:br/>
    </w:r>
    <w:r w:rsidRPr="00BC2663">
      <w:fldChar w:fldCharType="begin" w:fldLock="1"/>
    </w:r>
    <w:r w:rsidRPr="00BC2663">
      <w:instrText xml:space="preserve"> DOCPROPERTY</w:instrText>
    </w:r>
    <w:r w:rsidRPr="00BC2663">
      <w:rPr>
        <w:sz w:val="18"/>
      </w:rPr>
      <w:instrText xml:space="preserve"> "YearUser" *\charformat </w:instrText>
    </w:r>
    <w:r w:rsidRPr="00BC2663">
      <w:fldChar w:fldCharType="separate"/>
    </w:r>
    <w:r w:rsidRPr="00BC2663">
      <w:t>2005/06</w:t>
    </w:r>
    <w:r w:rsidRPr="00BC2663">
      <w:fldChar w:fldCharType="end"/>
    </w:r>
    <w:r w:rsidRPr="00BC2663">
      <w:t xml:space="preserve"> </w:t>
    </w:r>
    <w:r w:rsidRPr="00BC2663">
      <w:tab/>
      <w:t xml:space="preserve">mnr: </w:t>
    </w:r>
    <w:r w:rsidRPr="00BC2663">
      <w:fldChar w:fldCharType="begin" w:fldLock="1"/>
    </w:r>
    <w:r w:rsidRPr="00BC2663">
      <w:instrText xml:space="preserve"> DOCPROPERTY</w:instrText>
    </w:r>
    <w:r w:rsidRPr="00BC2663">
      <w:rPr>
        <w:sz w:val="18"/>
      </w:rPr>
      <w:instrText xml:space="preserve"> "Motionsnummer" *\charformat </w:instrText>
    </w:r>
    <w:r w:rsidRPr="00BC2663">
      <w:fldChar w:fldCharType="separate"/>
    </w:r>
    <w:r w:rsidRPr="00BC2663">
      <w:t>Ju374</w:t>
    </w:r>
    <w:r w:rsidRPr="00BC2663">
      <w:fldChar w:fldCharType="end"/>
    </w:r>
    <w:r w:rsidRPr="00BC2663">
      <w:br/>
    </w:r>
    <w:r w:rsidRPr="00BC2663">
      <w:fldChar w:fldCharType="begin" w:fldLock="1"/>
    </w:r>
    <w:r w:rsidRPr="00BC2663">
      <w:instrText xml:space="preserve"> DOCPROPERTY</w:instrText>
    </w:r>
    <w:r w:rsidRPr="00BC2663">
      <w:rPr>
        <w:sz w:val="18"/>
      </w:rPr>
      <w:instrText xml:space="preserve"> "Samling" *\charformat </w:instrText>
    </w:r>
    <w:r w:rsidRPr="00BC2663">
      <w:fldChar w:fldCharType="end"/>
    </w:r>
    <w:r w:rsidRPr="00BC2663">
      <w:tab/>
      <w:t xml:space="preserve">pnr: </w:t>
    </w:r>
    <w:r w:rsidRPr="00BC2663">
      <w:fldChar w:fldCharType="begin" w:fldLock="1"/>
    </w:r>
    <w:r w:rsidRPr="00BC2663">
      <w:instrText xml:space="preserve"> DOCPROPERTY</w:instrText>
    </w:r>
    <w:r w:rsidRPr="00BC2663">
      <w:rPr>
        <w:sz w:val="18"/>
      </w:rPr>
      <w:instrText xml:space="preserve"> "Partinummer" *\charformat </w:instrText>
    </w:r>
    <w:r w:rsidRPr="00BC2663">
      <w:fldChar w:fldCharType="separate"/>
    </w:r>
    <w:r w:rsidRPr="00BC2663">
      <w:t>m1620</w:t>
    </w:r>
    <w:r w:rsidRPr="00BC2663">
      <w:fldChar w:fldCharType="end"/>
    </w:r>
  </w:p>
  <w:p w:rsidR="007706AB" w:rsidRPr="00BC2663" w:rsidRDefault="007706AB">
    <w:pPr>
      <w:pStyle w:val="FSHRub1"/>
    </w:pPr>
    <w:r w:rsidRPr="00BC2663">
      <w:t>Motion till riksdagen</w:t>
    </w:r>
    <w:r w:rsidRPr="00BC2663">
      <w:br/>
    </w:r>
    <w:r w:rsidRPr="00BC2663">
      <w:fldChar w:fldCharType="begin" w:fldLock="1"/>
    </w:r>
    <w:r w:rsidRPr="00BC2663">
      <w:instrText xml:space="preserve"> DOCPROPERTY "YearUser" *\charformat </w:instrText>
    </w:r>
    <w:r w:rsidRPr="00BC2663">
      <w:fldChar w:fldCharType="separate"/>
    </w:r>
    <w:r w:rsidRPr="00BC2663">
      <w:t>2005/06</w:t>
    </w:r>
    <w:r w:rsidRPr="00BC2663">
      <w:fldChar w:fldCharType="end"/>
    </w:r>
    <w:r w:rsidRPr="00BC2663">
      <w:t>:</w:t>
    </w:r>
    <w:r w:rsidRPr="00BC2663">
      <w:fldChar w:fldCharType="begin" w:fldLock="1"/>
    </w:r>
    <w:r w:rsidRPr="00BC2663">
      <w:instrText xml:space="preserve"> DOCPROPERTY "Motionsnummer" *\charformat </w:instrText>
    </w:r>
    <w:r w:rsidRPr="00BC2663">
      <w:fldChar w:fldCharType="separate"/>
    </w:r>
    <w:r w:rsidRPr="00BC2663">
      <w:t>Ju374</w:t>
    </w:r>
    <w:r w:rsidRPr="00BC2663">
      <w:fldChar w:fldCharType="end"/>
    </w:r>
  </w:p>
  <w:p w:rsidR="007706AB" w:rsidRPr="00BC2663" w:rsidRDefault="007706AB">
    <w:pPr>
      <w:pStyle w:val="FSHNormalS5"/>
    </w:pPr>
    <w:r w:rsidRPr="00BC2663">
      <w:fldChar w:fldCharType="begin" w:fldLock="1"/>
    </w:r>
    <w:r w:rsidRPr="00BC2663">
      <w:instrText xml:space="preserve"> DOCPROPERTY "MotionarText" *\charformat </w:instrText>
    </w:r>
    <w:r w:rsidRPr="00BC2663">
      <w:fldChar w:fldCharType="separate"/>
    </w:r>
    <w:r w:rsidRPr="00BC2663">
      <w:t>av Bengt-Anders Johansson och Magdalena Andersson (m)</w:t>
    </w:r>
    <w:r w:rsidRPr="00BC2663">
      <w:fldChar w:fldCharType="end"/>
    </w:r>
    <w:r w:rsidRPr="00BC2663">
      <w:br/>
    </w:r>
    <w:r w:rsidRPr="00BC2663">
      <w:fldChar w:fldCharType="begin" w:fldLock="1"/>
    </w:r>
    <w:r w:rsidRPr="00BC2663">
      <w:instrText xml:space="preserve"> DOCPROPERTY "SvarFrasKort" *\charformat </w:instrText>
    </w:r>
    <w:r w:rsidRPr="00BC2663">
      <w:fldChar w:fldCharType="end"/>
    </w:r>
  </w:p>
  <w:p w:rsidR="007706AB" w:rsidRPr="00BC2663" w:rsidRDefault="007706AB">
    <w:pPr>
      <w:pStyle w:val="FSHTitel"/>
    </w:pPr>
    <w:r w:rsidRPr="00BC2663">
      <w:fldChar w:fldCharType="begin" w:fldLock="1"/>
    </w:r>
    <w:r w:rsidRPr="00BC2663">
      <w:instrText xml:space="preserve"> DOCPROPERTY</w:instrText>
    </w:r>
    <w:r w:rsidRPr="00BC2663">
      <w:rPr>
        <w:sz w:val="18"/>
      </w:rPr>
      <w:instrText xml:space="preserve"> "RubrikSvar" *\charformat </w:instrText>
    </w:r>
    <w:r w:rsidRPr="00BC2663">
      <w:fldChar w:fldCharType="separate"/>
    </w:r>
    <w:r w:rsidRPr="00BC2663">
      <w:t>Ersättningar till nämndemän och vittnen vid svenska domstolar</w:t>
    </w:r>
    <w:r w:rsidRPr="00BC2663">
      <w:fldChar w:fldCharType="end"/>
    </w:r>
  </w:p>
  <w:p w:rsidR="007706AB" w:rsidRPr="00BC2663" w:rsidRDefault="007706AB" w:rsidP="007706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13171A"/>
    <w:multiLevelType w:val="multilevel"/>
    <w:tmpl w:val="DC625B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7524439">
    <w:abstractNumId w:val="14"/>
  </w:num>
  <w:num w:numId="2" w16cid:durableId="119081384">
    <w:abstractNumId w:val="10"/>
  </w:num>
  <w:num w:numId="3" w16cid:durableId="879434884">
    <w:abstractNumId w:val="11"/>
  </w:num>
  <w:num w:numId="4" w16cid:durableId="437339653">
    <w:abstractNumId w:val="12"/>
  </w:num>
  <w:num w:numId="5" w16cid:durableId="1675381158">
    <w:abstractNumId w:val="8"/>
  </w:num>
  <w:num w:numId="6" w16cid:durableId="646513128">
    <w:abstractNumId w:val="3"/>
  </w:num>
  <w:num w:numId="7" w16cid:durableId="1392458724">
    <w:abstractNumId w:val="2"/>
  </w:num>
  <w:num w:numId="8" w16cid:durableId="1732843107">
    <w:abstractNumId w:val="1"/>
  </w:num>
  <w:num w:numId="9" w16cid:durableId="157695726">
    <w:abstractNumId w:val="0"/>
  </w:num>
  <w:num w:numId="10" w16cid:durableId="1755008756">
    <w:abstractNumId w:val="9"/>
  </w:num>
  <w:num w:numId="11" w16cid:durableId="941183219">
    <w:abstractNumId w:val="7"/>
  </w:num>
  <w:num w:numId="12" w16cid:durableId="1364016797">
    <w:abstractNumId w:val="6"/>
  </w:num>
  <w:num w:numId="13" w16cid:durableId="1412964548">
    <w:abstractNumId w:val="5"/>
  </w:num>
  <w:num w:numId="14" w16cid:durableId="759838206">
    <w:abstractNumId w:val="4"/>
  </w:num>
  <w:num w:numId="15" w16cid:durableId="410202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A7E3A"/>
    <w:rsid w:val="0004381F"/>
    <w:rsid w:val="00064BC3"/>
    <w:rsid w:val="00066775"/>
    <w:rsid w:val="00072FB9"/>
    <w:rsid w:val="00100531"/>
    <w:rsid w:val="00201DFB"/>
    <w:rsid w:val="00204A63"/>
    <w:rsid w:val="00212FF1"/>
    <w:rsid w:val="00230193"/>
    <w:rsid w:val="0025068A"/>
    <w:rsid w:val="002818D3"/>
    <w:rsid w:val="002A7E3A"/>
    <w:rsid w:val="002D11A8"/>
    <w:rsid w:val="003313B6"/>
    <w:rsid w:val="00434CC7"/>
    <w:rsid w:val="00445271"/>
    <w:rsid w:val="004A0504"/>
    <w:rsid w:val="004E38D9"/>
    <w:rsid w:val="005B145B"/>
    <w:rsid w:val="005C0A31"/>
    <w:rsid w:val="00651D46"/>
    <w:rsid w:val="00740D6D"/>
    <w:rsid w:val="007706AB"/>
    <w:rsid w:val="00794149"/>
    <w:rsid w:val="007B67A7"/>
    <w:rsid w:val="007C6092"/>
    <w:rsid w:val="008D331D"/>
    <w:rsid w:val="00A053C6"/>
    <w:rsid w:val="00A26B79"/>
    <w:rsid w:val="00B13BF0"/>
    <w:rsid w:val="00B52E36"/>
    <w:rsid w:val="00BC2663"/>
    <w:rsid w:val="00C1285C"/>
    <w:rsid w:val="00C27B7D"/>
    <w:rsid w:val="00C340D2"/>
    <w:rsid w:val="00CF7A43"/>
    <w:rsid w:val="00D1174F"/>
    <w:rsid w:val="00D6286B"/>
    <w:rsid w:val="00DC6C70"/>
    <w:rsid w:val="00E22893"/>
    <w:rsid w:val="00E360DE"/>
    <w:rsid w:val="00E75D28"/>
    <w:rsid w:val="00E84F25"/>
    <w:rsid w:val="00E951CD"/>
    <w:rsid w:val="00EE7444"/>
    <w:rsid w:val="00F16A3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00D7B8-A961-41F4-8932-490ABBEC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06A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06AB"/>
    <w:pPr>
      <w:spacing w:before="500" w:line="250" w:lineRule="exact"/>
      <w:outlineLvl w:val="1"/>
    </w:pPr>
    <w:rPr>
      <w:sz w:val="27"/>
    </w:rPr>
  </w:style>
  <w:style w:type="paragraph" w:styleId="Rubrik3">
    <w:name w:val="heading 3"/>
    <w:aliases w:val="Mellanrubrik"/>
    <w:basedOn w:val="Rubrik2"/>
    <w:next w:val="Normal"/>
    <w:qFormat/>
    <w:rsid w:val="007706AB"/>
    <w:pPr>
      <w:spacing w:before="250" w:after="0"/>
      <w:outlineLvl w:val="2"/>
    </w:pPr>
    <w:rPr>
      <w:b/>
      <w:sz w:val="21"/>
    </w:rPr>
  </w:style>
  <w:style w:type="paragraph" w:styleId="Rubrik4">
    <w:name w:val="heading 4"/>
    <w:aliases w:val="KursivRubrik"/>
    <w:basedOn w:val="Rubrik3"/>
    <w:next w:val="Normal"/>
    <w:qFormat/>
    <w:rsid w:val="007706AB"/>
    <w:pPr>
      <w:outlineLvl w:val="3"/>
    </w:pPr>
    <w:rPr>
      <w:b w:val="0"/>
      <w:i/>
    </w:rPr>
  </w:style>
  <w:style w:type="paragraph" w:styleId="Rubrik5">
    <w:name w:val="heading 5"/>
    <w:aliases w:val="PackadFetRubrik,PackadKursivRubrik"/>
    <w:basedOn w:val="Rubrik4"/>
    <w:next w:val="Normal"/>
    <w:qFormat/>
    <w:rsid w:val="007706AB"/>
    <w:pPr>
      <w:tabs>
        <w:tab w:val="clear" w:pos="1021"/>
      </w:tabs>
      <w:spacing w:before="125"/>
      <w:outlineLvl w:val="4"/>
    </w:pPr>
    <w:rPr>
      <w:i w:val="0"/>
      <w:sz w:val="19"/>
    </w:rPr>
  </w:style>
  <w:style w:type="paragraph" w:styleId="Rubrik6">
    <w:name w:val="heading 6"/>
    <w:basedOn w:val="Rubrik5"/>
    <w:next w:val="Normal"/>
    <w:qFormat/>
    <w:rsid w:val="007706AB"/>
    <w:pPr>
      <w:spacing w:before="50" w:line="200" w:lineRule="exact"/>
      <w:outlineLvl w:val="5"/>
    </w:pPr>
    <w:rPr>
      <w:caps/>
      <w:sz w:val="14"/>
    </w:rPr>
  </w:style>
  <w:style w:type="paragraph" w:styleId="Rubrik7">
    <w:name w:val="heading 7"/>
    <w:basedOn w:val="Rubrik6"/>
    <w:next w:val="Normal"/>
    <w:qFormat/>
    <w:rsid w:val="007706AB"/>
    <w:pPr>
      <w:spacing w:before="0"/>
      <w:outlineLvl w:val="6"/>
    </w:pPr>
  </w:style>
  <w:style w:type="paragraph" w:styleId="Rubrik8">
    <w:name w:val="heading 8"/>
    <w:basedOn w:val="Rubrik7"/>
    <w:next w:val="Normal"/>
    <w:qFormat/>
    <w:rsid w:val="007706AB"/>
    <w:pPr>
      <w:outlineLvl w:val="7"/>
    </w:pPr>
  </w:style>
  <w:style w:type="paragraph" w:styleId="Rubrik9">
    <w:name w:val="heading 9"/>
    <w:basedOn w:val="Rubrik8"/>
    <w:next w:val="Normal"/>
    <w:qFormat/>
    <w:rsid w:val="007706A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06AB"/>
    <w:pPr>
      <w:spacing w:after="250"/>
    </w:pPr>
  </w:style>
  <w:style w:type="paragraph" w:styleId="Ballongtext">
    <w:name w:val="Balloon Text"/>
    <w:basedOn w:val="Normal"/>
    <w:semiHidden/>
    <w:rsid w:val="007706A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1862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Ju374</vt:lpstr>
    </vt:vector>
  </TitlesOfParts>
  <Company>Riksdagen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Ju374</dc:title>
  <dc:subject>Ju374</dc:subject>
  <dc:creator>Riksdagen</dc:creator>
  <cp:keywords>Riksdagen</cp:keywords>
  <dc:description/>
  <cp:lastModifiedBy>Lars Brink</cp:lastModifiedBy>
  <cp:revision>2</cp:revision>
  <cp:lastPrinted>2005-10-20T14:41:00Z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Ersättningar till nämndemän och vittnen vid svenska 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Ersättningar till nämndemän och vittnen vid svenska 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Magdalena Andersson (m)</vt:lpwstr>
  </property>
  <property fmtid="{D5CDD505-2E9C-101B-9397-08002B2CF9AE}" pid="26" name="MotionarLista">
    <vt:lpwstr>Johansson, Bengt-Anders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20052006000000000109000016200069</vt:lpwstr>
  </property>
  <property fmtid="{D5CDD505-2E9C-101B-9397-08002B2CF9AE}" pid="47" name="datum">
    <vt:lpwstr>051003</vt:lpwstr>
  </property>
  <property fmtid="{D5CDD505-2E9C-101B-9397-08002B2CF9AE}" pid="48" name="avsändar-e-post">
    <vt:lpwstr>gunilla.mattsson@riksdagen.se</vt:lpwstr>
  </property>
  <property fmtid="{D5CDD505-2E9C-101B-9397-08002B2CF9AE}" pid="49" name="id">
    <vt:lpwstr>20052006000000000109000016200069</vt:lpwstr>
  </property>
  <property fmtid="{D5CDD505-2E9C-101B-9397-08002B2CF9AE}" pid="50" name="nummer">
    <vt:lpwstr>374</vt:lpwstr>
  </property>
  <property fmtid="{D5CDD505-2E9C-101B-9397-08002B2CF9AE}" pid="51" name="utskottsbeteckning">
    <vt:lpwstr>Ju</vt:lpwstr>
  </property>
</Properties>
</file>