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89C72CD61941BAA923B491FABBCE4C"/>
        </w:placeholder>
        <w:text/>
      </w:sdtPr>
      <w:sdtEndPr/>
      <w:sdtContent>
        <w:p w:rsidRPr="009B062B" w:rsidR="00AF30DD" w:rsidP="00DA28CE" w:rsidRDefault="00AF30DD" w14:paraId="5A11D2CF" w14:textId="77777777">
          <w:pPr>
            <w:pStyle w:val="Rubrik1"/>
            <w:spacing w:after="300"/>
          </w:pPr>
          <w:r w:rsidRPr="009B062B">
            <w:t>Förslag till riksdagsbeslut</w:t>
          </w:r>
        </w:p>
      </w:sdtContent>
    </w:sdt>
    <w:sdt>
      <w:sdtPr>
        <w:alias w:val="Yrkande 1"/>
        <w:tag w:val="d883b7f6-24ad-4045-922c-4548d3e2cf75"/>
        <w:id w:val="-1596243665"/>
        <w:lock w:val="sdtLocked"/>
      </w:sdtPr>
      <w:sdtEndPr/>
      <w:sdtContent>
        <w:p w:rsidR="008B19CD" w:rsidRDefault="00CC3485" w14:paraId="5A11D2D0" w14:textId="13AF3E73">
          <w:pPr>
            <w:pStyle w:val="Frslagstext"/>
            <w:numPr>
              <w:ilvl w:val="0"/>
              <w:numId w:val="0"/>
            </w:numPr>
          </w:pPr>
          <w:r>
            <w:t>Riksdagen ställer sig bakom det som anförs i motionen om att Sverige bör utgå från OECD-ländernas jämställdhetsklassificering av bistånd samt förbättra arbetet med återrapporteringskraven för att på så sätt säkerställa att medlen faktiskt använd</w:t>
          </w:r>
          <w:r w:rsidR="000A7366">
            <w:t xml:space="preserve">s för att stärka jämställdheten, </w:t>
          </w:r>
          <w:r>
            <w:t xml:space="preserve">och </w:t>
          </w:r>
          <w:r w:rsidR="000A7366">
            <w:t xml:space="preserve">detta </w:t>
          </w:r>
          <w:r>
            <w:t xml:space="preserve">tillkännager </w:t>
          </w:r>
          <w:r w:rsidR="000A7366">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A9F1973FAE47738675F02633E8CDBB"/>
        </w:placeholder>
        <w:text/>
      </w:sdtPr>
      <w:sdtEndPr/>
      <w:sdtContent>
        <w:p w:rsidRPr="009B062B" w:rsidR="006D79C9" w:rsidP="00333E95" w:rsidRDefault="006D79C9" w14:paraId="5A11D2D1" w14:textId="77777777">
          <w:pPr>
            <w:pStyle w:val="Rubrik1"/>
          </w:pPr>
          <w:r>
            <w:t>Motivering</w:t>
          </w:r>
        </w:p>
      </w:sdtContent>
    </w:sdt>
    <w:p w:rsidR="008300BC" w:rsidP="00FF0884" w:rsidRDefault="008300BC" w14:paraId="5A11D2D2" w14:textId="2D59ED6B">
      <w:pPr>
        <w:pStyle w:val="Normalutanindragellerluft"/>
      </w:pPr>
      <w:r>
        <w:t>Jämställdhet är ingen särfråga, utan en demokratisk självklarhet som bör genomsyra ett jämställt samhälle. De flesta av världens fattiga är kvinnor. The Centre For Reproductive Rights har visat att kvinnor dessutom är extra utsatta för tortyr och bestraffning, men får mindre hjälp. Kvinnor drabbas också i högre grad av fattigdoms</w:t>
      </w:r>
      <w:r w:rsidR="00BF44B7">
        <w:softHyphen/>
      </w:r>
      <w:r>
        <w:t xml:space="preserve">relaterad sjukdom. Det ska vara självklart att världens kanske mest jämställda land också ska ha världens mest jämställda bistånd. Idag vet ingen säkert om vårt svenska bistånd når fram. Ingen vet om medicinsk hjälp eller övrigt bistånd når offren för hedersvåld i Afghanistan eller våldtagna kvinnor i Kongo. Vårt svenska bistånd är i många länder en förutsättning för kvinnors demokratiska rättigheter och måste ovillkorligen värnas och kvalitetssäkras. Sverige behöver bli bättre på att identifiera sätt </w:t>
      </w:r>
      <w:bookmarkStart w:name="_GoBack" w:id="1"/>
      <w:bookmarkEnd w:id="1"/>
      <w:r>
        <w:t>att</w:t>
      </w:r>
      <w:r w:rsidR="006516B4">
        <w:t xml:space="preserve"> följa och följa upp medlen. Vi föreslår att Sverige utgår från</w:t>
      </w:r>
      <w:r>
        <w:t xml:space="preserve"> OECD-ländernas jämställdhetsklassificering av bistånd</w:t>
      </w:r>
      <w:r w:rsidR="006516B4">
        <w:t xml:space="preserve"> samt förbättrar arbetet med åte</w:t>
      </w:r>
      <w:r w:rsidR="002D0ED9">
        <w:t>r</w:t>
      </w:r>
      <w:r w:rsidR="006516B4">
        <w:t>rapporterings</w:t>
      </w:r>
      <w:r w:rsidR="00BF44B7">
        <w:softHyphen/>
      </w:r>
      <w:r w:rsidR="006516B4">
        <w:t>kraven för att på så sätt säkerställa att medlen faktiskt används för att stärka jämstä</w:t>
      </w:r>
      <w:r w:rsidR="002D0ED9">
        <w:t>lldheten.</w:t>
      </w:r>
      <w:r>
        <w:t xml:space="preserve"> På så sätt kan vi säkerställa att biståndet når dem som bäst behöver det. </w:t>
      </w:r>
    </w:p>
    <w:sdt>
      <w:sdtPr>
        <w:alias w:val="CC_Underskrifter"/>
        <w:tag w:val="CC_Underskrifter"/>
        <w:id w:val="583496634"/>
        <w:lock w:val="sdtContentLocked"/>
        <w:placeholder>
          <w:docPart w:val="B80E31D7D8F246B6864FEC67E29CAB3E"/>
        </w:placeholder>
      </w:sdtPr>
      <w:sdtEndPr/>
      <w:sdtContent>
        <w:p w:rsidR="008C7F75" w:rsidP="008C7F75" w:rsidRDefault="008C7F75" w14:paraId="5A11D2D3" w14:textId="77777777"/>
        <w:p w:rsidRPr="008E0FE2" w:rsidR="004801AC" w:rsidP="008C7F75" w:rsidRDefault="00BF44B7" w14:paraId="5A11D2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Maria Nilsson (L)</w:t>
            </w:r>
          </w:p>
        </w:tc>
      </w:tr>
    </w:tbl>
    <w:p w:rsidR="00BD4743" w:rsidRDefault="00BD4743" w14:paraId="5A11D2DB" w14:textId="77777777"/>
    <w:sectPr w:rsidR="00BD47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1D2DD" w14:textId="77777777" w:rsidR="00915AC3" w:rsidRDefault="00915AC3" w:rsidP="000C1CAD">
      <w:pPr>
        <w:spacing w:line="240" w:lineRule="auto"/>
      </w:pPr>
      <w:r>
        <w:separator/>
      </w:r>
    </w:p>
  </w:endnote>
  <w:endnote w:type="continuationSeparator" w:id="0">
    <w:p w14:paraId="5A11D2DE" w14:textId="77777777" w:rsidR="00915AC3" w:rsidRDefault="00915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D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D2E4" w14:textId="3C5BDC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08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D2DB" w14:textId="77777777" w:rsidR="00915AC3" w:rsidRDefault="00915AC3" w:rsidP="000C1CAD">
      <w:pPr>
        <w:spacing w:line="240" w:lineRule="auto"/>
      </w:pPr>
      <w:r>
        <w:separator/>
      </w:r>
    </w:p>
  </w:footnote>
  <w:footnote w:type="continuationSeparator" w:id="0">
    <w:p w14:paraId="5A11D2DC" w14:textId="77777777" w:rsidR="00915AC3" w:rsidRDefault="00915A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11D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1D2EE" wp14:anchorId="5A11D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4B7" w14:paraId="5A11D2F1" w14:textId="77777777">
                          <w:pPr>
                            <w:jc w:val="right"/>
                          </w:pPr>
                          <w:sdt>
                            <w:sdtPr>
                              <w:alias w:val="CC_Noformat_Partikod"/>
                              <w:tag w:val="CC_Noformat_Partikod"/>
                              <w:id w:val="-53464382"/>
                              <w:placeholder>
                                <w:docPart w:val="E9FD035C84D142D59588F1A6BD17767B"/>
                              </w:placeholder>
                              <w:text/>
                            </w:sdtPr>
                            <w:sdtEndPr/>
                            <w:sdtContent>
                              <w:r w:rsidR="008300BC">
                                <w:t>L</w:t>
                              </w:r>
                            </w:sdtContent>
                          </w:sdt>
                          <w:sdt>
                            <w:sdtPr>
                              <w:alias w:val="CC_Noformat_Partinummer"/>
                              <w:tag w:val="CC_Noformat_Partinummer"/>
                              <w:id w:val="-1709555926"/>
                              <w:placeholder>
                                <w:docPart w:val="5A8272EBFA294E8D8BBADC6DE2BD9B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1D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4B7" w14:paraId="5A11D2F1" w14:textId="77777777">
                    <w:pPr>
                      <w:jc w:val="right"/>
                    </w:pPr>
                    <w:sdt>
                      <w:sdtPr>
                        <w:alias w:val="CC_Noformat_Partikod"/>
                        <w:tag w:val="CC_Noformat_Partikod"/>
                        <w:id w:val="-53464382"/>
                        <w:placeholder>
                          <w:docPart w:val="E9FD035C84D142D59588F1A6BD17767B"/>
                        </w:placeholder>
                        <w:text/>
                      </w:sdtPr>
                      <w:sdtEndPr/>
                      <w:sdtContent>
                        <w:r w:rsidR="008300BC">
                          <w:t>L</w:t>
                        </w:r>
                      </w:sdtContent>
                    </w:sdt>
                    <w:sdt>
                      <w:sdtPr>
                        <w:alias w:val="CC_Noformat_Partinummer"/>
                        <w:tag w:val="CC_Noformat_Partinummer"/>
                        <w:id w:val="-1709555926"/>
                        <w:placeholder>
                          <w:docPart w:val="5A8272EBFA294E8D8BBADC6DE2BD9B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11D2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11D2E1" w14:textId="77777777">
    <w:pPr>
      <w:jc w:val="right"/>
    </w:pPr>
  </w:p>
  <w:p w:rsidR="00262EA3" w:rsidP="00776B74" w:rsidRDefault="00262EA3" w14:paraId="5A11D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44B7" w14:paraId="5A11D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1D2F0" wp14:anchorId="5A11D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4B7" w14:paraId="5A11D2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00B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44B7" w14:paraId="5A11D2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4B7" w14:paraId="5A11D2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:552</w:t>
        </w:r>
      </w:sdtContent>
    </w:sdt>
  </w:p>
  <w:p w:rsidR="00262EA3" w:rsidP="00E03A3D" w:rsidRDefault="00BF44B7" w14:paraId="5A11D2E9"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8300BC" w14:paraId="5A11D2EA" w14:textId="77777777">
        <w:pPr>
          <w:pStyle w:val="FSHRub2"/>
        </w:pPr>
        <w:r>
          <w:t>Ett jämställt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5A11D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00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6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ED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B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C4"/>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B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C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75"/>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AC3"/>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74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4B7"/>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485"/>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9F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82"/>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9F"/>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88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11D2CE"/>
  <w15:chartTrackingRefBased/>
  <w15:docId w15:val="{1548E3C0-3981-434B-93AB-5B0B0F3B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9C72CD61941BAA923B491FABBCE4C"/>
        <w:category>
          <w:name w:val="Allmänt"/>
          <w:gallery w:val="placeholder"/>
        </w:category>
        <w:types>
          <w:type w:val="bbPlcHdr"/>
        </w:types>
        <w:behaviors>
          <w:behavior w:val="content"/>
        </w:behaviors>
        <w:guid w:val="{691BFA72-3DD7-4E9B-A42E-AC4D26DED323}"/>
      </w:docPartPr>
      <w:docPartBody>
        <w:p w:rsidR="004D1817" w:rsidRDefault="00BD1B99">
          <w:pPr>
            <w:pStyle w:val="8F89C72CD61941BAA923B491FABBCE4C"/>
          </w:pPr>
          <w:r w:rsidRPr="005A0A93">
            <w:rPr>
              <w:rStyle w:val="Platshllartext"/>
            </w:rPr>
            <w:t>Förslag till riksdagsbeslut</w:t>
          </w:r>
        </w:p>
      </w:docPartBody>
    </w:docPart>
    <w:docPart>
      <w:docPartPr>
        <w:name w:val="C5A9F1973FAE47738675F02633E8CDBB"/>
        <w:category>
          <w:name w:val="Allmänt"/>
          <w:gallery w:val="placeholder"/>
        </w:category>
        <w:types>
          <w:type w:val="bbPlcHdr"/>
        </w:types>
        <w:behaviors>
          <w:behavior w:val="content"/>
        </w:behaviors>
        <w:guid w:val="{7D3F924A-9BE6-4118-B6DA-C9F777F20E5F}"/>
      </w:docPartPr>
      <w:docPartBody>
        <w:p w:rsidR="004D1817" w:rsidRDefault="00BD1B99">
          <w:pPr>
            <w:pStyle w:val="C5A9F1973FAE47738675F02633E8CDBB"/>
          </w:pPr>
          <w:r w:rsidRPr="005A0A93">
            <w:rPr>
              <w:rStyle w:val="Platshllartext"/>
            </w:rPr>
            <w:t>Motivering</w:t>
          </w:r>
        </w:p>
      </w:docPartBody>
    </w:docPart>
    <w:docPart>
      <w:docPartPr>
        <w:name w:val="E9FD035C84D142D59588F1A6BD17767B"/>
        <w:category>
          <w:name w:val="Allmänt"/>
          <w:gallery w:val="placeholder"/>
        </w:category>
        <w:types>
          <w:type w:val="bbPlcHdr"/>
        </w:types>
        <w:behaviors>
          <w:behavior w:val="content"/>
        </w:behaviors>
        <w:guid w:val="{AA577FC4-552B-46D8-981E-E2CAA98C50C0}"/>
      </w:docPartPr>
      <w:docPartBody>
        <w:p w:rsidR="004D1817" w:rsidRDefault="00BD1B99">
          <w:pPr>
            <w:pStyle w:val="E9FD035C84D142D59588F1A6BD17767B"/>
          </w:pPr>
          <w:r>
            <w:rPr>
              <w:rStyle w:val="Platshllartext"/>
            </w:rPr>
            <w:t xml:space="preserve"> </w:t>
          </w:r>
        </w:p>
      </w:docPartBody>
    </w:docPart>
    <w:docPart>
      <w:docPartPr>
        <w:name w:val="5A8272EBFA294E8D8BBADC6DE2BD9BAA"/>
        <w:category>
          <w:name w:val="Allmänt"/>
          <w:gallery w:val="placeholder"/>
        </w:category>
        <w:types>
          <w:type w:val="bbPlcHdr"/>
        </w:types>
        <w:behaviors>
          <w:behavior w:val="content"/>
        </w:behaviors>
        <w:guid w:val="{006BF235-95DF-4E88-B301-0D10150E706E}"/>
      </w:docPartPr>
      <w:docPartBody>
        <w:p w:rsidR="004D1817" w:rsidRDefault="00BD1B99">
          <w:pPr>
            <w:pStyle w:val="5A8272EBFA294E8D8BBADC6DE2BD9BAA"/>
          </w:pPr>
          <w:r>
            <w:t xml:space="preserve"> </w:t>
          </w:r>
        </w:p>
      </w:docPartBody>
    </w:docPart>
    <w:docPart>
      <w:docPartPr>
        <w:name w:val="B80E31D7D8F246B6864FEC67E29CAB3E"/>
        <w:category>
          <w:name w:val="Allmänt"/>
          <w:gallery w:val="placeholder"/>
        </w:category>
        <w:types>
          <w:type w:val="bbPlcHdr"/>
        </w:types>
        <w:behaviors>
          <w:behavior w:val="content"/>
        </w:behaviors>
        <w:guid w:val="{C240F524-C851-4D24-893F-08C237125035}"/>
      </w:docPartPr>
      <w:docPartBody>
        <w:p w:rsidR="007C1C6D" w:rsidRDefault="007C1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99"/>
    <w:rsid w:val="004D1817"/>
    <w:rsid w:val="007C1C6D"/>
    <w:rsid w:val="00BD1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9C72CD61941BAA923B491FABBCE4C">
    <w:name w:val="8F89C72CD61941BAA923B491FABBCE4C"/>
  </w:style>
  <w:style w:type="paragraph" w:customStyle="1" w:styleId="40639A80F5154DC5B003299168457828">
    <w:name w:val="40639A80F5154DC5B0032991684578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03417C67C24767BF72522CE1B089FC">
    <w:name w:val="7D03417C67C24767BF72522CE1B089FC"/>
  </w:style>
  <w:style w:type="paragraph" w:customStyle="1" w:styleId="C5A9F1973FAE47738675F02633E8CDBB">
    <w:name w:val="C5A9F1973FAE47738675F02633E8CDBB"/>
  </w:style>
  <w:style w:type="paragraph" w:customStyle="1" w:styleId="E11757F7F5F14B039C56EC7C56BF8C7C">
    <w:name w:val="E11757F7F5F14B039C56EC7C56BF8C7C"/>
  </w:style>
  <w:style w:type="paragraph" w:customStyle="1" w:styleId="FD79F6C21A1C4606BEE21CE7536A82A6">
    <w:name w:val="FD79F6C21A1C4606BEE21CE7536A82A6"/>
  </w:style>
  <w:style w:type="paragraph" w:customStyle="1" w:styleId="E9FD035C84D142D59588F1A6BD17767B">
    <w:name w:val="E9FD035C84D142D59588F1A6BD17767B"/>
  </w:style>
  <w:style w:type="paragraph" w:customStyle="1" w:styleId="5A8272EBFA294E8D8BBADC6DE2BD9BAA">
    <w:name w:val="5A8272EBFA294E8D8BBADC6DE2BD9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0690B-E0D0-4336-97F9-8B5D941AACAA}"/>
</file>

<file path=customXml/itemProps2.xml><?xml version="1.0" encoding="utf-8"?>
<ds:datastoreItem xmlns:ds="http://schemas.openxmlformats.org/officeDocument/2006/customXml" ds:itemID="{B505239D-1C86-4381-A3DF-3BED75A295F3}"/>
</file>

<file path=customXml/itemProps3.xml><?xml version="1.0" encoding="utf-8"?>
<ds:datastoreItem xmlns:ds="http://schemas.openxmlformats.org/officeDocument/2006/customXml" ds:itemID="{1C43D600-DD53-46CE-B22E-955B9A814E4D}"/>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1378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jämställt bistånd</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