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47D5B" w:rsidP="00DA0661">
      <w:pPr>
        <w:pStyle w:val="Title"/>
      </w:pPr>
      <w:bookmarkStart w:id="0" w:name="Start"/>
      <w:bookmarkEnd w:id="0"/>
      <w:r>
        <w:t>Svar på fråga 2023/24:452 av Jonathan Svensson (S)</w:t>
      </w:r>
      <w:r>
        <w:br/>
        <w:t xml:space="preserve">Fler blodgivare och stärkt blodlager </w:t>
      </w:r>
    </w:p>
    <w:p w:rsidR="00C47D5B" w:rsidP="002749F7">
      <w:pPr>
        <w:pStyle w:val="BodyText"/>
      </w:pPr>
      <w:r>
        <w:t>Jonathan Svensson har frågat mig vilka åtgärder jag är beredd att vidta för att fler svenskar ska bli blodgivare, samt hur jag avser att agera för att öka redundansen i det svenska blodlagret</w:t>
      </w:r>
      <w:r w:rsidR="009C0C40">
        <w:t>.</w:t>
      </w:r>
    </w:p>
    <w:p w:rsidR="00B61075" w:rsidP="00B61075">
      <w:pPr>
        <w:pStyle w:val="BodyText"/>
      </w:pPr>
      <w:r>
        <w:t>Ledamoten lyfter</w:t>
      </w:r>
      <w:r>
        <w:t xml:space="preserve"> en mycket viktig fråga. Tillgången på blod är av stor betydelse för hälso- och sjukvården, särskilt vid händelser med många svårt skadade. Vid såväl akuta skador och operationer som vid planerade behandlingar behöver ett robust och säkert lager av blod och blodkomponenter finnas tillgängligt, oavsett var i landet som behovet uppstår.</w:t>
      </w:r>
    </w:p>
    <w:p w:rsidR="001D0590" w:rsidP="002749F7">
      <w:pPr>
        <w:pStyle w:val="BodyText"/>
      </w:pPr>
      <w:r>
        <w:t>Jag håller med om att Sverige behöver flera blodgivare</w:t>
      </w:r>
      <w:r>
        <w:t xml:space="preserve"> och att det svenska blodlagret behöver </w:t>
      </w:r>
      <w:r w:rsidR="009F2B90">
        <w:t>vara robust och säkert</w:t>
      </w:r>
      <w:r>
        <w:t>. Detta skulle vara positivt för såväl den dagliga blodförsörjningen i hälso- och sjukvården som ur ett beredskapsperspektiv.</w:t>
      </w:r>
      <w:r>
        <w:t xml:space="preserve"> </w:t>
      </w:r>
    </w:p>
    <w:p w:rsidR="00956BD5" w:rsidP="001606EC">
      <w:pPr>
        <w:pStyle w:val="BodyText"/>
      </w:pPr>
      <w:r>
        <w:t>Regeringen har sedan tillträd</w:t>
      </w:r>
      <w:r w:rsidR="00C13E71">
        <w:t>et</w:t>
      </w:r>
      <w:r>
        <w:t xml:space="preserve"> vidtagit flera åtgärder </w:t>
      </w:r>
      <w:r w:rsidR="001606EC">
        <w:t>på området</w:t>
      </w:r>
      <w:r>
        <w:t>. Regeringen gav under förra året t</w:t>
      </w:r>
      <w:r w:rsidR="00B56288">
        <w:t>vå</w:t>
      </w:r>
      <w:r>
        <w:t xml:space="preserve"> uppdrag </w:t>
      </w:r>
      <w:r w:rsidR="00B56288">
        <w:t>till Socialstyrelsen</w:t>
      </w:r>
      <w:r w:rsidR="001606EC">
        <w:t xml:space="preserve">. Ett uppdrag att genomföra </w:t>
      </w:r>
      <w:r>
        <w:t xml:space="preserve">en informationssatsning i syfte att öka antalet blodgivare i </w:t>
      </w:r>
      <w:r w:rsidRPr="001606EC">
        <w:t>Sverige</w:t>
      </w:r>
      <w:r w:rsidR="00FF3A48">
        <w:t>, som ska redovisas i mars 2026,</w:t>
      </w:r>
      <w:r w:rsidR="00C13E71">
        <w:t xml:space="preserve"> och ett </w:t>
      </w:r>
      <w:r w:rsidRPr="001606EC" w:rsidR="001606EC">
        <w:t>uppdrag att ta vidare arbetet med att möjliggöra individbaserad</w:t>
      </w:r>
      <w:r w:rsidR="00C13E71">
        <w:t xml:space="preserve"> riskbedömning vid blodgivning</w:t>
      </w:r>
      <w:r w:rsidR="00FF3A48">
        <w:t xml:space="preserve">, som ska redovisas i september 2024. </w:t>
      </w:r>
      <w:r w:rsidR="00C13E71">
        <w:t xml:space="preserve">Socialstyrelsen </w:t>
      </w:r>
      <w:r w:rsidR="000C04A0">
        <w:t xml:space="preserve">arbetar även sedan 2022 på regeringens uppdrag med </w:t>
      </w:r>
      <w:r w:rsidR="00B56288">
        <w:t>att utreda möjligheten att införa NAT-testning (</w:t>
      </w:r>
      <w:r w:rsidR="00B56288">
        <w:t>Nucleic</w:t>
      </w:r>
      <w:r w:rsidR="00B56288">
        <w:t xml:space="preserve"> </w:t>
      </w:r>
      <w:r w:rsidR="00B56288">
        <w:t>Acid</w:t>
      </w:r>
      <w:r w:rsidR="00B56288">
        <w:t xml:space="preserve"> </w:t>
      </w:r>
      <w:r w:rsidR="00B56288">
        <w:t>Testing</w:t>
      </w:r>
      <w:r w:rsidR="00B56288">
        <w:t xml:space="preserve">) för screening av blodgivare och med </w:t>
      </w:r>
      <w:r w:rsidR="000C04A0">
        <w:t xml:space="preserve">att stärka blodverksamheterna </w:t>
      </w:r>
      <w:r w:rsidR="00B56288">
        <w:t xml:space="preserve">i </w:t>
      </w:r>
      <w:r w:rsidR="000C04A0">
        <w:t xml:space="preserve">syfte att täcka transfusionsbehovet i hela landet både </w:t>
      </w:r>
      <w:r w:rsidR="000C04A0">
        <w:t xml:space="preserve">vid normalläge och i händelse av kris och ytterst krig. </w:t>
      </w:r>
      <w:r>
        <w:t>Båda uppdragen ska redovisas i november 2024.</w:t>
      </w:r>
      <w:r w:rsidR="000C04A0">
        <w:t xml:space="preserve"> </w:t>
      </w:r>
    </w:p>
    <w:p w:rsidR="00C47D5B" w:rsidP="002749F7">
      <w:pPr>
        <w:pStyle w:val="BodyText"/>
      </w:pPr>
      <w:r>
        <w:t>Samtliga u</w:t>
      </w:r>
      <w:r w:rsidR="001606EC">
        <w:t xml:space="preserve">ppdrag har ett övergripande syfte </w:t>
      </w:r>
      <w:r w:rsidR="009C0C40">
        <w:t xml:space="preserve">– </w:t>
      </w:r>
      <w:r w:rsidR="001606EC">
        <w:t xml:space="preserve">att </w:t>
      </w:r>
      <w:r w:rsidR="00901570">
        <w:t xml:space="preserve">stärka blodförsörjningen </w:t>
      </w:r>
      <w:r w:rsidR="001606EC">
        <w:t xml:space="preserve">i Sverige. </w:t>
      </w:r>
    </w:p>
    <w:p w:rsidR="00C47D5B" w:rsidP="006A12F1">
      <w:pPr>
        <w:pStyle w:val="BodyText"/>
      </w:pPr>
      <w:r>
        <w:t xml:space="preserve">Stockholm den </w:t>
      </w:r>
      <w:sdt>
        <w:sdtPr>
          <w:id w:val="-1225218591"/>
          <w:placeholder>
            <w:docPart w:val="7D16E4C69AA14AF1B3D24D754DB0CF94"/>
          </w:placeholder>
          <w:dataBinding w:xpath="/ns0:DocumentInfo[1]/ns0:BaseInfo[1]/ns0:HeaderDate[1]" w:storeItemID="{72BD75F4-48AC-44ED-935E-479C34C16806}" w:prefixMappings="xmlns:ns0='http://lp/documentinfo/RK' "/>
          <w:date w:fullDate="2024-01-12T00:00:00Z">
            <w:dateFormat w:val="d MMMM yyyy"/>
            <w:lid w:val="sv-SE"/>
            <w:storeMappedDataAs w:val="dateTime"/>
            <w:calendar w:val="gregorian"/>
          </w:date>
        </w:sdtPr>
        <w:sdtContent>
          <w:r w:rsidR="001D0590">
            <w:t>12 januari 2024</w:t>
          </w:r>
        </w:sdtContent>
      </w:sdt>
    </w:p>
    <w:p w:rsidR="00C47D5B" w:rsidP="004E7A8F">
      <w:pPr>
        <w:pStyle w:val="Brdtextutanavstnd"/>
      </w:pPr>
    </w:p>
    <w:p w:rsidR="00C47D5B" w:rsidP="004E7A8F">
      <w:pPr>
        <w:pStyle w:val="Brdtextutanavstnd"/>
      </w:pPr>
    </w:p>
    <w:p w:rsidR="00C47D5B" w:rsidP="00422A41">
      <w:pPr>
        <w:pStyle w:val="BodyText"/>
      </w:pPr>
      <w:r>
        <w:t>Acko Ankarberg Johansson</w:t>
      </w:r>
    </w:p>
    <w:p w:rsidR="00C47D5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47D5B" w:rsidRPr="007D73AB">
          <w:pPr>
            <w:pStyle w:val="Header"/>
          </w:pPr>
        </w:p>
      </w:tc>
      <w:tc>
        <w:tcPr>
          <w:tcW w:w="3170" w:type="dxa"/>
          <w:vAlign w:val="bottom"/>
        </w:tcPr>
        <w:p w:rsidR="00C47D5B" w:rsidRPr="007D73AB" w:rsidP="00340DE0">
          <w:pPr>
            <w:pStyle w:val="Header"/>
          </w:pPr>
        </w:p>
      </w:tc>
      <w:tc>
        <w:tcPr>
          <w:tcW w:w="1134" w:type="dxa"/>
        </w:tcPr>
        <w:p w:rsidR="00C47D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47D5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47D5B" w:rsidRPr="00710A6C" w:rsidP="00EE3C0F">
          <w:pPr>
            <w:pStyle w:val="Header"/>
            <w:rPr>
              <w:b/>
            </w:rPr>
          </w:pPr>
        </w:p>
        <w:p w:rsidR="00C47D5B" w:rsidP="00EE3C0F">
          <w:pPr>
            <w:pStyle w:val="Header"/>
          </w:pPr>
        </w:p>
        <w:p w:rsidR="00C47D5B" w:rsidP="00EE3C0F">
          <w:pPr>
            <w:pStyle w:val="Header"/>
          </w:pPr>
        </w:p>
        <w:p w:rsidR="00C47D5B" w:rsidP="00EE3C0F">
          <w:pPr>
            <w:pStyle w:val="Header"/>
          </w:pPr>
        </w:p>
        <w:sdt>
          <w:sdtPr>
            <w:alias w:val="Dnr"/>
            <w:tag w:val="ccRKShow_Dnr"/>
            <w:id w:val="-829283628"/>
            <w:placeholder>
              <w:docPart w:val="1A88BD2685DD483AA53B4893353A3EC4"/>
            </w:placeholder>
            <w:dataBinding w:xpath="/ns0:DocumentInfo[1]/ns0:BaseInfo[1]/ns0:Dnr[1]" w:storeItemID="{72BD75F4-48AC-44ED-935E-479C34C16806}" w:prefixMappings="xmlns:ns0='http://lp/documentinfo/RK' "/>
            <w:text/>
          </w:sdtPr>
          <w:sdtContent>
            <w:p w:rsidR="00C47D5B" w:rsidP="00EE3C0F">
              <w:pPr>
                <w:pStyle w:val="Header"/>
              </w:pPr>
              <w:r>
                <w:t>S2023/</w:t>
              </w:r>
              <w:r w:rsidR="008D3AD9">
                <w:t>03382</w:t>
              </w:r>
            </w:p>
          </w:sdtContent>
        </w:sdt>
        <w:sdt>
          <w:sdtPr>
            <w:alias w:val="DocNumber"/>
            <w:tag w:val="DocNumber"/>
            <w:id w:val="1726028884"/>
            <w:placeholder>
              <w:docPart w:val="4524651CD8DE490FB3CF4A8F283242FA"/>
            </w:placeholder>
            <w:showingPlcHdr/>
            <w:dataBinding w:xpath="/ns0:DocumentInfo[1]/ns0:BaseInfo[1]/ns0:DocNumber[1]" w:storeItemID="{72BD75F4-48AC-44ED-935E-479C34C16806}" w:prefixMappings="xmlns:ns0='http://lp/documentinfo/RK' "/>
            <w:text/>
          </w:sdtPr>
          <w:sdtContent>
            <w:p w:rsidR="00C47D5B" w:rsidP="00EE3C0F">
              <w:pPr>
                <w:pStyle w:val="Header"/>
              </w:pPr>
              <w:r>
                <w:rPr>
                  <w:rStyle w:val="PlaceholderText"/>
                </w:rPr>
                <w:t xml:space="preserve"> </w:t>
              </w:r>
            </w:p>
          </w:sdtContent>
        </w:sdt>
        <w:p w:rsidR="00C47D5B" w:rsidP="00EE3C0F">
          <w:pPr>
            <w:pStyle w:val="Header"/>
          </w:pPr>
        </w:p>
      </w:tc>
      <w:tc>
        <w:tcPr>
          <w:tcW w:w="1134" w:type="dxa"/>
        </w:tcPr>
        <w:p w:rsidR="00C47D5B" w:rsidP="0094502D">
          <w:pPr>
            <w:pStyle w:val="Header"/>
          </w:pPr>
        </w:p>
        <w:p w:rsidR="00C47D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51FB4CFA3E047DBB4F9CB85AD8F80FC"/>
          </w:placeholder>
          <w:richText/>
        </w:sdtPr>
        <w:sdtEndPr>
          <w:rPr>
            <w:b w:val="0"/>
          </w:rPr>
        </w:sdtEndPr>
        <w:sdtContent>
          <w:tc>
            <w:tcPr>
              <w:tcW w:w="5534" w:type="dxa"/>
              <w:tcMar>
                <w:right w:w="1134" w:type="dxa"/>
              </w:tcMar>
            </w:tcPr>
            <w:p w:rsidR="008D3AD9" w:rsidRPr="008D3AD9" w:rsidP="00340DE0">
              <w:pPr>
                <w:pStyle w:val="Header"/>
                <w:rPr>
                  <w:b/>
                </w:rPr>
              </w:pPr>
              <w:r w:rsidRPr="008D3AD9">
                <w:rPr>
                  <w:b/>
                </w:rPr>
                <w:t>Socialdepartementet</w:t>
              </w:r>
            </w:p>
            <w:p w:rsidR="00C47D5B" w:rsidRPr="00340DE0" w:rsidP="00340DE0">
              <w:pPr>
                <w:pStyle w:val="Header"/>
              </w:pPr>
              <w:r w:rsidRPr="008D3AD9">
                <w:t>Sjukvårdsministern</w:t>
              </w:r>
            </w:p>
          </w:tc>
        </w:sdtContent>
      </w:sdt>
      <w:sdt>
        <w:sdtPr>
          <w:alias w:val="Recipient"/>
          <w:tag w:val="ccRKShow_Recipient"/>
          <w:id w:val="-28344517"/>
          <w:placeholder>
            <w:docPart w:val="BF6468AC7D7748D29AA91ADFD9251633"/>
          </w:placeholder>
          <w:dataBinding w:xpath="/ns0:DocumentInfo[1]/ns0:BaseInfo[1]/ns0:Recipient[1]" w:storeItemID="{72BD75F4-48AC-44ED-935E-479C34C16806}" w:prefixMappings="xmlns:ns0='http://lp/documentinfo/RK' "/>
          <w:text w:multiLine="1"/>
        </w:sdtPr>
        <w:sdtContent>
          <w:tc>
            <w:tcPr>
              <w:tcW w:w="3170" w:type="dxa"/>
            </w:tcPr>
            <w:p w:rsidR="00C47D5B" w:rsidP="00547B89">
              <w:pPr>
                <w:pStyle w:val="Header"/>
              </w:pPr>
              <w:r>
                <w:t>Till riksdagen</w:t>
              </w:r>
            </w:p>
          </w:tc>
        </w:sdtContent>
      </w:sdt>
      <w:tc>
        <w:tcPr>
          <w:tcW w:w="1134" w:type="dxa"/>
        </w:tcPr>
        <w:p w:rsidR="00C47D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13E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88BD2685DD483AA53B4893353A3EC4"/>
        <w:category>
          <w:name w:val="Allmänt"/>
          <w:gallery w:val="placeholder"/>
        </w:category>
        <w:types>
          <w:type w:val="bbPlcHdr"/>
        </w:types>
        <w:behaviors>
          <w:behavior w:val="content"/>
        </w:behaviors>
        <w:guid w:val="{B34DAEAF-16F7-4DE0-8FED-B6FCA74DF1E7}"/>
      </w:docPartPr>
      <w:docPartBody>
        <w:p w:rsidR="00112840" w:rsidP="001B7C70">
          <w:pPr>
            <w:pStyle w:val="1A88BD2685DD483AA53B4893353A3EC4"/>
          </w:pPr>
          <w:r>
            <w:rPr>
              <w:rStyle w:val="PlaceholderText"/>
            </w:rPr>
            <w:t xml:space="preserve"> </w:t>
          </w:r>
        </w:p>
      </w:docPartBody>
    </w:docPart>
    <w:docPart>
      <w:docPartPr>
        <w:name w:val="4524651CD8DE490FB3CF4A8F283242FA"/>
        <w:category>
          <w:name w:val="Allmänt"/>
          <w:gallery w:val="placeholder"/>
        </w:category>
        <w:types>
          <w:type w:val="bbPlcHdr"/>
        </w:types>
        <w:behaviors>
          <w:behavior w:val="content"/>
        </w:behaviors>
        <w:guid w:val="{3DA408F5-A371-47F7-AD12-5DFF066BA21D}"/>
      </w:docPartPr>
      <w:docPartBody>
        <w:p w:rsidR="00112840" w:rsidP="001B7C70">
          <w:pPr>
            <w:pStyle w:val="4524651CD8DE490FB3CF4A8F283242FA1"/>
          </w:pPr>
          <w:r>
            <w:rPr>
              <w:rStyle w:val="PlaceholderText"/>
            </w:rPr>
            <w:t xml:space="preserve"> </w:t>
          </w:r>
        </w:p>
      </w:docPartBody>
    </w:docPart>
    <w:docPart>
      <w:docPartPr>
        <w:name w:val="251FB4CFA3E047DBB4F9CB85AD8F80FC"/>
        <w:category>
          <w:name w:val="Allmänt"/>
          <w:gallery w:val="placeholder"/>
        </w:category>
        <w:types>
          <w:type w:val="bbPlcHdr"/>
        </w:types>
        <w:behaviors>
          <w:behavior w:val="content"/>
        </w:behaviors>
        <w:guid w:val="{7B82B365-4F67-457D-B30C-5B47AAF7F230}"/>
      </w:docPartPr>
      <w:docPartBody>
        <w:p w:rsidR="00112840" w:rsidP="001B7C70">
          <w:pPr>
            <w:pStyle w:val="251FB4CFA3E047DBB4F9CB85AD8F80FC1"/>
          </w:pPr>
          <w:r>
            <w:rPr>
              <w:rStyle w:val="PlaceholderText"/>
            </w:rPr>
            <w:t xml:space="preserve"> </w:t>
          </w:r>
        </w:p>
      </w:docPartBody>
    </w:docPart>
    <w:docPart>
      <w:docPartPr>
        <w:name w:val="BF6468AC7D7748D29AA91ADFD9251633"/>
        <w:category>
          <w:name w:val="Allmänt"/>
          <w:gallery w:val="placeholder"/>
        </w:category>
        <w:types>
          <w:type w:val="bbPlcHdr"/>
        </w:types>
        <w:behaviors>
          <w:behavior w:val="content"/>
        </w:behaviors>
        <w:guid w:val="{24068158-8BDB-4A5D-A11F-4EBD65D4B5CF}"/>
      </w:docPartPr>
      <w:docPartBody>
        <w:p w:rsidR="00112840" w:rsidP="001B7C70">
          <w:pPr>
            <w:pStyle w:val="BF6468AC7D7748D29AA91ADFD9251633"/>
          </w:pPr>
          <w:r>
            <w:rPr>
              <w:rStyle w:val="PlaceholderText"/>
            </w:rPr>
            <w:t xml:space="preserve"> </w:t>
          </w:r>
        </w:p>
      </w:docPartBody>
    </w:docPart>
    <w:docPart>
      <w:docPartPr>
        <w:name w:val="7D16E4C69AA14AF1B3D24D754DB0CF94"/>
        <w:category>
          <w:name w:val="Allmänt"/>
          <w:gallery w:val="placeholder"/>
        </w:category>
        <w:types>
          <w:type w:val="bbPlcHdr"/>
        </w:types>
        <w:behaviors>
          <w:behavior w:val="content"/>
        </w:behaviors>
        <w:guid w:val="{413BEFBC-8874-446B-B0C1-05E6CD42287C}"/>
      </w:docPartPr>
      <w:docPartBody>
        <w:p w:rsidR="00112840" w:rsidP="001B7C70">
          <w:pPr>
            <w:pStyle w:val="7D16E4C69AA14AF1B3D24D754DB0CF9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C70"/>
    <w:rPr>
      <w:noProof w:val="0"/>
      <w:color w:val="808080"/>
    </w:rPr>
  </w:style>
  <w:style w:type="paragraph" w:customStyle="1" w:styleId="1A88BD2685DD483AA53B4893353A3EC4">
    <w:name w:val="1A88BD2685DD483AA53B4893353A3EC4"/>
    <w:rsid w:val="001B7C70"/>
  </w:style>
  <w:style w:type="paragraph" w:customStyle="1" w:styleId="BF6468AC7D7748D29AA91ADFD9251633">
    <w:name w:val="BF6468AC7D7748D29AA91ADFD9251633"/>
    <w:rsid w:val="001B7C70"/>
  </w:style>
  <w:style w:type="paragraph" w:customStyle="1" w:styleId="4524651CD8DE490FB3CF4A8F283242FA1">
    <w:name w:val="4524651CD8DE490FB3CF4A8F283242FA1"/>
    <w:rsid w:val="001B7C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1FB4CFA3E047DBB4F9CB85AD8F80FC1">
    <w:name w:val="251FB4CFA3E047DBB4F9CB85AD8F80FC1"/>
    <w:rsid w:val="001B7C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16E4C69AA14AF1B3D24D754DB0CF94">
    <w:name w:val="7D16E4C69AA14AF1B3D24D754DB0CF94"/>
    <w:rsid w:val="001B7C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2024-01-12T00:00:00</HeaderDate>
    <Office/>
    <Dnr>S2023/03382</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78a2c12c-b845-4853-bb9e-39131eeb5ef1</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E2EDA410-E28A-4D54-B5D5-BC5B48EFF3F0}"/>
</file>

<file path=customXml/itemProps3.xml><?xml version="1.0" encoding="utf-8"?>
<ds:datastoreItem xmlns:ds="http://schemas.openxmlformats.org/officeDocument/2006/customXml" ds:itemID="{6EE715D0-714D-4BAD-9C10-5F91C568F49C}">
  <ds:schemaRefs/>
</ds:datastoreItem>
</file>

<file path=customXml/itemProps4.xml><?xml version="1.0" encoding="utf-8"?>
<ds:datastoreItem xmlns:ds="http://schemas.openxmlformats.org/officeDocument/2006/customXml" ds:itemID="{72BD75F4-48AC-44ED-935E-479C34C16806}">
  <ds:schemaRefs>
    <ds:schemaRef ds:uri="http://lp/documentinfo/RK"/>
  </ds:schemaRefs>
</ds:datastoreItem>
</file>

<file path=customXml/itemProps5.xml><?xml version="1.0" encoding="utf-8"?>
<ds:datastoreItem xmlns:ds="http://schemas.openxmlformats.org/officeDocument/2006/customXml" ds:itemID="{F517A2E0-2877-440D-A1D0-6C93D8D9D3CB}">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283</Words>
  <Characters>1505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2023 24 452 blodförsörjning.docx</dc:title>
  <cp:revision>4</cp:revision>
  <dcterms:created xsi:type="dcterms:W3CDTF">2024-01-10T09:46:00Z</dcterms:created>
  <dcterms:modified xsi:type="dcterms:W3CDTF">2024-01-11T14:36:00Z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