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273EF" w:rsidP="007242A3">
            <w:pPr>
              <w:framePr w:w="5035" w:h="1644" w:wrap="notBeside" w:vAnchor="page" w:hAnchor="page" w:x="6573" w:y="721"/>
              <w:rPr>
                <w:sz w:val="20"/>
              </w:rPr>
            </w:pPr>
            <w:r>
              <w:rPr>
                <w:sz w:val="20"/>
              </w:rPr>
              <w:t>Fi</w:t>
            </w:r>
            <w:r w:rsidRPr="00B273EF">
              <w:rPr>
                <w:sz w:val="20"/>
              </w:rPr>
              <w:t>2016/04147/K</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869FB">
            <w:pPr>
              <w:pStyle w:val="Avsndare"/>
              <w:framePr w:h="2483" w:wrap="notBeside" w:x="1504"/>
              <w:rPr>
                <w:b/>
                <w:i w:val="0"/>
                <w:sz w:val="22"/>
              </w:rPr>
            </w:pPr>
            <w:r>
              <w:rPr>
                <w:b/>
                <w:i w:val="0"/>
                <w:sz w:val="22"/>
              </w:rPr>
              <w:t xml:space="preserve">Finansdepartementet </w:t>
            </w:r>
          </w:p>
        </w:tc>
      </w:tr>
      <w:tr w:rsidR="006E4E11">
        <w:trPr>
          <w:trHeight w:val="284"/>
        </w:trPr>
        <w:tc>
          <w:tcPr>
            <w:tcW w:w="4911" w:type="dxa"/>
          </w:tcPr>
          <w:p w:rsidR="006E4E11" w:rsidRDefault="003869FB">
            <w:pPr>
              <w:pStyle w:val="Avsndare"/>
              <w:framePr w:h="2483" w:wrap="notBeside" w:x="1504"/>
              <w:rPr>
                <w:bCs/>
                <w:iCs/>
              </w:rPr>
            </w:pPr>
            <w:r>
              <w:rPr>
                <w:bCs/>
                <w:iCs/>
              </w:rPr>
              <w:t>Civilministern</w:t>
            </w:r>
          </w:p>
        </w:tc>
      </w:tr>
      <w:tr w:rsidR="006E4E11">
        <w:trPr>
          <w:trHeight w:val="284"/>
        </w:trPr>
        <w:tc>
          <w:tcPr>
            <w:tcW w:w="4911" w:type="dxa"/>
          </w:tcPr>
          <w:p w:rsidR="009A08F7" w:rsidRDefault="009A08F7" w:rsidP="009A08F7">
            <w:pPr>
              <w:pStyle w:val="Avsndare"/>
              <w:framePr w:h="2483" w:wrap="notBeside" w:x="1504"/>
              <w:rPr>
                <w:bCs/>
                <w:iCs/>
              </w:rPr>
            </w:pPr>
          </w:p>
        </w:tc>
      </w:tr>
      <w:tr w:rsidR="006E4E11">
        <w:trPr>
          <w:trHeight w:val="284"/>
        </w:trPr>
        <w:tc>
          <w:tcPr>
            <w:tcW w:w="4911" w:type="dxa"/>
          </w:tcPr>
          <w:p w:rsidR="001852D6" w:rsidRPr="00550ACA" w:rsidRDefault="001852D6">
            <w:pPr>
              <w:pStyle w:val="Avsndare"/>
              <w:framePr w:h="2483" w:wrap="notBeside" w:x="1504"/>
              <w:rPr>
                <w:bCs/>
                <w:iCs/>
                <w:color w:val="FF0000"/>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577A6">
      <w:pPr>
        <w:framePr w:w="4400" w:h="2523" w:wrap="notBeside" w:vAnchor="page" w:hAnchor="page" w:x="6453" w:y="2445"/>
        <w:ind w:left="142"/>
      </w:pPr>
      <w:r>
        <w:t>Till riksdagen</w:t>
      </w:r>
    </w:p>
    <w:p w:rsidR="006E4E11" w:rsidRDefault="00B273EF" w:rsidP="004577A6">
      <w:pPr>
        <w:pStyle w:val="RKrubrik"/>
        <w:pBdr>
          <w:bottom w:val="single" w:sz="4" w:space="1" w:color="auto"/>
        </w:pBdr>
        <w:spacing w:before="0" w:after="0"/>
      </w:pPr>
      <w:r>
        <w:t>Svar på fråga 2016/17:339 av Cecilia Widegren (M) Oro för välfärdens valfrihet</w:t>
      </w:r>
    </w:p>
    <w:p w:rsidR="006E4E11" w:rsidRDefault="006E4E11">
      <w:pPr>
        <w:pStyle w:val="RKnormal"/>
      </w:pPr>
    </w:p>
    <w:p w:rsidR="006E4E11" w:rsidRDefault="00B273EF" w:rsidP="00B273EF">
      <w:pPr>
        <w:pStyle w:val="RKnormal"/>
      </w:pPr>
      <w:r>
        <w:t xml:space="preserve">Cecilia Widegren </w:t>
      </w:r>
      <w:r w:rsidR="004577A6">
        <w:t xml:space="preserve">har frågat mig </w:t>
      </w:r>
      <w:r>
        <w:t>hur jag avser att säkerställa att regeringens beslut om att inte inskränka nuvarande möjligheter till valfrihet och mångfald i vård, omsorg och välfärd fullföljs.</w:t>
      </w:r>
    </w:p>
    <w:p w:rsidR="00B273EF" w:rsidRDefault="00B273EF" w:rsidP="00B273EF">
      <w:pPr>
        <w:pStyle w:val="RKnormal"/>
      </w:pPr>
    </w:p>
    <w:p w:rsidR="00B273EF" w:rsidRDefault="00B273EF" w:rsidP="00B273EF">
      <w:pPr>
        <w:pStyle w:val="RKnormal"/>
      </w:pPr>
      <w:r>
        <w:t xml:space="preserve">Som Cecilia Widegren konstaterar så har regeringen tagit bort </w:t>
      </w:r>
      <w:r w:rsidR="003D5C50">
        <w:t>Välfärds</w:t>
      </w:r>
      <w:r w:rsidRPr="00B273EF">
        <w:t xml:space="preserve">utredningens uppdrag att föreslå hur regleringen kan ändras så att landstingen inte ska vara skyldiga att ha vårdvalssystem i primärvården enligt </w:t>
      </w:r>
      <w:r w:rsidR="003D5C50">
        <w:t xml:space="preserve">lagen </w:t>
      </w:r>
      <w:r w:rsidR="003D5C50" w:rsidRPr="003D5C50">
        <w:t>(2008:962)</w:t>
      </w:r>
      <w:r w:rsidR="003D5C50">
        <w:t xml:space="preserve"> om valfrihetssystem, </w:t>
      </w:r>
      <w:r w:rsidRPr="00B273EF">
        <w:t>LOV.</w:t>
      </w:r>
      <w:r>
        <w:t xml:space="preserve"> </w:t>
      </w:r>
      <w:r w:rsidR="00E637CA" w:rsidRPr="00E637CA">
        <w:t xml:space="preserve">Jag känner inte till vad det är för aktuella uppgifter Cecilia Widegren hänvisar till, </w:t>
      </w:r>
      <w:r w:rsidR="00E637CA">
        <w:t xml:space="preserve">utan kan endast konstatera att </w:t>
      </w:r>
      <w:r w:rsidR="00E637CA" w:rsidRPr="00E637CA">
        <w:t xml:space="preserve">utredningen inte längre har något sådant uppdrag. Jag vill också framhålla att regeringen i direktiven till Välfärdsutredningen slår fast att kraven på företag i välfärdssektorn som vill uppbära offentlig finansiering bör utformas på ett sådant sätt att de värnar en mångfald av utförare och att verksamheten inom välfärdssektorn även fortsättningsvis kan bedrivas i olika drifts- och ägarformer. </w:t>
      </w:r>
    </w:p>
    <w:p w:rsidR="00FC71D4" w:rsidRDefault="00FC71D4" w:rsidP="003869FB">
      <w:pPr>
        <w:pStyle w:val="RKnormal"/>
      </w:pPr>
    </w:p>
    <w:p w:rsidR="004A66A0" w:rsidRDefault="00E637CA" w:rsidP="003869FB">
      <w:pPr>
        <w:pStyle w:val="RKnormal"/>
      </w:pPr>
      <w:r w:rsidRPr="00E637CA">
        <w:t>I skälen till 2014 års upphandlingsdirektiv anges att system där samtliga aktörer som uppfyller vissa villkor har rätt att utföra en bestämd uppgift utan selektivitet inte ska ses som upphandling, utan enbart som auktorisationssystem. Som exempel på sådana system anges valfrihetssystem. Mot denna bakgrund är det oklart hur valfrihetssystem enligt LOV ska betraktas rättsligt. Detta är också skälet till att regeringen gav Välfärdsutredningen i uppdrag att analysera denna fråga och bedöma bl.a. om det finns behov av justeringar i LOV utifrån den rättsliga bedömningen.</w:t>
      </w:r>
    </w:p>
    <w:p w:rsidR="00E637CA" w:rsidRDefault="00E637CA" w:rsidP="003869FB">
      <w:pPr>
        <w:pStyle w:val="RKnormal"/>
      </w:pPr>
    </w:p>
    <w:p w:rsidR="007957D7" w:rsidRDefault="004A66A0" w:rsidP="00FC71D4">
      <w:pPr>
        <w:pStyle w:val="RKnormal"/>
      </w:pPr>
      <w:r>
        <w:t xml:space="preserve">Jag har nu tagit emot Välfärdsutredningens delbetänkande där utredningen bl.a. föreslår en ny lag om valfrihetssystem. Delbetänkandet kommer att gå ut på remiss. </w:t>
      </w:r>
      <w:r w:rsidR="00E637CA" w:rsidRPr="00E637CA">
        <w:t>Jag vill inte föregripa den kommande beredningen av utredningens förslag genom att ta ställning till förslaget redan nu.</w:t>
      </w:r>
    </w:p>
    <w:p w:rsidR="004A66A0" w:rsidRDefault="004A66A0" w:rsidP="00FC71D4">
      <w:pPr>
        <w:pStyle w:val="RKnormal"/>
      </w:pPr>
    </w:p>
    <w:p w:rsidR="0086415B" w:rsidRDefault="0086415B">
      <w:pPr>
        <w:pStyle w:val="RKnormal"/>
      </w:pPr>
    </w:p>
    <w:p w:rsidR="004577A6" w:rsidRDefault="004577A6">
      <w:pPr>
        <w:pStyle w:val="RKnormal"/>
      </w:pPr>
      <w:r>
        <w:t xml:space="preserve">Stockholm den </w:t>
      </w:r>
      <w:r w:rsidR="003869FB">
        <w:t>2</w:t>
      </w:r>
      <w:r w:rsidR="004A66A0">
        <w:t>4</w:t>
      </w:r>
      <w:r w:rsidR="003869FB">
        <w:t xml:space="preserve"> november 2016</w:t>
      </w:r>
    </w:p>
    <w:p w:rsidR="004577A6" w:rsidRDefault="004577A6">
      <w:pPr>
        <w:pStyle w:val="RKnormal"/>
      </w:pPr>
    </w:p>
    <w:p w:rsidR="004577A6" w:rsidRDefault="004577A6">
      <w:pPr>
        <w:pStyle w:val="RKnormal"/>
      </w:pPr>
    </w:p>
    <w:p w:rsidR="004577A6" w:rsidRDefault="003869FB">
      <w:pPr>
        <w:pStyle w:val="RKnormal"/>
      </w:pPr>
      <w:r>
        <w:t>Ardalan Shekarabi</w:t>
      </w:r>
    </w:p>
    <w:sectPr w:rsidR="004577A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1BB" w:rsidRDefault="000021BB">
      <w:r>
        <w:separator/>
      </w:r>
    </w:p>
  </w:endnote>
  <w:endnote w:type="continuationSeparator" w:id="0">
    <w:p w:rsidR="000021BB" w:rsidRDefault="0000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1BB" w:rsidRDefault="000021BB">
      <w:r>
        <w:separator/>
      </w:r>
    </w:p>
  </w:footnote>
  <w:footnote w:type="continuationSeparator" w:id="0">
    <w:p w:rsidR="000021BB" w:rsidRDefault="00002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01C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E770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A6" w:rsidRDefault="004577A6">
    <w:pPr>
      <w:framePr w:w="2948" w:h="1321" w:hRule="exact" w:wrap="notBeside" w:vAnchor="page" w:hAnchor="page" w:x="1362" w:y="653"/>
    </w:pPr>
    <w:r>
      <w:rPr>
        <w:noProof/>
        <w:lang w:eastAsia="sv-SE"/>
      </w:rPr>
      <w:drawing>
        <wp:inline distT="0" distB="0" distL="0" distR="0" wp14:anchorId="26E04D6B" wp14:editId="0606B8B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C42"/>
    <w:multiLevelType w:val="hybridMultilevel"/>
    <w:tmpl w:val="794CC6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2670C6A"/>
    <w:multiLevelType w:val="hybridMultilevel"/>
    <w:tmpl w:val="F482E9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1E729BB"/>
    <w:multiLevelType w:val="hybridMultilevel"/>
    <w:tmpl w:val="5994089E"/>
    <w:lvl w:ilvl="0" w:tplc="FF5E4A3C">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A6"/>
    <w:rsid w:val="000021BB"/>
    <w:rsid w:val="00010145"/>
    <w:rsid w:val="000131B2"/>
    <w:rsid w:val="00035601"/>
    <w:rsid w:val="00040446"/>
    <w:rsid w:val="00093086"/>
    <w:rsid w:val="000B24D8"/>
    <w:rsid w:val="000D6A12"/>
    <w:rsid w:val="00107FB9"/>
    <w:rsid w:val="001272C8"/>
    <w:rsid w:val="00136E2A"/>
    <w:rsid w:val="00150384"/>
    <w:rsid w:val="00160901"/>
    <w:rsid w:val="001805B7"/>
    <w:rsid w:val="001852D6"/>
    <w:rsid w:val="001A6B29"/>
    <w:rsid w:val="001D03E4"/>
    <w:rsid w:val="001D4134"/>
    <w:rsid w:val="001F4011"/>
    <w:rsid w:val="00223719"/>
    <w:rsid w:val="00231D21"/>
    <w:rsid w:val="00257B03"/>
    <w:rsid w:val="00274B46"/>
    <w:rsid w:val="00284B50"/>
    <w:rsid w:val="002E3143"/>
    <w:rsid w:val="00300540"/>
    <w:rsid w:val="003158D4"/>
    <w:rsid w:val="00315CBD"/>
    <w:rsid w:val="00361F71"/>
    <w:rsid w:val="00362879"/>
    <w:rsid w:val="00367B1C"/>
    <w:rsid w:val="00373D7B"/>
    <w:rsid w:val="00374616"/>
    <w:rsid w:val="003869FB"/>
    <w:rsid w:val="003B2169"/>
    <w:rsid w:val="003D5C50"/>
    <w:rsid w:val="003E58DD"/>
    <w:rsid w:val="00402601"/>
    <w:rsid w:val="0041234F"/>
    <w:rsid w:val="004342AD"/>
    <w:rsid w:val="004577A6"/>
    <w:rsid w:val="0046298A"/>
    <w:rsid w:val="00471687"/>
    <w:rsid w:val="004A328D"/>
    <w:rsid w:val="004A66A0"/>
    <w:rsid w:val="004B264D"/>
    <w:rsid w:val="004C1B2F"/>
    <w:rsid w:val="004E47E1"/>
    <w:rsid w:val="004F518D"/>
    <w:rsid w:val="00550ACA"/>
    <w:rsid w:val="0058762B"/>
    <w:rsid w:val="005B3507"/>
    <w:rsid w:val="005D6351"/>
    <w:rsid w:val="005E52C1"/>
    <w:rsid w:val="00647780"/>
    <w:rsid w:val="006602FC"/>
    <w:rsid w:val="00687EEE"/>
    <w:rsid w:val="006B708F"/>
    <w:rsid w:val="006C109D"/>
    <w:rsid w:val="006E4E11"/>
    <w:rsid w:val="006F7436"/>
    <w:rsid w:val="007242A3"/>
    <w:rsid w:val="00755AB2"/>
    <w:rsid w:val="007944F0"/>
    <w:rsid w:val="007957D7"/>
    <w:rsid w:val="007A6855"/>
    <w:rsid w:val="007F6F14"/>
    <w:rsid w:val="00812AE7"/>
    <w:rsid w:val="0082179E"/>
    <w:rsid w:val="0085551B"/>
    <w:rsid w:val="0086415B"/>
    <w:rsid w:val="0088616F"/>
    <w:rsid w:val="008C0D11"/>
    <w:rsid w:val="008F2028"/>
    <w:rsid w:val="008F757E"/>
    <w:rsid w:val="00901013"/>
    <w:rsid w:val="0092027A"/>
    <w:rsid w:val="00930682"/>
    <w:rsid w:val="00955E31"/>
    <w:rsid w:val="009775F4"/>
    <w:rsid w:val="0098366F"/>
    <w:rsid w:val="00992E72"/>
    <w:rsid w:val="009A08F7"/>
    <w:rsid w:val="009A1D5C"/>
    <w:rsid w:val="009E6067"/>
    <w:rsid w:val="00A00A4B"/>
    <w:rsid w:val="00A26589"/>
    <w:rsid w:val="00A31E13"/>
    <w:rsid w:val="00A36315"/>
    <w:rsid w:val="00AA4C02"/>
    <w:rsid w:val="00AB2997"/>
    <w:rsid w:val="00AE28C2"/>
    <w:rsid w:val="00AF26D1"/>
    <w:rsid w:val="00B224B5"/>
    <w:rsid w:val="00B273EF"/>
    <w:rsid w:val="00B34918"/>
    <w:rsid w:val="00B40D35"/>
    <w:rsid w:val="00BD32F2"/>
    <w:rsid w:val="00BD5B13"/>
    <w:rsid w:val="00BE7551"/>
    <w:rsid w:val="00BF7FBD"/>
    <w:rsid w:val="00C05B18"/>
    <w:rsid w:val="00C22B90"/>
    <w:rsid w:val="00C24386"/>
    <w:rsid w:val="00C56599"/>
    <w:rsid w:val="00C572FC"/>
    <w:rsid w:val="00CE6179"/>
    <w:rsid w:val="00CE770F"/>
    <w:rsid w:val="00D02909"/>
    <w:rsid w:val="00D04C82"/>
    <w:rsid w:val="00D133D7"/>
    <w:rsid w:val="00D3555E"/>
    <w:rsid w:val="00D40575"/>
    <w:rsid w:val="00D701C0"/>
    <w:rsid w:val="00D74719"/>
    <w:rsid w:val="00D87FC7"/>
    <w:rsid w:val="00E0692E"/>
    <w:rsid w:val="00E31EDF"/>
    <w:rsid w:val="00E420A6"/>
    <w:rsid w:val="00E637CA"/>
    <w:rsid w:val="00E80146"/>
    <w:rsid w:val="00E904D0"/>
    <w:rsid w:val="00EB5206"/>
    <w:rsid w:val="00EC25F9"/>
    <w:rsid w:val="00ED583F"/>
    <w:rsid w:val="00F64175"/>
    <w:rsid w:val="00F8402A"/>
    <w:rsid w:val="00F8759A"/>
    <w:rsid w:val="00FB6704"/>
    <w:rsid w:val="00FC71D4"/>
    <w:rsid w:val="00FE2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3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101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1013"/>
    <w:rPr>
      <w:rFonts w:ascii="Tahoma" w:hAnsi="Tahoma" w:cs="Tahoma"/>
      <w:sz w:val="16"/>
      <w:szCs w:val="16"/>
      <w:lang w:eastAsia="en-US"/>
    </w:rPr>
  </w:style>
  <w:style w:type="character" w:styleId="Kommentarsreferens">
    <w:name w:val="annotation reference"/>
    <w:basedOn w:val="Standardstycketeckensnitt"/>
    <w:rsid w:val="00274B46"/>
    <w:rPr>
      <w:sz w:val="16"/>
      <w:szCs w:val="16"/>
    </w:rPr>
  </w:style>
  <w:style w:type="paragraph" w:styleId="Kommentarer">
    <w:name w:val="annotation text"/>
    <w:basedOn w:val="Normal"/>
    <w:link w:val="KommentarerChar"/>
    <w:rsid w:val="00274B46"/>
    <w:pPr>
      <w:spacing w:line="240" w:lineRule="auto"/>
    </w:pPr>
    <w:rPr>
      <w:sz w:val="20"/>
    </w:rPr>
  </w:style>
  <w:style w:type="character" w:customStyle="1" w:styleId="KommentarerChar">
    <w:name w:val="Kommentarer Char"/>
    <w:basedOn w:val="Standardstycketeckensnitt"/>
    <w:link w:val="Kommentarer"/>
    <w:rsid w:val="00274B46"/>
    <w:rPr>
      <w:rFonts w:ascii="OrigGarmnd BT" w:hAnsi="OrigGarmnd BT"/>
      <w:lang w:eastAsia="en-US"/>
    </w:rPr>
  </w:style>
  <w:style w:type="paragraph" w:styleId="Kommentarsmne">
    <w:name w:val="annotation subject"/>
    <w:basedOn w:val="Kommentarer"/>
    <w:next w:val="Kommentarer"/>
    <w:link w:val="KommentarsmneChar"/>
    <w:rsid w:val="00274B46"/>
    <w:rPr>
      <w:b/>
      <w:bCs/>
    </w:rPr>
  </w:style>
  <w:style w:type="character" w:customStyle="1" w:styleId="KommentarsmneChar">
    <w:name w:val="Kommentarsämne Char"/>
    <w:basedOn w:val="KommentarerChar"/>
    <w:link w:val="Kommentarsmne"/>
    <w:rsid w:val="00274B46"/>
    <w:rPr>
      <w:rFonts w:ascii="OrigGarmnd BT" w:hAnsi="OrigGarmnd BT"/>
      <w:b/>
      <w:bCs/>
      <w:lang w:eastAsia="en-US"/>
    </w:rPr>
  </w:style>
  <w:style w:type="character" w:styleId="Hyperlnk">
    <w:name w:val="Hyperlink"/>
    <w:basedOn w:val="Standardstycketeckensnitt"/>
    <w:rsid w:val="00C05B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0101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01013"/>
    <w:rPr>
      <w:rFonts w:ascii="Tahoma" w:hAnsi="Tahoma" w:cs="Tahoma"/>
      <w:sz w:val="16"/>
      <w:szCs w:val="16"/>
      <w:lang w:eastAsia="en-US"/>
    </w:rPr>
  </w:style>
  <w:style w:type="character" w:styleId="Kommentarsreferens">
    <w:name w:val="annotation reference"/>
    <w:basedOn w:val="Standardstycketeckensnitt"/>
    <w:rsid w:val="00274B46"/>
    <w:rPr>
      <w:sz w:val="16"/>
      <w:szCs w:val="16"/>
    </w:rPr>
  </w:style>
  <w:style w:type="paragraph" w:styleId="Kommentarer">
    <w:name w:val="annotation text"/>
    <w:basedOn w:val="Normal"/>
    <w:link w:val="KommentarerChar"/>
    <w:rsid w:val="00274B46"/>
    <w:pPr>
      <w:spacing w:line="240" w:lineRule="auto"/>
    </w:pPr>
    <w:rPr>
      <w:sz w:val="20"/>
    </w:rPr>
  </w:style>
  <w:style w:type="character" w:customStyle="1" w:styleId="KommentarerChar">
    <w:name w:val="Kommentarer Char"/>
    <w:basedOn w:val="Standardstycketeckensnitt"/>
    <w:link w:val="Kommentarer"/>
    <w:rsid w:val="00274B46"/>
    <w:rPr>
      <w:rFonts w:ascii="OrigGarmnd BT" w:hAnsi="OrigGarmnd BT"/>
      <w:lang w:eastAsia="en-US"/>
    </w:rPr>
  </w:style>
  <w:style w:type="paragraph" w:styleId="Kommentarsmne">
    <w:name w:val="annotation subject"/>
    <w:basedOn w:val="Kommentarer"/>
    <w:next w:val="Kommentarer"/>
    <w:link w:val="KommentarsmneChar"/>
    <w:rsid w:val="00274B46"/>
    <w:rPr>
      <w:b/>
      <w:bCs/>
    </w:rPr>
  </w:style>
  <w:style w:type="character" w:customStyle="1" w:styleId="KommentarsmneChar">
    <w:name w:val="Kommentarsämne Char"/>
    <w:basedOn w:val="KommentarerChar"/>
    <w:link w:val="Kommentarsmne"/>
    <w:rsid w:val="00274B46"/>
    <w:rPr>
      <w:rFonts w:ascii="OrigGarmnd BT" w:hAnsi="OrigGarmnd BT"/>
      <w:b/>
      <w:bCs/>
      <w:lang w:eastAsia="en-US"/>
    </w:rPr>
  </w:style>
  <w:style w:type="character" w:styleId="Hyperlnk">
    <w:name w:val="Hyperlink"/>
    <w:basedOn w:val="Standardstycketeckensnitt"/>
    <w:rsid w:val="00C05B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4668">
      <w:bodyDiv w:val="1"/>
      <w:marLeft w:val="0"/>
      <w:marRight w:val="0"/>
      <w:marTop w:val="0"/>
      <w:marBottom w:val="0"/>
      <w:divBdr>
        <w:top w:val="none" w:sz="0" w:space="0" w:color="auto"/>
        <w:left w:val="none" w:sz="0" w:space="0" w:color="auto"/>
        <w:bottom w:val="none" w:sz="0" w:space="0" w:color="auto"/>
        <w:right w:val="none" w:sz="0" w:space="0" w:color="auto"/>
      </w:divBdr>
    </w:div>
    <w:div w:id="1547983192">
      <w:bodyDiv w:val="1"/>
      <w:marLeft w:val="0"/>
      <w:marRight w:val="0"/>
      <w:marTop w:val="0"/>
      <w:marBottom w:val="0"/>
      <w:divBdr>
        <w:top w:val="none" w:sz="0" w:space="0" w:color="auto"/>
        <w:left w:val="none" w:sz="0" w:space="0" w:color="auto"/>
        <w:bottom w:val="none" w:sz="0" w:space="0" w:color="auto"/>
        <w:right w:val="none" w:sz="0" w:space="0" w:color="auto"/>
      </w:divBdr>
      <w:divsChild>
        <w:div w:id="426852012">
          <w:marLeft w:val="0"/>
          <w:marRight w:val="0"/>
          <w:marTop w:val="0"/>
          <w:marBottom w:val="0"/>
          <w:divBdr>
            <w:top w:val="none" w:sz="0" w:space="0" w:color="auto"/>
            <w:left w:val="none" w:sz="0" w:space="0" w:color="auto"/>
            <w:bottom w:val="none" w:sz="0" w:space="0" w:color="auto"/>
            <w:right w:val="none" w:sz="0" w:space="0" w:color="auto"/>
          </w:divBdr>
          <w:divsChild>
            <w:div w:id="1526942089">
              <w:marLeft w:val="0"/>
              <w:marRight w:val="0"/>
              <w:marTop w:val="0"/>
              <w:marBottom w:val="0"/>
              <w:divBdr>
                <w:top w:val="none" w:sz="0" w:space="0" w:color="auto"/>
                <w:left w:val="none" w:sz="0" w:space="0" w:color="auto"/>
                <w:bottom w:val="none" w:sz="0" w:space="0" w:color="auto"/>
                <w:right w:val="none" w:sz="0" w:space="0" w:color="auto"/>
              </w:divBdr>
              <w:divsChild>
                <w:div w:id="695891425">
                  <w:marLeft w:val="0"/>
                  <w:marRight w:val="0"/>
                  <w:marTop w:val="0"/>
                  <w:marBottom w:val="0"/>
                  <w:divBdr>
                    <w:top w:val="none" w:sz="0" w:space="0" w:color="auto"/>
                    <w:left w:val="none" w:sz="0" w:space="0" w:color="auto"/>
                    <w:bottom w:val="none" w:sz="0" w:space="0" w:color="auto"/>
                    <w:right w:val="none" w:sz="0" w:space="0" w:color="auto"/>
                  </w:divBdr>
                  <w:divsChild>
                    <w:div w:id="14946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710d9ef1-165d-473c-8e65-055c301f2bfc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79D3D1F46C93F408B4A7953BF357348" ma:contentTypeVersion="12" ma:contentTypeDescription="Skapa ett nytt dokument." ma:contentTypeScope="" ma:versionID="30f6487d34cd66a258bdc59023433a0e">
  <xsd:schema xmlns:xsd="http://www.w3.org/2001/XMLSchema" xmlns:xs="http://www.w3.org/2001/XMLSchema" xmlns:p="http://schemas.microsoft.com/office/2006/metadata/properties" xmlns:ns2="eec14d05-b663-4c4f-ba9e-f91ce218b26b" targetNamespace="http://schemas.microsoft.com/office/2006/metadata/properties" ma:root="true" ma:fieldsID="e87e392d82e1f096e7c6331c91fca713" ns2:_="">
    <xsd:import namespace="eec14d05-b663-4c4f-ba9e-f91ce218b26b"/>
    <xsd:element name="properties">
      <xsd:complexType>
        <xsd:sequence>
          <xsd:element name="documentManagement">
            <xsd:complexType>
              <xsd:all>
                <xsd:element ref="ns2:Diarienummer" minOccurs="0"/>
                <xsd:element ref="ns2:Nyckelord"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Sekretess" ma:index="6"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description="" ma:hidden="true" ma:list="{6c0134db-2f68-490b-b60d-56c84e2e33b9}" ma:internalName="TaxCatchAll" ma:showField="CatchAllData"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c0134db-2f68-490b-b60d-56c84e2e33b9}" ma:internalName="TaxCatchAllLabel" ma:readOnly="true" ma:showField="CatchAllDataLabel"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eec14d05-b663-4c4f-ba9e-f91ce218b26b" xsi:nil="true"/>
    <Nyckelord xmlns="eec14d05-b663-4c4f-ba9e-f91ce218b26b" xsi:nil="true"/>
    <Sekretess xmlns="eec14d05-b663-4c4f-ba9e-f91ce218b26b">false</Sekretess>
    <Diarienummer xmlns="eec14d05-b663-4c4f-ba9e-f91ce218b26b" xsi:nil="true"/>
    <c9cd366cc722410295b9eacffbd73909 xmlns="eec14d05-b663-4c4f-ba9e-f91ce218b26b" xsi:nil="true"/>
    <TaxCatchAll xmlns="eec14d05-b663-4c4f-ba9e-f91ce218b26b"/>
    <_dlc_DocId xmlns="eec14d05-b663-4c4f-ba9e-f91ce218b26b">QZUX6KDAKH7W-206-819</_dlc_DocId>
    <_dlc_DocIdUrl xmlns="eec14d05-b663-4c4f-ba9e-f91ce218b26b">
      <Url>http://rkdhs-fi/enhet/ofa/k/_layouts/DocIdRedir.aspx?ID=QZUX6KDAKH7W-206-819</Url>
      <Description>QZUX6KDAKH7W-206-819</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1749D8D5-2B31-4C8E-851D-4DA96BFC1241}"/>
</file>

<file path=customXml/itemProps2.xml><?xml version="1.0" encoding="utf-8"?>
<ds:datastoreItem xmlns:ds="http://schemas.openxmlformats.org/officeDocument/2006/customXml" ds:itemID="{C17AB62D-005C-4379-AE93-0B46F42ADC6C}"/>
</file>

<file path=customXml/itemProps3.xml><?xml version="1.0" encoding="utf-8"?>
<ds:datastoreItem xmlns:ds="http://schemas.openxmlformats.org/officeDocument/2006/customXml" ds:itemID="{E0A616E4-850B-4E1C-926F-432CF2450ED6}"/>
</file>

<file path=customXml/itemProps4.xml><?xml version="1.0" encoding="utf-8"?>
<ds:datastoreItem xmlns:ds="http://schemas.openxmlformats.org/officeDocument/2006/customXml" ds:itemID="{1EE6CC29-7498-44EB-A89D-82DE35CD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4d05-b663-4c4f-ba9e-f91ce218b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7AB62D-005C-4379-AE93-0B46F42ADC6C}">
  <ds:schemaRefs>
    <ds:schemaRef ds:uri="http://schemas.microsoft.com/office/2006/metadata/properties"/>
    <ds:schemaRef ds:uri="http://schemas.microsoft.com/office/infopath/2007/PartnerControls"/>
    <ds:schemaRef ds:uri="eec14d05-b663-4c4f-ba9e-f91ce218b26b"/>
  </ds:schemaRefs>
</ds:datastoreItem>
</file>

<file path=customXml/itemProps6.xml><?xml version="1.0" encoding="utf-8"?>
<ds:datastoreItem xmlns:ds="http://schemas.openxmlformats.org/officeDocument/2006/customXml" ds:itemID="{60A4DCD0-FB4A-47A7-AA30-EBC3F2E51CC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Remaeus</dc:creator>
  <cp:lastModifiedBy>Sara Westerlund</cp:lastModifiedBy>
  <cp:revision>7</cp:revision>
  <cp:lastPrinted>2016-10-28T07:55:00Z</cp:lastPrinted>
  <dcterms:created xsi:type="dcterms:W3CDTF">2016-11-18T09:07:00Z</dcterms:created>
  <dcterms:modified xsi:type="dcterms:W3CDTF">2016-11-24T10:04:00Z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2cfb5583-efcc-494c-a1aa-1e03ee0922db</vt:lpwstr>
  </property>
  <property fmtid="{D5CDD505-2E9C-101B-9397-08002B2CF9AE}" pid="9" name="Departementsenhet">
    <vt:lpwstr/>
  </property>
</Properties>
</file>