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AE2C1F1" w14:textId="77777777">
        <w:tc>
          <w:tcPr>
            <w:tcW w:w="2268" w:type="dxa"/>
          </w:tcPr>
          <w:p w14:paraId="5DF7DD69"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8F5DB17" w14:textId="77777777" w:rsidR="006E4E11" w:rsidRDefault="006E4E11" w:rsidP="007242A3">
            <w:pPr>
              <w:framePr w:w="5035" w:h="1644" w:wrap="notBeside" w:vAnchor="page" w:hAnchor="page" w:x="6573" w:y="721"/>
              <w:rPr>
                <w:rFonts w:ascii="TradeGothic" w:hAnsi="TradeGothic"/>
                <w:i/>
                <w:sz w:val="18"/>
              </w:rPr>
            </w:pPr>
          </w:p>
        </w:tc>
      </w:tr>
      <w:tr w:rsidR="006E4E11" w14:paraId="029AFF40" w14:textId="77777777">
        <w:tc>
          <w:tcPr>
            <w:tcW w:w="2268" w:type="dxa"/>
          </w:tcPr>
          <w:p w14:paraId="48372A6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7632BFB" w14:textId="77777777" w:rsidR="006E4E11" w:rsidRDefault="006E4E11" w:rsidP="007242A3">
            <w:pPr>
              <w:framePr w:w="5035" w:h="1644" w:wrap="notBeside" w:vAnchor="page" w:hAnchor="page" w:x="6573" w:y="721"/>
              <w:rPr>
                <w:rFonts w:ascii="TradeGothic" w:hAnsi="TradeGothic"/>
                <w:b/>
                <w:sz w:val="22"/>
              </w:rPr>
            </w:pPr>
          </w:p>
        </w:tc>
      </w:tr>
      <w:tr w:rsidR="006E4E11" w14:paraId="10BC3315" w14:textId="77777777">
        <w:tc>
          <w:tcPr>
            <w:tcW w:w="3402" w:type="dxa"/>
            <w:gridSpan w:val="2"/>
          </w:tcPr>
          <w:p w14:paraId="0F3EDD2B" w14:textId="77777777" w:rsidR="006E4E11" w:rsidRDefault="006E4E11" w:rsidP="007242A3">
            <w:pPr>
              <w:framePr w:w="5035" w:h="1644" w:wrap="notBeside" w:vAnchor="page" w:hAnchor="page" w:x="6573" w:y="721"/>
            </w:pPr>
          </w:p>
        </w:tc>
        <w:tc>
          <w:tcPr>
            <w:tcW w:w="1865" w:type="dxa"/>
          </w:tcPr>
          <w:p w14:paraId="79B786D3" w14:textId="77777777" w:rsidR="006E4E11" w:rsidRDefault="006E4E11" w:rsidP="007242A3">
            <w:pPr>
              <w:framePr w:w="5035" w:h="1644" w:wrap="notBeside" w:vAnchor="page" w:hAnchor="page" w:x="6573" w:y="721"/>
            </w:pPr>
          </w:p>
        </w:tc>
      </w:tr>
      <w:tr w:rsidR="006E4E11" w14:paraId="62217804" w14:textId="77777777">
        <w:tc>
          <w:tcPr>
            <w:tcW w:w="2268" w:type="dxa"/>
          </w:tcPr>
          <w:p w14:paraId="1F006BCC" w14:textId="77777777" w:rsidR="006E4E11" w:rsidRDefault="006E4E11" w:rsidP="007242A3">
            <w:pPr>
              <w:framePr w:w="5035" w:h="1644" w:wrap="notBeside" w:vAnchor="page" w:hAnchor="page" w:x="6573" w:y="721"/>
            </w:pPr>
          </w:p>
        </w:tc>
        <w:tc>
          <w:tcPr>
            <w:tcW w:w="2999" w:type="dxa"/>
            <w:gridSpan w:val="2"/>
          </w:tcPr>
          <w:p w14:paraId="6E34294E" w14:textId="77777777" w:rsidR="006E4E11" w:rsidRPr="00ED583F" w:rsidRDefault="003E56F7" w:rsidP="006E6068">
            <w:pPr>
              <w:framePr w:w="5035" w:h="1644" w:wrap="notBeside" w:vAnchor="page" w:hAnchor="page" w:x="6573" w:y="721"/>
              <w:rPr>
                <w:sz w:val="20"/>
              </w:rPr>
            </w:pPr>
            <w:r>
              <w:rPr>
                <w:sz w:val="20"/>
              </w:rPr>
              <w:t>Dnr Ju201</w:t>
            </w:r>
            <w:r w:rsidR="001634BF">
              <w:rPr>
                <w:sz w:val="20"/>
              </w:rPr>
              <w:t>7</w:t>
            </w:r>
            <w:r>
              <w:rPr>
                <w:sz w:val="20"/>
              </w:rPr>
              <w:t>/0</w:t>
            </w:r>
            <w:r w:rsidR="006E6068">
              <w:rPr>
                <w:sz w:val="20"/>
              </w:rPr>
              <w:t>3736</w:t>
            </w:r>
            <w:r w:rsidR="001634BF">
              <w:rPr>
                <w:sz w:val="20"/>
              </w:rPr>
              <w:t>/POL</w:t>
            </w:r>
          </w:p>
        </w:tc>
      </w:tr>
      <w:tr w:rsidR="006E4E11" w14:paraId="1139F14D" w14:textId="77777777">
        <w:tc>
          <w:tcPr>
            <w:tcW w:w="2268" w:type="dxa"/>
          </w:tcPr>
          <w:p w14:paraId="390613D6" w14:textId="77777777" w:rsidR="006E4E11" w:rsidRDefault="006E4E11" w:rsidP="007242A3">
            <w:pPr>
              <w:framePr w:w="5035" w:h="1644" w:wrap="notBeside" w:vAnchor="page" w:hAnchor="page" w:x="6573" w:y="721"/>
            </w:pPr>
          </w:p>
        </w:tc>
        <w:tc>
          <w:tcPr>
            <w:tcW w:w="2999" w:type="dxa"/>
            <w:gridSpan w:val="2"/>
          </w:tcPr>
          <w:p w14:paraId="3933BF2D" w14:textId="77777777" w:rsidR="006E4E11" w:rsidRDefault="006E4E11" w:rsidP="007242A3">
            <w:pPr>
              <w:framePr w:w="5035" w:h="1644" w:wrap="notBeside" w:vAnchor="page" w:hAnchor="page" w:x="6573" w:y="721"/>
            </w:pPr>
          </w:p>
        </w:tc>
      </w:tr>
    </w:tbl>
    <w:tbl>
      <w:tblPr>
        <w:tblW w:w="4928" w:type="dxa"/>
        <w:tblLayout w:type="fixed"/>
        <w:tblLook w:val="0000" w:firstRow="0" w:lastRow="0" w:firstColumn="0" w:lastColumn="0" w:noHBand="0" w:noVBand="0"/>
      </w:tblPr>
      <w:tblGrid>
        <w:gridCol w:w="4928"/>
      </w:tblGrid>
      <w:tr w:rsidR="006E4E11" w14:paraId="274E9BFF" w14:textId="77777777" w:rsidTr="000817A1">
        <w:trPr>
          <w:trHeight w:val="284"/>
        </w:trPr>
        <w:tc>
          <w:tcPr>
            <w:tcW w:w="4928" w:type="dxa"/>
          </w:tcPr>
          <w:p w14:paraId="76EAC32D" w14:textId="77777777" w:rsidR="006E4E11" w:rsidRDefault="003E56F7">
            <w:pPr>
              <w:pStyle w:val="Avsndare"/>
              <w:framePr w:h="2483" w:wrap="notBeside" w:x="1504"/>
              <w:rPr>
                <w:b/>
                <w:i w:val="0"/>
                <w:sz w:val="22"/>
              </w:rPr>
            </w:pPr>
            <w:r>
              <w:rPr>
                <w:b/>
                <w:i w:val="0"/>
                <w:sz w:val="22"/>
              </w:rPr>
              <w:t>Justitiedepartementet</w:t>
            </w:r>
          </w:p>
        </w:tc>
      </w:tr>
      <w:tr w:rsidR="006E4E11" w14:paraId="17CE840D" w14:textId="77777777" w:rsidTr="000817A1">
        <w:trPr>
          <w:trHeight w:val="284"/>
        </w:trPr>
        <w:tc>
          <w:tcPr>
            <w:tcW w:w="4928" w:type="dxa"/>
          </w:tcPr>
          <w:p w14:paraId="0DC348DA" w14:textId="77777777" w:rsidR="006E4E11" w:rsidRDefault="003E56F7">
            <w:pPr>
              <w:pStyle w:val="Avsndare"/>
              <w:framePr w:h="2483" w:wrap="notBeside" w:x="1504"/>
              <w:rPr>
                <w:bCs/>
                <w:iCs/>
              </w:rPr>
            </w:pPr>
            <w:r>
              <w:rPr>
                <w:bCs/>
                <w:iCs/>
              </w:rPr>
              <w:t>Justitie- och migrationsministern</w:t>
            </w:r>
          </w:p>
        </w:tc>
      </w:tr>
      <w:tr w:rsidR="00AC6C8E" w14:paraId="42C145DD" w14:textId="77777777" w:rsidTr="000817A1">
        <w:trPr>
          <w:trHeight w:val="284"/>
        </w:trPr>
        <w:tc>
          <w:tcPr>
            <w:tcW w:w="4928" w:type="dxa"/>
          </w:tcPr>
          <w:p w14:paraId="431CCBBF" w14:textId="39ADD200" w:rsidR="006232A9" w:rsidRDefault="006232A9" w:rsidP="00AC6C8E">
            <w:pPr>
              <w:pStyle w:val="Avsndare"/>
              <w:framePr w:h="2483" w:wrap="notBeside" w:x="1504"/>
              <w:rPr>
                <w:bCs/>
                <w:iCs/>
              </w:rPr>
            </w:pPr>
            <w:bookmarkStart w:id="1" w:name="tmp"/>
            <w:bookmarkEnd w:id="1"/>
          </w:p>
        </w:tc>
      </w:tr>
    </w:tbl>
    <w:p w14:paraId="0BA20335" w14:textId="77777777" w:rsidR="006E4E11" w:rsidRDefault="003E56F7">
      <w:pPr>
        <w:framePr w:w="4400" w:h="2523" w:wrap="notBeside" w:vAnchor="page" w:hAnchor="page" w:x="6453" w:y="2445"/>
        <w:ind w:left="142"/>
      </w:pPr>
      <w:r>
        <w:t>Till riksdagen</w:t>
      </w:r>
    </w:p>
    <w:p w14:paraId="6161CC83" w14:textId="77777777" w:rsidR="006E4E11" w:rsidRDefault="003E56F7" w:rsidP="003E56F7">
      <w:pPr>
        <w:pStyle w:val="RKrubrik"/>
        <w:pBdr>
          <w:bottom w:val="single" w:sz="4" w:space="1" w:color="auto"/>
        </w:pBdr>
        <w:spacing w:before="0" w:after="0"/>
      </w:pPr>
      <w:r>
        <w:t xml:space="preserve">Svar på fråga </w:t>
      </w:r>
      <w:r w:rsidR="00B66CAC">
        <w:t>2016/17:</w:t>
      </w:r>
      <w:r w:rsidR="006E6068">
        <w:t>1253</w:t>
      </w:r>
      <w:r>
        <w:t xml:space="preserve"> av </w:t>
      </w:r>
      <w:r w:rsidR="006E6068">
        <w:t xml:space="preserve">Erik Ottoson </w:t>
      </w:r>
      <w:r>
        <w:t xml:space="preserve">(M) </w:t>
      </w:r>
      <w:r w:rsidR="006E6068">
        <w:t>Den EU-rättsliga dataskyddsregleringen och åtelkameror</w:t>
      </w:r>
    </w:p>
    <w:p w14:paraId="7FEFA9A2" w14:textId="77777777" w:rsidR="006E4E11" w:rsidRDefault="006E4E11">
      <w:pPr>
        <w:pStyle w:val="RKnormal"/>
      </w:pPr>
    </w:p>
    <w:p w14:paraId="284BA935" w14:textId="77777777" w:rsidR="006E4E11" w:rsidRDefault="007C00BE" w:rsidP="003E56F7">
      <w:pPr>
        <w:overflowPunct/>
        <w:spacing w:line="240" w:lineRule="auto"/>
        <w:textAlignment w:val="auto"/>
      </w:pPr>
      <w:r>
        <w:t>Erik Ottoson har frågat mig om jag och regeringen gör bedömningen att det kommer att bli tillåtet att sätta upp åtelkameror för privat bruk på platser där allmänheten har tillträde efter maj 2018.</w:t>
      </w:r>
      <w:r w:rsidR="00312C00">
        <w:t xml:space="preserve"> </w:t>
      </w:r>
    </w:p>
    <w:p w14:paraId="79A72BBE" w14:textId="77777777" w:rsidR="00F643CA" w:rsidRDefault="00F643CA" w:rsidP="003E56F7">
      <w:pPr>
        <w:overflowPunct/>
        <w:spacing w:line="240" w:lineRule="auto"/>
        <w:textAlignment w:val="auto"/>
      </w:pPr>
    </w:p>
    <w:p w14:paraId="1D4621E5" w14:textId="77777777" w:rsidR="00BA28BD" w:rsidRDefault="0029654F" w:rsidP="003E56F7">
      <w:pPr>
        <w:overflowPunct/>
        <w:spacing w:line="240" w:lineRule="auto"/>
        <w:textAlignment w:val="auto"/>
      </w:pPr>
      <w:r>
        <w:t xml:space="preserve">Frågan ställs mot bakgrund av att </w:t>
      </w:r>
      <w:proofErr w:type="gramStart"/>
      <w:r>
        <w:t>den</w:t>
      </w:r>
      <w:proofErr w:type="gramEnd"/>
      <w:r>
        <w:t xml:space="preserve"> nya </w:t>
      </w:r>
      <w:r w:rsidR="00312C00">
        <w:t>EU-rättsliga dataskydds</w:t>
      </w:r>
      <w:r>
        <w:softHyphen/>
      </w:r>
      <w:r w:rsidR="00312C00">
        <w:t>regleringen</w:t>
      </w:r>
      <w:r w:rsidR="00BA28BD">
        <w:t>,</w:t>
      </w:r>
      <w:r>
        <w:t xml:space="preserve"> som börjar tillämpas i maj 2018</w:t>
      </w:r>
      <w:r w:rsidR="00BA28BD">
        <w:t>,</w:t>
      </w:r>
      <w:r>
        <w:t xml:space="preserve"> innebär</w:t>
      </w:r>
      <w:r w:rsidR="00312C00">
        <w:t xml:space="preserve"> en ytterligare harmonisering av personuppgiftsbehandling</w:t>
      </w:r>
      <w:r>
        <w:t xml:space="preserve"> inom EU. </w:t>
      </w:r>
    </w:p>
    <w:p w14:paraId="268F0A10" w14:textId="77777777" w:rsidR="00BA28BD" w:rsidRDefault="00BA28BD" w:rsidP="003E56F7">
      <w:pPr>
        <w:overflowPunct/>
        <w:spacing w:line="240" w:lineRule="auto"/>
        <w:textAlignment w:val="auto"/>
      </w:pPr>
    </w:p>
    <w:p w14:paraId="5881C04F" w14:textId="759B3999" w:rsidR="0029654F" w:rsidRDefault="00F11F0E" w:rsidP="003E56F7">
      <w:pPr>
        <w:overflowPunct/>
        <w:spacing w:line="240" w:lineRule="auto"/>
        <w:textAlignment w:val="auto"/>
      </w:pPr>
      <w:r>
        <w:t>Det står klart att r</w:t>
      </w:r>
      <w:r w:rsidR="00BA28BD">
        <w:t xml:space="preserve">eformen av EU:s dataskyddsreglering kommer att minska utrymmet </w:t>
      </w:r>
      <w:r w:rsidR="00312C00">
        <w:t>för nationell lagstiftning</w:t>
      </w:r>
      <w:r>
        <w:t xml:space="preserve"> på området</w:t>
      </w:r>
      <w:r w:rsidR="00BA28BD">
        <w:t>.</w:t>
      </w:r>
      <w:r w:rsidR="00312C00">
        <w:t xml:space="preserve"> </w:t>
      </w:r>
      <w:r>
        <w:t>Reformen</w:t>
      </w:r>
      <w:r w:rsidR="00BA28BD">
        <w:t xml:space="preserve"> innebär bl.a. att det </w:t>
      </w:r>
      <w:r w:rsidR="00A95778">
        <w:t xml:space="preserve">sannolikt </w:t>
      </w:r>
      <w:r w:rsidR="00BA28BD">
        <w:t xml:space="preserve">inte kommer vara möjligt </w:t>
      </w:r>
      <w:r w:rsidR="0029654F">
        <w:t xml:space="preserve">att behålla </w:t>
      </w:r>
      <w:r w:rsidR="005F5E17">
        <w:t>det generella</w:t>
      </w:r>
      <w:r w:rsidR="0029654F">
        <w:t xml:space="preserve"> tillståndskrav</w:t>
      </w:r>
      <w:r w:rsidR="005F5E17">
        <w:t>et</w:t>
      </w:r>
      <w:r w:rsidR="005D7F38">
        <w:t xml:space="preserve"> </w:t>
      </w:r>
      <w:r w:rsidR="00BA28BD">
        <w:t xml:space="preserve">för privat sektors </w:t>
      </w:r>
      <w:r w:rsidR="0029654F">
        <w:t>kameraöver</w:t>
      </w:r>
      <w:r w:rsidR="005D7F38">
        <w:softHyphen/>
      </w:r>
      <w:r w:rsidR="0029654F">
        <w:t xml:space="preserve">vakning av platser dit allmänheten har tillträde. </w:t>
      </w:r>
      <w:r w:rsidR="00BA28BD">
        <w:t>Som Erik Ottoson framhåller kan</w:t>
      </w:r>
      <w:r w:rsidR="00A54A84">
        <w:t xml:space="preserve"> detta</w:t>
      </w:r>
      <w:r w:rsidR="00BA28BD">
        <w:t xml:space="preserve"> få konsekvenser för </w:t>
      </w:r>
      <w:r w:rsidR="000B2C29">
        <w:t>regelverket för</w:t>
      </w:r>
      <w:r w:rsidR="00BA28BD">
        <w:t xml:space="preserve"> åtelkameror. </w:t>
      </w:r>
    </w:p>
    <w:p w14:paraId="04BB6EE5" w14:textId="77777777" w:rsidR="0029654F" w:rsidRDefault="0029654F" w:rsidP="003E56F7">
      <w:pPr>
        <w:overflowPunct/>
        <w:spacing w:line="240" w:lineRule="auto"/>
        <w:textAlignment w:val="auto"/>
      </w:pPr>
    </w:p>
    <w:p w14:paraId="2599F2A7" w14:textId="77777777" w:rsidR="005D7F38" w:rsidRDefault="0029654F" w:rsidP="003E56F7">
      <w:pPr>
        <w:overflowPunct/>
        <w:spacing w:line="240" w:lineRule="auto"/>
        <w:textAlignment w:val="auto"/>
      </w:pPr>
      <w:r>
        <w:t xml:space="preserve">Den pågående </w:t>
      </w:r>
      <w:r w:rsidR="00453637">
        <w:t>utredningen om kameraövervakning</w:t>
      </w:r>
      <w:r w:rsidR="00F643CA">
        <w:t xml:space="preserve"> </w:t>
      </w:r>
      <w:r w:rsidR="00753AFA">
        <w:t xml:space="preserve">har i uppdrag </w:t>
      </w:r>
      <w:r w:rsidR="00A54A84">
        <w:t xml:space="preserve">att </w:t>
      </w:r>
      <w:r w:rsidR="00453637">
        <w:t xml:space="preserve">analysera hur </w:t>
      </w:r>
      <w:r>
        <w:t xml:space="preserve">kameraövervakningslagen </w:t>
      </w:r>
      <w:r w:rsidR="00453637">
        <w:t>bör anpassas till den nya EU-rättsliga dataskydds</w:t>
      </w:r>
      <w:r w:rsidR="00453637">
        <w:softHyphen/>
        <w:t>regleringen</w:t>
      </w:r>
      <w:r w:rsidR="00A54A84">
        <w:t xml:space="preserve"> och</w:t>
      </w:r>
      <w:r w:rsidR="00CC40CC">
        <w:t xml:space="preserve"> hur en </w:t>
      </w:r>
      <w:r w:rsidR="00A54A84">
        <w:t xml:space="preserve">sådan </w:t>
      </w:r>
      <w:r w:rsidR="00CC40CC">
        <w:t xml:space="preserve">anpassning av lagen </w:t>
      </w:r>
      <w:r w:rsidR="00A54A84">
        <w:t xml:space="preserve">påverkar </w:t>
      </w:r>
      <w:r w:rsidR="00F643CA">
        <w:t xml:space="preserve">kameraövervakning av vildsvinsåtlar. </w:t>
      </w:r>
      <w:r w:rsidR="005D7F38">
        <w:t xml:space="preserve">Utredningen </w:t>
      </w:r>
      <w:r w:rsidR="009F1063">
        <w:t xml:space="preserve">är inne i sitt slutskede och </w:t>
      </w:r>
      <w:r w:rsidR="005D7F38">
        <w:t>ska redovisa sitt uppdrag</w:t>
      </w:r>
      <w:r>
        <w:t xml:space="preserve"> senast </w:t>
      </w:r>
      <w:r w:rsidR="00312C00">
        <w:t>i juni 2017.</w:t>
      </w:r>
      <w:r w:rsidR="0081701A">
        <w:t xml:space="preserve"> </w:t>
      </w:r>
    </w:p>
    <w:p w14:paraId="1DFEB1A2" w14:textId="77777777" w:rsidR="005D7F38" w:rsidRDefault="005D7F38" w:rsidP="003E56F7">
      <w:pPr>
        <w:overflowPunct/>
        <w:spacing w:line="240" w:lineRule="auto"/>
        <w:textAlignment w:val="auto"/>
      </w:pPr>
    </w:p>
    <w:p w14:paraId="4EF159D6" w14:textId="792F5412" w:rsidR="00735A84" w:rsidRDefault="00A54A84" w:rsidP="003E56F7">
      <w:pPr>
        <w:overflowPunct/>
        <w:spacing w:line="240" w:lineRule="auto"/>
        <w:textAlignment w:val="auto"/>
      </w:pPr>
      <w:r>
        <w:t xml:space="preserve">Jag vill inte föregripa utredningens slutsatser i </w:t>
      </w:r>
      <w:r w:rsidR="00F11F0E">
        <w:t xml:space="preserve">frågan om hur EU:s nya dataskyddsreglering påverkar </w:t>
      </w:r>
      <w:r w:rsidR="000B2C29">
        <w:t>regelverket för</w:t>
      </w:r>
      <w:r w:rsidR="00F11F0E">
        <w:t xml:space="preserve"> åtelkameror.</w:t>
      </w:r>
      <w:r>
        <w:t xml:space="preserve"> </w:t>
      </w:r>
      <w:r w:rsidR="00453637">
        <w:t xml:space="preserve">Regeringen kommer att återkomma till </w:t>
      </w:r>
      <w:r w:rsidR="00F11F0E">
        <w:t xml:space="preserve">den frågan </w:t>
      </w:r>
      <w:r w:rsidR="0081701A">
        <w:t xml:space="preserve">i samband med beredningen av utredningens förslag. </w:t>
      </w:r>
    </w:p>
    <w:p w14:paraId="1C10333F" w14:textId="77777777" w:rsidR="00453637" w:rsidRDefault="00453637" w:rsidP="003E56F7">
      <w:pPr>
        <w:overflowPunct/>
        <w:spacing w:line="240" w:lineRule="auto"/>
        <w:textAlignment w:val="auto"/>
      </w:pPr>
    </w:p>
    <w:p w14:paraId="348ABCD2" w14:textId="2DE1A6DF" w:rsidR="003E56F7" w:rsidRDefault="003E56F7">
      <w:pPr>
        <w:pStyle w:val="RKnormal"/>
      </w:pPr>
      <w:r>
        <w:t xml:space="preserve">Stockholm den </w:t>
      </w:r>
      <w:r w:rsidR="001543B9">
        <w:t>2</w:t>
      </w:r>
      <w:r w:rsidR="0029654F">
        <w:t xml:space="preserve"> maj </w:t>
      </w:r>
      <w:r>
        <w:t>201</w:t>
      </w:r>
      <w:r w:rsidR="00FE78EE">
        <w:t>7</w:t>
      </w:r>
    </w:p>
    <w:p w14:paraId="497AA253" w14:textId="77777777" w:rsidR="003E56F7" w:rsidRDefault="003E56F7">
      <w:pPr>
        <w:pStyle w:val="RKnormal"/>
      </w:pPr>
    </w:p>
    <w:p w14:paraId="00B2226C" w14:textId="77777777" w:rsidR="003E56F7" w:rsidRDefault="003E56F7">
      <w:pPr>
        <w:pStyle w:val="RKnormal"/>
      </w:pPr>
    </w:p>
    <w:p w14:paraId="4CDF3BA9" w14:textId="77777777" w:rsidR="003E56F7" w:rsidRDefault="003E56F7">
      <w:pPr>
        <w:pStyle w:val="RKnormal"/>
      </w:pPr>
      <w:r>
        <w:t>Morgan Johansson</w:t>
      </w:r>
    </w:p>
    <w:sectPr w:rsidR="003E56F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517D4" w14:textId="77777777" w:rsidR="00E42E0E" w:rsidRDefault="00E42E0E">
      <w:r>
        <w:separator/>
      </w:r>
    </w:p>
  </w:endnote>
  <w:endnote w:type="continuationSeparator" w:id="0">
    <w:p w14:paraId="373EDA19" w14:textId="77777777" w:rsidR="00E42E0E" w:rsidRDefault="00E42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0A59A" w14:textId="77777777" w:rsidR="00E42E0E" w:rsidRDefault="00E42E0E">
      <w:r>
        <w:separator/>
      </w:r>
    </w:p>
  </w:footnote>
  <w:footnote w:type="continuationSeparator" w:id="0">
    <w:p w14:paraId="23850488" w14:textId="77777777" w:rsidR="00E42E0E" w:rsidRDefault="00E42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6341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9577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863EDBA" w14:textId="77777777">
      <w:trPr>
        <w:cantSplit/>
      </w:trPr>
      <w:tc>
        <w:tcPr>
          <w:tcW w:w="3119" w:type="dxa"/>
        </w:tcPr>
        <w:p w14:paraId="5B9A6C7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E40096A" w14:textId="77777777" w:rsidR="00E80146" w:rsidRDefault="00E80146">
          <w:pPr>
            <w:pStyle w:val="Sidhuvud"/>
            <w:ind w:right="360"/>
          </w:pPr>
        </w:p>
      </w:tc>
      <w:tc>
        <w:tcPr>
          <w:tcW w:w="1525" w:type="dxa"/>
        </w:tcPr>
        <w:p w14:paraId="09B60ED6" w14:textId="77777777" w:rsidR="00E80146" w:rsidRDefault="00E80146">
          <w:pPr>
            <w:pStyle w:val="Sidhuvud"/>
            <w:ind w:right="360"/>
          </w:pPr>
        </w:p>
      </w:tc>
    </w:tr>
  </w:tbl>
  <w:p w14:paraId="1CA3C51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DA5C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EA28E0" w14:textId="77777777">
      <w:trPr>
        <w:cantSplit/>
      </w:trPr>
      <w:tc>
        <w:tcPr>
          <w:tcW w:w="3119" w:type="dxa"/>
        </w:tcPr>
        <w:p w14:paraId="6F3D9B8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98595BE" w14:textId="77777777" w:rsidR="00E80146" w:rsidRDefault="00E80146">
          <w:pPr>
            <w:pStyle w:val="Sidhuvud"/>
            <w:ind w:right="360"/>
          </w:pPr>
        </w:p>
      </w:tc>
      <w:tc>
        <w:tcPr>
          <w:tcW w:w="1525" w:type="dxa"/>
        </w:tcPr>
        <w:p w14:paraId="04CE56F2" w14:textId="77777777" w:rsidR="00E80146" w:rsidRDefault="00E80146">
          <w:pPr>
            <w:pStyle w:val="Sidhuvud"/>
            <w:ind w:right="360"/>
          </w:pPr>
        </w:p>
      </w:tc>
    </w:tr>
  </w:tbl>
  <w:p w14:paraId="042F049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CF490" w14:textId="77777777" w:rsidR="003E56F7" w:rsidRDefault="003E56F7">
    <w:pPr>
      <w:framePr w:w="2948" w:h="1321" w:hRule="exact" w:wrap="notBeside" w:vAnchor="page" w:hAnchor="page" w:x="1362" w:y="653"/>
    </w:pPr>
    <w:r>
      <w:rPr>
        <w:noProof/>
        <w:lang w:eastAsia="sv-SE"/>
      </w:rPr>
      <w:drawing>
        <wp:inline distT="0" distB="0" distL="0" distR="0" wp14:anchorId="4C9EF2A0" wp14:editId="08CEB74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EDF0C9C" w14:textId="77777777" w:rsidR="00E80146" w:rsidRDefault="00E80146">
    <w:pPr>
      <w:pStyle w:val="RKrubrik"/>
      <w:keepNext w:val="0"/>
      <w:tabs>
        <w:tab w:val="clear" w:pos="1134"/>
        <w:tab w:val="clear" w:pos="2835"/>
      </w:tabs>
      <w:spacing w:before="0" w:after="0" w:line="320" w:lineRule="atLeast"/>
      <w:rPr>
        <w:bCs/>
      </w:rPr>
    </w:pPr>
  </w:p>
  <w:p w14:paraId="1DF37D6A" w14:textId="77777777" w:rsidR="00E80146" w:rsidRDefault="00E80146">
    <w:pPr>
      <w:rPr>
        <w:rFonts w:ascii="TradeGothic" w:hAnsi="TradeGothic"/>
        <w:b/>
        <w:bCs/>
        <w:spacing w:val="12"/>
        <w:sz w:val="22"/>
      </w:rPr>
    </w:pPr>
  </w:p>
  <w:p w14:paraId="211EFC97" w14:textId="77777777" w:rsidR="00E80146" w:rsidRDefault="00E80146">
    <w:pPr>
      <w:pStyle w:val="RKrubrik"/>
      <w:keepNext w:val="0"/>
      <w:tabs>
        <w:tab w:val="clear" w:pos="1134"/>
        <w:tab w:val="clear" w:pos="2835"/>
      </w:tabs>
      <w:spacing w:before="0" w:after="0" w:line="320" w:lineRule="atLeast"/>
      <w:rPr>
        <w:bCs/>
      </w:rPr>
    </w:pPr>
  </w:p>
  <w:p w14:paraId="3CCCDF5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6F7"/>
    <w:rsid w:val="00003BC5"/>
    <w:rsid w:val="000817A1"/>
    <w:rsid w:val="000B2C29"/>
    <w:rsid w:val="00150384"/>
    <w:rsid w:val="00153FA9"/>
    <w:rsid w:val="001543B9"/>
    <w:rsid w:val="00160901"/>
    <w:rsid w:val="001634BF"/>
    <w:rsid w:val="001805B7"/>
    <w:rsid w:val="001D5E7B"/>
    <w:rsid w:val="00203325"/>
    <w:rsid w:val="0029654F"/>
    <w:rsid w:val="00301236"/>
    <w:rsid w:val="00312C00"/>
    <w:rsid w:val="00367B1C"/>
    <w:rsid w:val="0039154C"/>
    <w:rsid w:val="003B04A5"/>
    <w:rsid w:val="003E56F7"/>
    <w:rsid w:val="004434CA"/>
    <w:rsid w:val="00453637"/>
    <w:rsid w:val="004A328D"/>
    <w:rsid w:val="004D45BA"/>
    <w:rsid w:val="004D6DD4"/>
    <w:rsid w:val="00515D31"/>
    <w:rsid w:val="00556E63"/>
    <w:rsid w:val="0058762B"/>
    <w:rsid w:val="005D7F38"/>
    <w:rsid w:val="005E04BB"/>
    <w:rsid w:val="005F5E17"/>
    <w:rsid w:val="006232A9"/>
    <w:rsid w:val="00642CB9"/>
    <w:rsid w:val="006C00D9"/>
    <w:rsid w:val="006E4E11"/>
    <w:rsid w:val="006E6068"/>
    <w:rsid w:val="007242A3"/>
    <w:rsid w:val="00734025"/>
    <w:rsid w:val="00735A84"/>
    <w:rsid w:val="00750B06"/>
    <w:rsid w:val="00753AFA"/>
    <w:rsid w:val="007A6855"/>
    <w:rsid w:val="007C00BE"/>
    <w:rsid w:val="007F2378"/>
    <w:rsid w:val="0081701A"/>
    <w:rsid w:val="008D419A"/>
    <w:rsid w:val="0092027A"/>
    <w:rsid w:val="00944F8F"/>
    <w:rsid w:val="00955E31"/>
    <w:rsid w:val="00992E72"/>
    <w:rsid w:val="009F1063"/>
    <w:rsid w:val="00A22D4B"/>
    <w:rsid w:val="00A24C3C"/>
    <w:rsid w:val="00A54A84"/>
    <w:rsid w:val="00A913B8"/>
    <w:rsid w:val="00A95778"/>
    <w:rsid w:val="00AC6C8E"/>
    <w:rsid w:val="00AF26D1"/>
    <w:rsid w:val="00B66CAC"/>
    <w:rsid w:val="00BA28BD"/>
    <w:rsid w:val="00C25D85"/>
    <w:rsid w:val="00CC40CC"/>
    <w:rsid w:val="00CC61EB"/>
    <w:rsid w:val="00CD45D8"/>
    <w:rsid w:val="00CD5F9F"/>
    <w:rsid w:val="00D133D7"/>
    <w:rsid w:val="00DB77B2"/>
    <w:rsid w:val="00DE1187"/>
    <w:rsid w:val="00E42E0E"/>
    <w:rsid w:val="00E50194"/>
    <w:rsid w:val="00E80146"/>
    <w:rsid w:val="00E904D0"/>
    <w:rsid w:val="00EC25F9"/>
    <w:rsid w:val="00ED583F"/>
    <w:rsid w:val="00F11F0E"/>
    <w:rsid w:val="00F643CA"/>
    <w:rsid w:val="00F71E63"/>
    <w:rsid w:val="00FB3C37"/>
    <w:rsid w:val="00FD0061"/>
    <w:rsid w:val="00FE78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5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D6DD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D6DD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D6DD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D6DD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30d8e8d7-d008-47b6-bac0-3bd381897edc</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8E582-7A19-4E5A-865B-C8AE512E42E2}"/>
</file>

<file path=customXml/itemProps2.xml><?xml version="1.0" encoding="utf-8"?>
<ds:datastoreItem xmlns:ds="http://schemas.openxmlformats.org/officeDocument/2006/customXml" ds:itemID="{B514AEFA-48B3-45BB-9FCF-A88982642C63}"/>
</file>

<file path=customXml/itemProps3.xml><?xml version="1.0" encoding="utf-8"?>
<ds:datastoreItem xmlns:ds="http://schemas.openxmlformats.org/officeDocument/2006/customXml" ds:itemID="{3E52C5EE-69B6-490B-B059-50939712F05C}"/>
</file>

<file path=customXml/itemProps4.xml><?xml version="1.0" encoding="utf-8"?>
<ds:datastoreItem xmlns:ds="http://schemas.openxmlformats.org/officeDocument/2006/customXml" ds:itemID="{3C6457B6-05EC-433B-8293-A61895DB6403}"/>
</file>

<file path=customXml/itemProps5.xml><?xml version="1.0" encoding="utf-8"?>
<ds:datastoreItem xmlns:ds="http://schemas.openxmlformats.org/officeDocument/2006/customXml" ds:itemID="{66DCCC8D-E220-4E8E-AE0B-622AD98E04A5}"/>
</file>

<file path=customXml/itemProps6.xml><?xml version="1.0" encoding="utf-8"?>
<ds:datastoreItem xmlns:ds="http://schemas.openxmlformats.org/officeDocument/2006/customXml" ds:itemID="{CEFAEC0E-8C67-4172-BC38-4A1C579B3B28}"/>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1357</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 Råbe</dc:creator>
  <cp:lastModifiedBy>Gunilla Hansson-Böe</cp:lastModifiedBy>
  <cp:revision>2</cp:revision>
  <cp:lastPrinted>2017-04-24T09:03:00Z</cp:lastPrinted>
  <dcterms:created xsi:type="dcterms:W3CDTF">2017-04-28T13:25:00Z</dcterms:created>
  <dcterms:modified xsi:type="dcterms:W3CDTF">2017-04-28T13:25:00Z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4adc2008-e190-4690-820e-0ea643155577</vt:lpwstr>
  </property>
  <property fmtid="{D5CDD505-2E9C-101B-9397-08002B2CF9AE}" pid="7" name="Departementsenhet">
    <vt:lpwstr/>
  </property>
  <property fmtid="{D5CDD505-2E9C-101B-9397-08002B2CF9AE}" pid="8" name="Aktivitetskategori">
    <vt:lpwstr/>
  </property>
</Properties>
</file>