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27 februari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lag om säkerhetsskydd i riksdagen och dess myndigheter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Allmänna helgdagar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Trossamfund och begravningsfrågor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2018 års redogörelse för tillämpningen av lagen om särskild utlänningskontroll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användningen av hemliga tvångsmedel under 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Statliga 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Nationellt försvar på regional nivå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Holmqvist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Försvarspolitik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Apoteks- och läkemedelsfrågor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Lärosätenas lokalförsörjning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It- och postfrågor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Hansson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Cirkulär ekonomi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skatteavtalet mellan Sverige och Ryssland och upphävande av 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februari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2019-02-27</SAFIR_Sammantradesdatum_Doc>
    <SAFIR_SammantradeID xmlns="C07A1A6C-0B19-41D9-BDF8-F523BA3921EB">4cfaf534-c5b4-4bbb-97d8-e5c001414539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0B1B1-DA33-411A-8754-C0A389D08CA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februari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