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B03" w:rsidRPr="00207294" w:rsidRDefault="00625B03">
      <w:pPr>
        <w:pStyle w:val="Hemstlrubrik"/>
      </w:pPr>
      <w:r w:rsidRPr="00207294">
        <w:t>Förslag till riksdagsbeslut</w:t>
      </w:r>
    </w:p>
    <w:p w:rsidR="00625B03" w:rsidRPr="00207294" w:rsidRDefault="00625B03">
      <w:pPr>
        <w:pStyle w:val="Hemstlatt"/>
        <w:ind w:left="0"/>
      </w:pPr>
      <w:r w:rsidRPr="00207294">
        <w:t xml:space="preserve">Riksdagen tillkännager för regeringen som sin mening vad som anförs i motionen om </w:t>
      </w:r>
      <w:r w:rsidRPr="00207294">
        <w:rPr>
          <w:color w:val="000000"/>
        </w:rPr>
        <w:t>lika skatteuttag oavsett skattebetalarens å</w:t>
      </w:r>
      <w:r w:rsidRPr="00207294">
        <w:rPr>
          <w:color w:val="000000"/>
        </w:rPr>
        <w:t>l</w:t>
      </w:r>
      <w:r w:rsidRPr="00207294">
        <w:rPr>
          <w:color w:val="000000"/>
        </w:rPr>
        <w:t>der.</w:t>
      </w:r>
    </w:p>
    <w:p w:rsidR="00625B03" w:rsidRPr="00207294" w:rsidRDefault="00625B03">
      <w:pPr>
        <w:pStyle w:val="Rubrik1"/>
      </w:pPr>
      <w:r w:rsidRPr="00207294">
        <w:t>Motivering</w:t>
      </w:r>
    </w:p>
    <w:p w:rsidR="00625B03" w:rsidRPr="00207294" w:rsidRDefault="00625B03">
      <w:pPr>
        <w:autoSpaceDE w:val="0"/>
        <w:autoSpaceDN w:val="0"/>
        <w:adjustRightInd w:val="0"/>
        <w:rPr>
          <w:color w:val="000000"/>
        </w:rPr>
      </w:pPr>
      <w:r w:rsidRPr="00207294">
        <w:rPr>
          <w:color w:val="000000"/>
        </w:rPr>
        <w:t>Vårt samhälle ska vara ett samhälle där trygghet och generell välfärd går hand i hand. Skattesystemets uppgift är att finansiera välfärden, och stora skatt</w:t>
      </w:r>
      <w:r w:rsidRPr="00207294">
        <w:rPr>
          <w:color w:val="000000"/>
        </w:rPr>
        <w:t>e</w:t>
      </w:r>
      <w:r w:rsidRPr="00207294">
        <w:rPr>
          <w:color w:val="000000"/>
        </w:rPr>
        <w:t>sänkningar som jobbskatteavdraget hotar därför välfärdens framtida finansi</w:t>
      </w:r>
      <w:r w:rsidRPr="00207294">
        <w:rPr>
          <w:color w:val="000000"/>
        </w:rPr>
        <w:t>e</w:t>
      </w:r>
      <w:r w:rsidRPr="00207294">
        <w:rPr>
          <w:color w:val="000000"/>
        </w:rPr>
        <w:t>ring. Inte minst för äldreomsorgen och sjukvården kommer kostnaderna att öka utifrån befolkningens ålderssammansättning. Att få obetydliga skatt</w:t>
      </w:r>
      <w:r w:rsidRPr="00207294">
        <w:rPr>
          <w:color w:val="000000"/>
        </w:rPr>
        <w:t>e</w:t>
      </w:r>
      <w:r w:rsidRPr="00207294">
        <w:rPr>
          <w:color w:val="000000"/>
        </w:rPr>
        <w:t>sänkningar idag, men en sämre vård och omsorg när man blir gammal, är en dålig omfördelning under livscykeln för den enskilde.</w:t>
      </w:r>
    </w:p>
    <w:p w:rsidR="00625B03" w:rsidRPr="00207294" w:rsidRDefault="00625B03">
      <w:pPr>
        <w:pStyle w:val="Normaltindrag"/>
      </w:pPr>
      <w:r w:rsidRPr="00207294">
        <w:t>Det är också angeläget att alla medborgare upplever att våra olika tryg</w:t>
      </w:r>
      <w:r w:rsidRPr="00207294">
        <w:t>g</w:t>
      </w:r>
      <w:r w:rsidRPr="00207294">
        <w:t>hetssystem är rättvisa, och detta gäller även det system som förser staten med inkomster, skattesystemet.</w:t>
      </w:r>
    </w:p>
    <w:p w:rsidR="00625B03" w:rsidRPr="00207294" w:rsidRDefault="00625B03">
      <w:pPr>
        <w:pStyle w:val="Normaltindrag"/>
      </w:pPr>
      <w:r w:rsidRPr="00207294">
        <w:t>Från och med i år har en förändring skett för de pensionärer som inte län</w:t>
      </w:r>
      <w:r w:rsidRPr="00207294">
        <w:t>g</w:t>
      </w:r>
      <w:r w:rsidRPr="00207294">
        <w:t>re yrkesarbetar. De får, i praktiken, betala en högre skatt än de som arbetar, eftersom de inte omfattas av det så kallade jobbskatteavdraget. Kostnaderna för vardagen, hyra, mat, medicin och kläder är dock lika stora för en pensi</w:t>
      </w:r>
      <w:r w:rsidRPr="00207294">
        <w:t>o</w:t>
      </w:r>
      <w:r w:rsidRPr="00207294">
        <w:t>när som slutat yrkesarbeta som det är för en medelålders person som fortf</w:t>
      </w:r>
      <w:r w:rsidRPr="00207294">
        <w:t>a</w:t>
      </w:r>
      <w:r w:rsidRPr="00207294">
        <w:t>rande befinner sig i yrkeslivet. Det är angeläget att våra system är rättvisa, och därför bör skatteuttaget vara lika oavsett skattebetalarens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7294">
        <w:trPr>
          <w:cantSplit/>
        </w:trPr>
        <w:tc>
          <w:tcPr>
            <w:tcW w:w="3046" w:type="dxa"/>
          </w:tcPr>
          <w:p w:rsidR="00625B03" w:rsidRPr="00207294" w:rsidRDefault="00625B03">
            <w:pPr>
              <w:pStyle w:val="UnderskriftDatum"/>
              <w:spacing w:before="240"/>
            </w:pPr>
            <w:r w:rsidRPr="00207294">
              <w:t>Stockholm den 28 september 2007</w:t>
            </w:r>
          </w:p>
        </w:tc>
        <w:tc>
          <w:tcPr>
            <w:tcW w:w="3047" w:type="dxa"/>
          </w:tcPr>
          <w:p w:rsidR="00625B03" w:rsidRPr="00207294" w:rsidRDefault="00625B03">
            <w:pPr>
              <w:pStyle w:val="Underskrifter"/>
              <w:spacing w:before="240"/>
            </w:pPr>
          </w:p>
        </w:tc>
      </w:tr>
      <w:tr w:rsidR="00000000" w:rsidRPr="00207294">
        <w:trPr>
          <w:cantSplit/>
        </w:trPr>
        <w:tc>
          <w:tcPr>
            <w:tcW w:w="3046" w:type="dxa"/>
          </w:tcPr>
          <w:p w:rsidR="00625B03" w:rsidRPr="00207294" w:rsidRDefault="00625B03">
            <w:pPr>
              <w:pStyle w:val="Underskrifter"/>
            </w:pPr>
            <w:r w:rsidRPr="00207294">
              <w:t>Phia Andersson (s)</w:t>
            </w:r>
          </w:p>
        </w:tc>
        <w:tc>
          <w:tcPr>
            <w:tcW w:w="3046" w:type="dxa"/>
          </w:tcPr>
          <w:p w:rsidR="00625B03" w:rsidRPr="00207294" w:rsidRDefault="00625B03">
            <w:pPr>
              <w:pStyle w:val="Underskrifter"/>
            </w:pPr>
          </w:p>
        </w:tc>
      </w:tr>
    </w:tbl>
    <w:p w:rsidR="00625B03" w:rsidRPr="00207294" w:rsidRDefault="00625B03">
      <w:pPr>
        <w:pStyle w:val="Normaltindrag"/>
      </w:pPr>
    </w:p>
    <w:sectPr w:rsidR="00625B03" w:rsidRPr="002072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B03" w:rsidRPr="00207294" w:rsidRDefault="00625B03">
      <w:r w:rsidRPr="00207294">
        <w:separator/>
      </w:r>
    </w:p>
  </w:endnote>
  <w:endnote w:type="continuationSeparator" w:id="0">
    <w:p w:rsidR="00625B03" w:rsidRPr="00207294" w:rsidRDefault="00625B03">
      <w:r w:rsidRPr="00207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B03" w:rsidRPr="00207294" w:rsidRDefault="00207294">
    <w:pPr>
      <w:pStyle w:val="Sidfot"/>
    </w:pPr>
    <w:r w:rsidRPr="00207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606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B03" w:rsidRDefault="00625B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B03" w:rsidRDefault="00625B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B03" w:rsidRPr="00207294" w:rsidRDefault="00207294">
    <w:pPr>
      <w:pStyle w:val="Sidfot"/>
    </w:pPr>
    <w:r w:rsidRPr="00207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394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B03" w:rsidRDefault="00625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B03" w:rsidRDefault="00625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B03" w:rsidRPr="00207294" w:rsidRDefault="00207294">
    <w:pPr>
      <w:pStyle w:val="Sidfot"/>
    </w:pPr>
    <w:r w:rsidRPr="00207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435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B03" w:rsidRDefault="00625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B03" w:rsidRDefault="00625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B03" w:rsidRPr="00207294" w:rsidRDefault="00625B03">
      <w:r w:rsidRPr="00207294">
        <w:separator/>
      </w:r>
    </w:p>
  </w:footnote>
  <w:footnote w:type="continuationSeparator" w:id="0">
    <w:p w:rsidR="00625B03" w:rsidRPr="00207294" w:rsidRDefault="00625B03">
      <w:r w:rsidRPr="00207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B03" w:rsidRPr="00207294" w:rsidRDefault="00207294">
    <w:pPr>
      <w:pStyle w:val="Sidhuvud"/>
    </w:pPr>
    <w:r w:rsidRPr="00207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17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B03" w:rsidRDefault="00625B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B03" w:rsidRDefault="00625B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B03" w:rsidRPr="00207294" w:rsidRDefault="00207294">
    <w:pPr>
      <w:pStyle w:val="Sidhuvud"/>
    </w:pPr>
    <w:r w:rsidRPr="00207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950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B03" w:rsidRDefault="00625B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B03" w:rsidRDefault="00625B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B03" w:rsidRPr="00207294" w:rsidRDefault="00625B03">
    <w:pPr>
      <w:pStyle w:val="FSHNormal"/>
      <w:tabs>
        <w:tab w:val="right" w:pos="5840"/>
      </w:tabs>
    </w:pPr>
    <w:r w:rsidRPr="00207294">
      <w:br/>
    </w:r>
    <w:r w:rsidRPr="00207294">
      <w:fldChar w:fldCharType="begin" w:fldLock="1"/>
    </w:r>
    <w:r w:rsidRPr="00207294">
      <w:instrText xml:space="preserve"> DOCPROPERTY</w:instrText>
    </w:r>
    <w:r w:rsidRPr="00207294">
      <w:rPr>
        <w:sz w:val="18"/>
      </w:rPr>
      <w:instrText xml:space="preserve"> "YearUser" *\charformat </w:instrText>
    </w:r>
    <w:r w:rsidRPr="00207294">
      <w:fldChar w:fldCharType="separate"/>
    </w:r>
    <w:r w:rsidRPr="00207294">
      <w:t>2007/08</w:t>
    </w:r>
    <w:r w:rsidRPr="00207294">
      <w:fldChar w:fldCharType="end"/>
    </w:r>
    <w:r w:rsidRPr="00207294">
      <w:t xml:space="preserve"> </w:t>
    </w:r>
    <w:r w:rsidRPr="00207294">
      <w:tab/>
      <w:t xml:space="preserve">mnr: </w:t>
    </w:r>
    <w:r w:rsidRPr="00207294">
      <w:fldChar w:fldCharType="begin" w:fldLock="1"/>
    </w:r>
    <w:r w:rsidRPr="00207294">
      <w:instrText xml:space="preserve"> DOCPROPERTY</w:instrText>
    </w:r>
    <w:r w:rsidRPr="00207294">
      <w:rPr>
        <w:sz w:val="18"/>
      </w:rPr>
      <w:instrText xml:space="preserve"> "Motionsnummer" *\charformat </w:instrText>
    </w:r>
    <w:r w:rsidRPr="00207294">
      <w:fldChar w:fldCharType="separate"/>
    </w:r>
    <w:r w:rsidRPr="00207294">
      <w:t>Sk258</w:t>
    </w:r>
    <w:r w:rsidRPr="00207294">
      <w:fldChar w:fldCharType="end"/>
    </w:r>
    <w:r w:rsidRPr="00207294">
      <w:br/>
    </w:r>
    <w:r w:rsidRPr="00207294">
      <w:fldChar w:fldCharType="begin" w:fldLock="1"/>
    </w:r>
    <w:r w:rsidRPr="00207294">
      <w:instrText xml:space="preserve"> DOCPROPERTY</w:instrText>
    </w:r>
    <w:r w:rsidRPr="00207294">
      <w:rPr>
        <w:sz w:val="18"/>
      </w:rPr>
      <w:instrText xml:space="preserve"> "Samling" *\charformat </w:instrText>
    </w:r>
    <w:r w:rsidRPr="00207294">
      <w:fldChar w:fldCharType="end"/>
    </w:r>
    <w:r w:rsidRPr="00207294">
      <w:tab/>
      <w:t xml:space="preserve">pnr: </w:t>
    </w:r>
    <w:r w:rsidRPr="00207294">
      <w:fldChar w:fldCharType="begin" w:fldLock="1"/>
    </w:r>
    <w:r w:rsidRPr="00207294">
      <w:instrText xml:space="preserve"> DOCPROPERTY</w:instrText>
    </w:r>
    <w:r w:rsidRPr="00207294">
      <w:rPr>
        <w:sz w:val="18"/>
      </w:rPr>
      <w:instrText xml:space="preserve"> "Partinummer" *\charformat </w:instrText>
    </w:r>
    <w:r w:rsidRPr="00207294">
      <w:fldChar w:fldCharType="separate"/>
    </w:r>
    <w:r w:rsidRPr="00207294">
      <w:t>s30017</w:t>
    </w:r>
    <w:r w:rsidRPr="00207294">
      <w:fldChar w:fldCharType="end"/>
    </w:r>
  </w:p>
  <w:p w:rsidR="00625B03" w:rsidRPr="00207294" w:rsidRDefault="00625B03">
    <w:pPr>
      <w:pStyle w:val="FSHRub1"/>
    </w:pPr>
    <w:r w:rsidRPr="00207294">
      <w:t>Motion till riksdagen</w:t>
    </w:r>
    <w:r w:rsidRPr="00207294">
      <w:br/>
    </w:r>
    <w:r w:rsidRPr="00207294">
      <w:fldChar w:fldCharType="begin" w:fldLock="1"/>
    </w:r>
    <w:r w:rsidRPr="00207294">
      <w:instrText xml:space="preserve"> DOCPROPERTY "YearUser" *\charformat </w:instrText>
    </w:r>
    <w:r w:rsidRPr="00207294">
      <w:fldChar w:fldCharType="separate"/>
    </w:r>
    <w:r w:rsidRPr="00207294">
      <w:t>2007/08</w:t>
    </w:r>
    <w:r w:rsidRPr="00207294">
      <w:fldChar w:fldCharType="end"/>
    </w:r>
    <w:r w:rsidRPr="00207294">
      <w:t>:</w:t>
    </w:r>
    <w:r w:rsidRPr="00207294">
      <w:fldChar w:fldCharType="begin" w:fldLock="1"/>
    </w:r>
    <w:r w:rsidRPr="00207294">
      <w:instrText xml:space="preserve"> DOCPROPERTY "Motionsnummer" *\charformat </w:instrText>
    </w:r>
    <w:r w:rsidRPr="00207294">
      <w:fldChar w:fldCharType="separate"/>
    </w:r>
    <w:r w:rsidRPr="00207294">
      <w:t>Sk258</w:t>
    </w:r>
    <w:r w:rsidRPr="00207294">
      <w:fldChar w:fldCharType="end"/>
    </w:r>
  </w:p>
  <w:p w:rsidR="00625B03" w:rsidRPr="00207294" w:rsidRDefault="00625B03">
    <w:pPr>
      <w:pStyle w:val="FSHNormalS5"/>
    </w:pPr>
    <w:r w:rsidRPr="00207294">
      <w:fldChar w:fldCharType="begin" w:fldLock="1"/>
    </w:r>
    <w:r w:rsidRPr="00207294">
      <w:instrText xml:space="preserve"> DOCPROPERTY "MotionarText" *\charformat </w:instrText>
    </w:r>
    <w:r w:rsidRPr="00207294">
      <w:fldChar w:fldCharType="separate"/>
    </w:r>
    <w:r w:rsidRPr="00207294">
      <w:t>av Phia Andersson (s)</w:t>
    </w:r>
    <w:r w:rsidRPr="00207294">
      <w:fldChar w:fldCharType="end"/>
    </w:r>
    <w:r w:rsidRPr="00207294">
      <w:br/>
    </w:r>
    <w:r w:rsidRPr="00207294">
      <w:fldChar w:fldCharType="begin" w:fldLock="1"/>
    </w:r>
    <w:r w:rsidRPr="00207294">
      <w:instrText xml:space="preserve"> DOCPROPERTY "SvarFrasKort" *\charformat </w:instrText>
    </w:r>
    <w:r w:rsidRPr="00207294">
      <w:fldChar w:fldCharType="end"/>
    </w:r>
  </w:p>
  <w:p w:rsidR="00625B03" w:rsidRPr="00207294" w:rsidRDefault="00625B03">
    <w:pPr>
      <w:pStyle w:val="FSHTitel"/>
    </w:pPr>
    <w:r w:rsidRPr="00207294">
      <w:fldChar w:fldCharType="begin" w:fldLock="1"/>
    </w:r>
    <w:r w:rsidRPr="00207294">
      <w:instrText xml:space="preserve"> DOCPROPERTY</w:instrText>
    </w:r>
    <w:r w:rsidRPr="00207294">
      <w:rPr>
        <w:sz w:val="18"/>
      </w:rPr>
      <w:instrText xml:space="preserve"> "RubrikSvar" *\charformat </w:instrText>
    </w:r>
    <w:r w:rsidRPr="00207294">
      <w:fldChar w:fldCharType="separate"/>
    </w:r>
    <w:r w:rsidRPr="00207294">
      <w:t>Lika skatt oavsett ålder</w:t>
    </w:r>
    <w:r w:rsidRPr="00207294">
      <w:fldChar w:fldCharType="end"/>
    </w:r>
  </w:p>
  <w:p w:rsidR="00625B03" w:rsidRPr="00207294" w:rsidRDefault="00625B03">
    <w:pPr>
      <w:pStyle w:val="Normal00"/>
    </w:pPr>
  </w:p>
  <w:p w:rsidR="00625B03" w:rsidRPr="00207294" w:rsidRDefault="00625B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5894243">
    <w:abstractNumId w:val="8"/>
  </w:num>
  <w:num w:numId="2" w16cid:durableId="124398349">
    <w:abstractNumId w:val="9"/>
  </w:num>
  <w:num w:numId="3" w16cid:durableId="1259676806">
    <w:abstractNumId w:val="8"/>
  </w:num>
  <w:num w:numId="4" w16cid:durableId="1672028767">
    <w:abstractNumId w:val="9"/>
  </w:num>
  <w:num w:numId="5" w16cid:durableId="1610813846">
    <w:abstractNumId w:val="13"/>
  </w:num>
  <w:num w:numId="6" w16cid:durableId="1491409645">
    <w:abstractNumId w:val="10"/>
  </w:num>
  <w:num w:numId="7" w16cid:durableId="1016419850">
    <w:abstractNumId w:val="11"/>
  </w:num>
  <w:num w:numId="8" w16cid:durableId="2091148019">
    <w:abstractNumId w:val="12"/>
  </w:num>
  <w:num w:numId="9" w16cid:durableId="1578973398">
    <w:abstractNumId w:val="8"/>
  </w:num>
  <w:num w:numId="10" w16cid:durableId="424153435">
    <w:abstractNumId w:val="3"/>
  </w:num>
  <w:num w:numId="11" w16cid:durableId="116684276">
    <w:abstractNumId w:val="2"/>
  </w:num>
  <w:num w:numId="12" w16cid:durableId="1519853968">
    <w:abstractNumId w:val="1"/>
  </w:num>
  <w:num w:numId="13" w16cid:durableId="965768675">
    <w:abstractNumId w:val="0"/>
  </w:num>
  <w:num w:numId="14" w16cid:durableId="1389304715">
    <w:abstractNumId w:val="9"/>
  </w:num>
  <w:num w:numId="15" w16cid:durableId="1422868999">
    <w:abstractNumId w:val="7"/>
  </w:num>
  <w:num w:numId="16" w16cid:durableId="1175458733">
    <w:abstractNumId w:val="6"/>
  </w:num>
  <w:num w:numId="17" w16cid:durableId="317609891">
    <w:abstractNumId w:val="5"/>
  </w:num>
  <w:num w:numId="18" w16cid:durableId="142272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644E30C-A117-4F68-B503-BD3643EE7D88}"/>
  </w:docVars>
  <w:rsids>
    <w:rsidRoot w:val="00D05492"/>
    <w:rsid w:val="00207294"/>
    <w:rsid w:val="00625B03"/>
    <w:rsid w:val="00D05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8D3B37-35E4-4E96-B2B0-5CA6EDA3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1227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s30017</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s30017</dc:title>
  <dc:subject>s30017</dc:subject>
  <dc:creator>Riksdagen</dc:creator>
  <cp:keywords>Riksdagen</cp:keywords>
  <dc:description>TKG-ktrl, MSMQ4mb, PersReg-Distribution mm</dc:description>
  <cp:lastModifiedBy>Lars Brink</cp:lastModifiedBy>
  <cp:revision>2</cp:revision>
  <cp:lastPrinted>2007-11-04T12:42:00Z</cp:lastPrinted>
  <dcterms:created xsi:type="dcterms:W3CDTF">2025-12-17T08:11:00Z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Lika skatt oavsett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skatt oavsett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20072008000000000115000300170069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20072008000000000115000300170069</vt:lpwstr>
  </property>
  <property fmtid="{D5CDD505-2E9C-101B-9397-08002B2CF9AE}" pid="50" name="nummer">
    <vt:lpwstr>258</vt:lpwstr>
  </property>
  <property fmtid="{D5CDD505-2E9C-101B-9397-08002B2CF9AE}" pid="51" name="utskottsbeteckning">
    <vt:lpwstr>Sk</vt:lpwstr>
  </property>
  <property fmtid="{D5CDD505-2E9C-101B-9397-08002B2CF9AE}" pid="52" name="GlobalUID">
    <vt:lpwstr>{66AD6B88-CF16-4905-ACC4-FAA257369D56}</vt:lpwstr>
  </property>
  <property fmtid="{D5CDD505-2E9C-101B-9397-08002B2CF9AE}" pid="53" name="Överföringar">
    <vt:i4>0</vt:i4>
  </property>
  <property fmtid="{D5CDD505-2E9C-101B-9397-08002B2CF9AE}" pid="54" name="Checksum">
    <vt:lpwstr>*1004448466168*</vt:lpwstr>
  </property>
  <property fmtid="{D5CDD505-2E9C-101B-9397-08002B2CF9AE}" pid="55" name="skuggnummer">
    <vt:lpwstr>733</vt:lpwstr>
  </property>
  <property fmtid="{D5CDD505-2E9C-101B-9397-08002B2CF9AE}" pid="56" name="urixVersion">
    <vt:lpwstr>3.2.0.8</vt:lpwstr>
  </property>
  <property fmtid="{D5CDD505-2E9C-101B-9397-08002B2CF9AE}" pid="57" name="urixOrigin">
    <vt:lpwstr>071104 13:42:23.427</vt:lpwstr>
  </property>
  <property fmtid="{D5CDD505-2E9C-101B-9397-08002B2CF9AE}" pid="58" name="urixGuid">
    <vt:lpwstr>{2922A56B-E50F-49AA-9E7B-FB8B54B30BA3}</vt:lpwstr>
  </property>
</Properties>
</file>