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86BC8B67204DD3A192E4630CD29A2B"/>
        </w:placeholder>
        <w:text/>
      </w:sdtPr>
      <w:sdtEndPr/>
      <w:sdtContent>
        <w:p w:rsidRPr="009B062B" w:rsidR="00AF30DD" w:rsidP="00D6009A" w:rsidRDefault="00AF30DD" w14:paraId="5ACD19B5" w14:textId="77777777">
          <w:pPr>
            <w:pStyle w:val="Rubrik1"/>
            <w:spacing w:after="300"/>
          </w:pPr>
          <w:r w:rsidRPr="009B062B">
            <w:t>Förslag till riksdagsbeslut</w:t>
          </w:r>
        </w:p>
      </w:sdtContent>
    </w:sdt>
    <w:sdt>
      <w:sdtPr>
        <w:alias w:val="Yrkande 1"/>
        <w:tag w:val="580ec408-5c78-482b-8b7d-7691cbffad5d"/>
        <w:id w:val="427172321"/>
        <w:lock w:val="sdtLocked"/>
      </w:sdtPr>
      <w:sdtEndPr/>
      <w:sdtContent>
        <w:p w:rsidR="006800F5" w:rsidRDefault="0051449E" w14:paraId="5ACD19B6" w14:textId="77777777">
          <w:pPr>
            <w:pStyle w:val="Frslagstext"/>
          </w:pPr>
          <w:r>
            <w:t>Riksdagen ställer sig bakom det som anförs i motionen om att säkerställa tillgången till relevant skolstatistik för enskilda friskolor och tillkännager detta för regeringen.</w:t>
          </w:r>
        </w:p>
      </w:sdtContent>
    </w:sdt>
    <w:sdt>
      <w:sdtPr>
        <w:alias w:val="Yrkande 2"/>
        <w:tag w:val="3230a533-c4ee-4132-af08-c62df232fe62"/>
        <w:id w:val="230812408"/>
        <w:lock w:val="sdtLocked"/>
      </w:sdtPr>
      <w:sdtEndPr/>
      <w:sdtContent>
        <w:p w:rsidR="006800F5" w:rsidRDefault="0051449E" w14:paraId="5ACD19B7" w14:textId="77777777">
          <w:pPr>
            <w:pStyle w:val="Frslagstext"/>
          </w:pPr>
          <w:r>
            <w:t>Riksdagen ställer sig bakom det som anförs i motionen om att säkerställa tillgången till relevant skolstatistik för enskilda kommunala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321FDAFF634DF28391373D26E02B0B"/>
        </w:placeholder>
        <w:text/>
      </w:sdtPr>
      <w:sdtEndPr/>
      <w:sdtContent>
        <w:p w:rsidRPr="009B062B" w:rsidR="006D79C9" w:rsidP="00333E95" w:rsidRDefault="006D79C9" w14:paraId="5ACD19B8" w14:textId="77777777">
          <w:pPr>
            <w:pStyle w:val="Rubrik1"/>
          </w:pPr>
          <w:r>
            <w:t>Motivering</w:t>
          </w:r>
        </w:p>
      </w:sdtContent>
    </w:sdt>
    <w:p w:rsidR="008640D4" w:rsidP="008640D4" w:rsidRDefault="000C51CA" w14:paraId="5ACD19B9" w14:textId="264C40BB">
      <w:pPr>
        <w:pStyle w:val="Normalutanindragellerluft"/>
      </w:pPr>
      <w:r>
        <w:t>Sedan den 1 september 2020 går det inte längre att läsa mycket av den statistik allmän</w:t>
      </w:r>
      <w:r w:rsidR="00F2400A">
        <w:softHyphen/>
      </w:r>
      <w:r>
        <w:t>heten kunde läsa om olika skolor</w:t>
      </w:r>
      <w:r w:rsidR="008640D4">
        <w:t xml:space="preserve"> efter att </w:t>
      </w:r>
      <w:r w:rsidR="00423449">
        <w:t>s</w:t>
      </w:r>
      <w:r w:rsidR="008640D4">
        <w:t>tatistikmyndigheten SCB förändrat sin sekretesspolicy</w:t>
      </w:r>
      <w:r>
        <w:t>. Detta skedde till följd av en</w:t>
      </w:r>
      <w:r w:rsidR="006F0468">
        <w:t xml:space="preserve"> ny dom </w:t>
      </w:r>
      <w:r w:rsidR="00721CC2">
        <w:t>som gjorde klart att</w:t>
      </w:r>
      <w:r>
        <w:t xml:space="preserve"> </w:t>
      </w:r>
      <w:r w:rsidRPr="006F0468" w:rsidR="006F0468">
        <w:t xml:space="preserve">viss statistik om friskolor </w:t>
      </w:r>
      <w:r w:rsidR="00721CC2">
        <w:t xml:space="preserve">anses vara </w:t>
      </w:r>
      <w:r w:rsidRPr="006F0468" w:rsidR="006F0468">
        <w:t xml:space="preserve">affärshemligheter som </w:t>
      </w:r>
      <w:r w:rsidR="00721CC2">
        <w:t xml:space="preserve">därför </w:t>
      </w:r>
      <w:r w:rsidRPr="006F0468" w:rsidR="006F0468">
        <w:t>inte ska lämnas ut.</w:t>
      </w:r>
      <w:r w:rsidR="00721CC2">
        <w:t xml:space="preserve"> </w:t>
      </w:r>
      <w:r w:rsidR="008640D4">
        <w:t>Mot bakgrund av att man tillämpar principen om likabehandling har Skolverket därefter gjort bedöm</w:t>
      </w:r>
      <w:r w:rsidR="00F2400A">
        <w:softHyphen/>
      </w:r>
      <w:r w:rsidR="008640D4">
        <w:t xml:space="preserve">ningen att myndigheten inte heller kan publicera uppgifter om offentliga huvudmän på annat än nationell nivå. </w:t>
      </w:r>
    </w:p>
    <w:p w:rsidRPr="00F2400A" w:rsidR="00BB6339" w:rsidP="00F2400A" w:rsidRDefault="000C51CA" w14:paraId="5ACD19C3" w14:textId="565C1AD4">
      <w:r w:rsidRPr="00F2400A">
        <w:t xml:space="preserve">Den 4 september 2020 återkopplade </w:t>
      </w:r>
      <w:r w:rsidRPr="00F2400A" w:rsidR="00423449">
        <w:t xml:space="preserve">Skolverket </w:t>
      </w:r>
      <w:r w:rsidRPr="00F2400A">
        <w:t xml:space="preserve">på ett regeringsuppdrag </w:t>
      </w:r>
      <w:r w:rsidRPr="00F2400A" w:rsidR="00FE0681">
        <w:t>som hade tillsat</w:t>
      </w:r>
      <w:r w:rsidRPr="00F2400A" w:rsidR="00423449">
        <w:t>t</w:t>
      </w:r>
      <w:r w:rsidRPr="00F2400A" w:rsidR="00FE0681">
        <w:t xml:space="preserve">s mot bakgrund av </w:t>
      </w:r>
      <w:r w:rsidRPr="00F2400A">
        <w:t>den plötsliga bristen på insyn</w:t>
      </w:r>
      <w:r w:rsidRPr="00F2400A" w:rsidR="008D5726">
        <w:t xml:space="preserve"> i skolorna</w:t>
      </w:r>
      <w:r w:rsidRPr="00F2400A">
        <w:t>.</w:t>
      </w:r>
      <w:r w:rsidRPr="00F2400A" w:rsidR="008640D4">
        <w:t xml:space="preserve"> Myndigheten slår fast att det nya rättsläget får allvarliga konsekvenser för skolväsendets och allmänhetens</w:t>
      </w:r>
      <w:r w:rsidRPr="00F2400A" w:rsidR="00423449">
        <w:t xml:space="preserve"> </w:t>
      </w:r>
      <w:r w:rsidRPr="00F2400A" w:rsidR="008640D4">
        <w:t>tillgång till information. Elever och vårdnadshavare får inte längre tillgång till den</w:t>
      </w:r>
      <w:r w:rsidRPr="00F2400A" w:rsidR="00423449">
        <w:t xml:space="preserve"> </w:t>
      </w:r>
      <w:r w:rsidRPr="00F2400A" w:rsidR="008640D4">
        <w:t>information de behöver för att kunna välja skola eller förskola. Det påverkar också</w:t>
      </w:r>
      <w:r w:rsidRPr="00F2400A" w:rsidR="00423449">
        <w:t xml:space="preserve"> </w:t>
      </w:r>
      <w:r w:rsidRPr="00F2400A" w:rsidR="008640D4">
        <w:t>kommunernas möjlighet att planera och fördela resurser till skolor och förskolor</w:t>
      </w:r>
      <w:r w:rsidRPr="00F2400A" w:rsidR="00423449">
        <w:t xml:space="preserve"> </w:t>
      </w:r>
      <w:r w:rsidRPr="00F2400A" w:rsidR="008640D4">
        <w:t>samt alla huvudmäns och skolors förutsättningar att analysera sina resultat och att</w:t>
      </w:r>
      <w:r w:rsidRPr="00F2400A" w:rsidR="00423449">
        <w:t xml:space="preserve"> </w:t>
      </w:r>
      <w:r w:rsidRPr="00F2400A" w:rsidR="008640D4">
        <w:t>bedriva ett systematiskt kvalitetsarbete. Dessutom påverkar det Skolverkets och</w:t>
      </w:r>
      <w:r w:rsidRPr="00F2400A" w:rsidR="00423449">
        <w:t xml:space="preserve"> </w:t>
      </w:r>
      <w:r w:rsidRPr="00F2400A" w:rsidR="008640D4">
        <w:t>Skolinspektionens möjligheter att genomföra sina uppdrag eftersom uppgifter om</w:t>
      </w:r>
      <w:r w:rsidRPr="00F2400A" w:rsidR="00423449">
        <w:t xml:space="preserve"> </w:t>
      </w:r>
      <w:r w:rsidRPr="00F2400A" w:rsidR="008640D4">
        <w:t>enskilda huvudmän inte heller får delas internt på Skolverket eller lämnas ut till</w:t>
      </w:r>
      <w:r w:rsidRPr="00F2400A" w:rsidR="00423449">
        <w:t xml:space="preserve"> </w:t>
      </w:r>
      <w:r w:rsidRPr="00F2400A" w:rsidR="008640D4">
        <w:t>Skolinspektionen. Mot bak</w:t>
      </w:r>
      <w:r w:rsidR="00F2400A">
        <w:softHyphen/>
      </w:r>
      <w:bookmarkStart w:name="_GoBack" w:id="1"/>
      <w:bookmarkEnd w:id="1"/>
      <w:r w:rsidRPr="00F2400A" w:rsidR="008640D4">
        <w:t xml:space="preserve">grund av de allvarliga konsekvenser vi ser är det av yttersta vikt att regeringen snarast agerar för att säkerställa att relevant statistik om enskilda skolor, oavsett huvudman, är offentlig och lättillgänglig. Regeringen bör </w:t>
      </w:r>
      <w:r w:rsidRPr="00F2400A" w:rsidR="006D0EE0">
        <w:t>antingen u</w:t>
      </w:r>
      <w:r w:rsidRPr="00F2400A" w:rsidR="008640D4">
        <w:t xml:space="preserve">töka offentlighetsprincipen till att </w:t>
      </w:r>
      <w:r w:rsidRPr="00F2400A" w:rsidR="008640D4">
        <w:lastRenderedPageBreak/>
        <w:t>omfatta olika aktörer inom skolväsendet</w:t>
      </w:r>
      <w:r w:rsidRPr="00F2400A" w:rsidR="006D0EE0">
        <w:t xml:space="preserve"> eller</w:t>
      </w:r>
      <w:r w:rsidRPr="00F2400A" w:rsidR="008640D4">
        <w:t xml:space="preserve"> </w:t>
      </w:r>
      <w:r w:rsidRPr="00F2400A" w:rsidR="006D0EE0">
        <w:t xml:space="preserve">verka för en </w:t>
      </w:r>
      <w:r w:rsidRPr="00F2400A" w:rsidR="008640D4">
        <w:t>sekretessbrytande bestämmelse</w:t>
      </w:r>
      <w:r w:rsidRPr="00F2400A" w:rsidR="006D0EE0">
        <w:t xml:space="preserve"> alternativt ett undantag</w:t>
      </w:r>
      <w:r w:rsidRPr="00F2400A" w:rsidR="008640D4">
        <w:t xml:space="preserve"> i 24 kap. offentlighets- och sekretesslagen.</w:t>
      </w:r>
    </w:p>
    <w:sdt>
      <w:sdtPr>
        <w:rPr>
          <w:i/>
          <w:noProof/>
        </w:rPr>
        <w:alias w:val="CC_Underskrifter"/>
        <w:tag w:val="CC_Underskrifter"/>
        <w:id w:val="583496634"/>
        <w:lock w:val="sdtContentLocked"/>
        <w:placeholder>
          <w:docPart w:val="F6642BB165C245CEBAAAE6C8AB7B0048"/>
        </w:placeholder>
      </w:sdtPr>
      <w:sdtEndPr>
        <w:rPr>
          <w:i w:val="0"/>
          <w:noProof w:val="0"/>
        </w:rPr>
      </w:sdtEndPr>
      <w:sdtContent>
        <w:p w:rsidR="00D6009A" w:rsidP="00D6009A" w:rsidRDefault="00D6009A" w14:paraId="5ACD19C4" w14:textId="77777777"/>
        <w:p w:rsidRPr="008E0FE2" w:rsidR="004801AC" w:rsidP="00D6009A" w:rsidRDefault="00F2400A" w14:paraId="5ACD19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5724E4" w:rsidRDefault="005724E4" w14:paraId="5ACD19C9" w14:textId="77777777"/>
    <w:sectPr w:rsidR="005724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D19CB" w14:textId="77777777" w:rsidR="008D5726" w:rsidRDefault="008D5726" w:rsidP="000C1CAD">
      <w:pPr>
        <w:spacing w:line="240" w:lineRule="auto"/>
      </w:pPr>
      <w:r>
        <w:separator/>
      </w:r>
    </w:p>
  </w:endnote>
  <w:endnote w:type="continuationSeparator" w:id="0">
    <w:p w14:paraId="5ACD19CC" w14:textId="77777777" w:rsidR="008D5726" w:rsidRDefault="008D57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D19D1" w14:textId="77777777" w:rsidR="008D5726" w:rsidRDefault="008D572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D19D2" w14:textId="77777777" w:rsidR="008D5726" w:rsidRDefault="008D572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D19DA" w14:textId="77777777" w:rsidR="008D5726" w:rsidRPr="00D6009A" w:rsidRDefault="008D5726" w:rsidP="00D600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D19C9" w14:textId="77777777" w:rsidR="008D5726" w:rsidRDefault="008D5726" w:rsidP="000C1CAD">
      <w:pPr>
        <w:spacing w:line="240" w:lineRule="auto"/>
      </w:pPr>
      <w:r>
        <w:separator/>
      </w:r>
    </w:p>
  </w:footnote>
  <w:footnote w:type="continuationSeparator" w:id="0">
    <w:p w14:paraId="5ACD19CA" w14:textId="77777777" w:rsidR="008D5726" w:rsidRDefault="008D57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726" w:rsidP="00776B74" w:rsidRDefault="008D5726" w14:paraId="5ACD19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D19DC" wp14:anchorId="5ACD19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D5726" w:rsidP="008103B5" w:rsidRDefault="00F2400A" w14:paraId="5ACD19DF" w14:textId="77777777">
                          <w:pPr>
                            <w:jc w:val="right"/>
                          </w:pPr>
                          <w:sdt>
                            <w:sdtPr>
                              <w:alias w:val="CC_Noformat_Partikod"/>
                              <w:tag w:val="CC_Noformat_Partikod"/>
                              <w:id w:val="-53464382"/>
                              <w:placeholder>
                                <w:docPart w:val="37AA2FD27C0744E488DDA6BE67A1E5D0"/>
                              </w:placeholder>
                              <w:text/>
                            </w:sdtPr>
                            <w:sdtEndPr/>
                            <w:sdtContent>
                              <w:r w:rsidR="008D5726">
                                <w:t>SD</w:t>
                              </w:r>
                            </w:sdtContent>
                          </w:sdt>
                          <w:sdt>
                            <w:sdtPr>
                              <w:alias w:val="CC_Noformat_Partinummer"/>
                              <w:tag w:val="CC_Noformat_Partinummer"/>
                              <w:id w:val="-1709555926"/>
                              <w:placeholder>
                                <w:docPart w:val="DADA3BD84122486CB2D02731AB771941"/>
                              </w:placeholder>
                              <w:showingPlcHdr/>
                              <w:text/>
                            </w:sdtPr>
                            <w:sdtEndPr/>
                            <w:sdtContent>
                              <w:r w:rsidR="008D572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CD19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D5726" w:rsidP="008103B5" w:rsidRDefault="00F2400A" w14:paraId="5ACD19DF" w14:textId="77777777">
                    <w:pPr>
                      <w:jc w:val="right"/>
                    </w:pPr>
                    <w:sdt>
                      <w:sdtPr>
                        <w:alias w:val="CC_Noformat_Partikod"/>
                        <w:tag w:val="CC_Noformat_Partikod"/>
                        <w:id w:val="-53464382"/>
                        <w:placeholder>
                          <w:docPart w:val="37AA2FD27C0744E488DDA6BE67A1E5D0"/>
                        </w:placeholder>
                        <w:text/>
                      </w:sdtPr>
                      <w:sdtEndPr/>
                      <w:sdtContent>
                        <w:r w:rsidR="008D5726">
                          <w:t>SD</w:t>
                        </w:r>
                      </w:sdtContent>
                    </w:sdt>
                    <w:sdt>
                      <w:sdtPr>
                        <w:alias w:val="CC_Noformat_Partinummer"/>
                        <w:tag w:val="CC_Noformat_Partinummer"/>
                        <w:id w:val="-1709555926"/>
                        <w:placeholder>
                          <w:docPart w:val="DADA3BD84122486CB2D02731AB771941"/>
                        </w:placeholder>
                        <w:showingPlcHdr/>
                        <w:text/>
                      </w:sdtPr>
                      <w:sdtEndPr/>
                      <w:sdtContent>
                        <w:r w:rsidR="008D5726">
                          <w:t xml:space="preserve"> </w:t>
                        </w:r>
                      </w:sdtContent>
                    </w:sdt>
                  </w:p>
                </w:txbxContent>
              </v:textbox>
              <w10:wrap anchorx="page"/>
            </v:shape>
          </w:pict>
        </mc:Fallback>
      </mc:AlternateContent>
    </w:r>
  </w:p>
  <w:p w:rsidRPr="00293C4F" w:rsidR="008D5726" w:rsidP="00776B74" w:rsidRDefault="008D5726" w14:paraId="5ACD19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726" w:rsidP="008563AC" w:rsidRDefault="008D5726" w14:paraId="5ACD19CF" w14:textId="77777777">
    <w:pPr>
      <w:jc w:val="right"/>
    </w:pPr>
  </w:p>
  <w:p w:rsidR="008D5726" w:rsidP="00776B74" w:rsidRDefault="008D5726" w14:paraId="5ACD19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65913" w:id="2"/>
  <w:bookmarkStart w:name="_Hlk52465914" w:id="3"/>
  <w:p w:rsidR="008D5726" w:rsidP="008563AC" w:rsidRDefault="00F2400A" w14:paraId="5ACD19D3" w14:textId="77777777">
    <w:pPr>
      <w:jc w:val="right"/>
    </w:pPr>
    <w:sdt>
      <w:sdtPr>
        <w:alias w:val="cc_Logo"/>
        <w:tag w:val="cc_Logo"/>
        <w:id w:val="-2124838662"/>
        <w:lock w:val="sdtContentLocked"/>
      </w:sdtPr>
      <w:sdtEndPr/>
      <w:sdtContent>
        <w:r w:rsidR="008D5726">
          <w:rPr>
            <w:noProof/>
            <w:lang w:eastAsia="sv-SE"/>
          </w:rPr>
          <w:drawing>
            <wp:anchor distT="0" distB="0" distL="114300" distR="114300" simplePos="0" relativeHeight="251663360" behindDoc="0" locked="0" layoutInCell="1" allowOverlap="1" wp14:editId="5ACD19DE" wp14:anchorId="5ACD19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D5726" w:rsidP="00A314CF" w:rsidRDefault="00F2400A" w14:paraId="5ACD19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D5726">
      <w:t xml:space="preserve"> </w:t>
    </w:r>
    <w:sdt>
      <w:sdtPr>
        <w:alias w:val="CC_Noformat_Partikod"/>
        <w:tag w:val="CC_Noformat_Partikod"/>
        <w:id w:val="1471015553"/>
        <w:text/>
      </w:sdtPr>
      <w:sdtEndPr/>
      <w:sdtContent>
        <w:r w:rsidR="008D5726">
          <w:t>SD</w:t>
        </w:r>
      </w:sdtContent>
    </w:sdt>
    <w:sdt>
      <w:sdtPr>
        <w:alias w:val="CC_Noformat_Partinummer"/>
        <w:tag w:val="CC_Noformat_Partinummer"/>
        <w:id w:val="-2014525982"/>
        <w:showingPlcHdr/>
        <w:text/>
      </w:sdtPr>
      <w:sdtEndPr/>
      <w:sdtContent>
        <w:r w:rsidR="008D5726">
          <w:t xml:space="preserve"> </w:t>
        </w:r>
      </w:sdtContent>
    </w:sdt>
  </w:p>
  <w:p w:rsidRPr="008227B3" w:rsidR="008D5726" w:rsidP="008227B3" w:rsidRDefault="00F2400A" w14:paraId="5ACD19D5" w14:textId="77777777">
    <w:pPr>
      <w:pStyle w:val="MotionTIllRiksdagen"/>
    </w:pPr>
    <w:sdt>
      <w:sdtPr>
        <w:alias w:val="CC_Boilerplate_1"/>
        <w:tag w:val="CC_Boilerplate_1"/>
        <w:id w:val="2134750458"/>
        <w:lock w:val="sdtContentLocked"/>
        <w15:appearance w15:val="hidden"/>
        <w:text/>
      </w:sdtPr>
      <w:sdtEndPr/>
      <w:sdtContent>
        <w:r w:rsidRPr="008227B3" w:rsidR="008D5726">
          <w:t>Motion till riksdagen </w:t>
        </w:r>
      </w:sdtContent>
    </w:sdt>
  </w:p>
  <w:p w:rsidRPr="008227B3" w:rsidR="008D5726" w:rsidP="00B37A37" w:rsidRDefault="00F2400A" w14:paraId="5ACD19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:3382</w:t>
        </w:r>
      </w:sdtContent>
    </w:sdt>
  </w:p>
  <w:p w:rsidR="008D5726" w:rsidP="00E03A3D" w:rsidRDefault="00F2400A" w14:paraId="5ACD19D7"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8D5726" w:rsidP="00283E0F" w:rsidRDefault="00611831" w14:paraId="5ACD19D8" w14:textId="77777777">
        <w:pPr>
          <w:pStyle w:val="FSHRub2"/>
        </w:pPr>
        <w:r>
          <w:t>Ökad möjlighet att ta del av skolstatistik</w:t>
        </w:r>
      </w:p>
    </w:sdtContent>
  </w:sdt>
  <w:sdt>
    <w:sdtPr>
      <w:alias w:val="CC_Boilerplate_3"/>
      <w:tag w:val="CC_Boilerplate_3"/>
      <w:id w:val="1606463544"/>
      <w:lock w:val="sdtContentLocked"/>
      <w15:appearance w15:val="hidden"/>
      <w:text w:multiLine="1"/>
    </w:sdtPr>
    <w:sdtEndPr/>
    <w:sdtContent>
      <w:p w:rsidR="008D5726" w:rsidP="00283E0F" w:rsidRDefault="008D5726" w14:paraId="5ACD19D9"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C51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C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C24"/>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4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49E"/>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E4"/>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27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31"/>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0F5"/>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EE0"/>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68"/>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C2"/>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0D4"/>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726"/>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84"/>
    <w:rsid w:val="00B737C6"/>
    <w:rsid w:val="00B73BAC"/>
    <w:rsid w:val="00B7457A"/>
    <w:rsid w:val="00B74597"/>
    <w:rsid w:val="00B74B6A"/>
    <w:rsid w:val="00B7539F"/>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09A"/>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0A8"/>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C8"/>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00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81"/>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CD19B4"/>
  <w15:chartTrackingRefBased/>
  <w15:docId w15:val="{DAF554BA-AA9F-4B1C-A536-3ECFE4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83691">
      <w:bodyDiv w:val="1"/>
      <w:marLeft w:val="0"/>
      <w:marRight w:val="0"/>
      <w:marTop w:val="0"/>
      <w:marBottom w:val="0"/>
      <w:divBdr>
        <w:top w:val="none" w:sz="0" w:space="0" w:color="auto"/>
        <w:left w:val="none" w:sz="0" w:space="0" w:color="auto"/>
        <w:bottom w:val="none" w:sz="0" w:space="0" w:color="auto"/>
        <w:right w:val="none" w:sz="0" w:space="0" w:color="auto"/>
      </w:divBdr>
      <w:divsChild>
        <w:div w:id="972489502">
          <w:marLeft w:val="0"/>
          <w:marRight w:val="0"/>
          <w:marTop w:val="0"/>
          <w:marBottom w:val="0"/>
          <w:divBdr>
            <w:top w:val="none" w:sz="0" w:space="0" w:color="auto"/>
            <w:left w:val="none" w:sz="0" w:space="0" w:color="auto"/>
            <w:bottom w:val="none" w:sz="0" w:space="0" w:color="auto"/>
            <w:right w:val="none" w:sz="0" w:space="0" w:color="auto"/>
          </w:divBdr>
          <w:divsChild>
            <w:div w:id="651255739">
              <w:marLeft w:val="0"/>
              <w:marRight w:val="0"/>
              <w:marTop w:val="0"/>
              <w:marBottom w:val="0"/>
              <w:divBdr>
                <w:top w:val="none" w:sz="0" w:space="0" w:color="auto"/>
                <w:left w:val="none" w:sz="0" w:space="0" w:color="auto"/>
                <w:bottom w:val="none" w:sz="0" w:space="0" w:color="auto"/>
                <w:right w:val="none" w:sz="0" w:space="0" w:color="auto"/>
              </w:divBdr>
            </w:div>
          </w:divsChild>
        </w:div>
        <w:div w:id="773331804">
          <w:marLeft w:val="0"/>
          <w:marRight w:val="0"/>
          <w:marTop w:val="240"/>
          <w:marBottom w:val="0"/>
          <w:divBdr>
            <w:top w:val="none" w:sz="0" w:space="0" w:color="auto"/>
            <w:left w:val="none" w:sz="0" w:space="0" w:color="auto"/>
            <w:bottom w:val="none" w:sz="0" w:space="0" w:color="auto"/>
            <w:right w:val="none" w:sz="0" w:space="0" w:color="auto"/>
          </w:divBdr>
          <w:divsChild>
            <w:div w:id="4560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86BC8B67204DD3A192E4630CD29A2B"/>
        <w:category>
          <w:name w:val="Allmänt"/>
          <w:gallery w:val="placeholder"/>
        </w:category>
        <w:types>
          <w:type w:val="bbPlcHdr"/>
        </w:types>
        <w:behaviors>
          <w:behavior w:val="content"/>
        </w:behaviors>
        <w:guid w:val="{D8964A48-CDD2-4907-A792-4AA138400DF5}"/>
      </w:docPartPr>
      <w:docPartBody>
        <w:p w:rsidR="00C67E73" w:rsidRDefault="00C67E73">
          <w:pPr>
            <w:pStyle w:val="8886BC8B67204DD3A192E4630CD29A2B"/>
          </w:pPr>
          <w:r w:rsidRPr="005A0A93">
            <w:rPr>
              <w:rStyle w:val="Platshllartext"/>
            </w:rPr>
            <w:t>Förslag till riksdagsbeslut</w:t>
          </w:r>
        </w:p>
      </w:docPartBody>
    </w:docPart>
    <w:docPart>
      <w:docPartPr>
        <w:name w:val="17321FDAFF634DF28391373D26E02B0B"/>
        <w:category>
          <w:name w:val="Allmänt"/>
          <w:gallery w:val="placeholder"/>
        </w:category>
        <w:types>
          <w:type w:val="bbPlcHdr"/>
        </w:types>
        <w:behaviors>
          <w:behavior w:val="content"/>
        </w:behaviors>
        <w:guid w:val="{CC60795A-B263-406C-9968-137C575BF4A4}"/>
      </w:docPartPr>
      <w:docPartBody>
        <w:p w:rsidR="00C67E73" w:rsidRDefault="00C67E73">
          <w:pPr>
            <w:pStyle w:val="17321FDAFF634DF28391373D26E02B0B"/>
          </w:pPr>
          <w:r w:rsidRPr="005A0A93">
            <w:rPr>
              <w:rStyle w:val="Platshllartext"/>
            </w:rPr>
            <w:t>Motivering</w:t>
          </w:r>
        </w:p>
      </w:docPartBody>
    </w:docPart>
    <w:docPart>
      <w:docPartPr>
        <w:name w:val="37AA2FD27C0744E488DDA6BE67A1E5D0"/>
        <w:category>
          <w:name w:val="Allmänt"/>
          <w:gallery w:val="placeholder"/>
        </w:category>
        <w:types>
          <w:type w:val="bbPlcHdr"/>
        </w:types>
        <w:behaviors>
          <w:behavior w:val="content"/>
        </w:behaviors>
        <w:guid w:val="{15CCC6F8-5EB5-4FE0-BF5C-BAADF8BDA680}"/>
      </w:docPartPr>
      <w:docPartBody>
        <w:p w:rsidR="00C67E73" w:rsidRDefault="00C67E73">
          <w:pPr>
            <w:pStyle w:val="37AA2FD27C0744E488DDA6BE67A1E5D0"/>
          </w:pPr>
          <w:r>
            <w:rPr>
              <w:rStyle w:val="Platshllartext"/>
            </w:rPr>
            <w:t xml:space="preserve"> </w:t>
          </w:r>
        </w:p>
      </w:docPartBody>
    </w:docPart>
    <w:docPart>
      <w:docPartPr>
        <w:name w:val="DADA3BD84122486CB2D02731AB771941"/>
        <w:category>
          <w:name w:val="Allmänt"/>
          <w:gallery w:val="placeholder"/>
        </w:category>
        <w:types>
          <w:type w:val="bbPlcHdr"/>
        </w:types>
        <w:behaviors>
          <w:behavior w:val="content"/>
        </w:behaviors>
        <w:guid w:val="{4243BFF7-0E55-4F9A-B9FD-940BDD433A59}"/>
      </w:docPartPr>
      <w:docPartBody>
        <w:p w:rsidR="00C67E73" w:rsidRDefault="00C67E73">
          <w:pPr>
            <w:pStyle w:val="DADA3BD84122486CB2D02731AB771941"/>
          </w:pPr>
          <w:r>
            <w:t xml:space="preserve"> </w:t>
          </w:r>
        </w:p>
      </w:docPartBody>
    </w:docPart>
    <w:docPart>
      <w:docPartPr>
        <w:name w:val="F6642BB165C245CEBAAAE6C8AB7B0048"/>
        <w:category>
          <w:name w:val="Allmänt"/>
          <w:gallery w:val="placeholder"/>
        </w:category>
        <w:types>
          <w:type w:val="bbPlcHdr"/>
        </w:types>
        <w:behaviors>
          <w:behavior w:val="content"/>
        </w:behaviors>
        <w:guid w:val="{B1CA9DC3-FE57-42DF-AF2F-9F4B80984FB6}"/>
      </w:docPartPr>
      <w:docPartBody>
        <w:p w:rsidR="00D94122" w:rsidRDefault="00D941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73"/>
    <w:rsid w:val="00C67E73"/>
    <w:rsid w:val="00D941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86BC8B67204DD3A192E4630CD29A2B">
    <w:name w:val="8886BC8B67204DD3A192E4630CD29A2B"/>
  </w:style>
  <w:style w:type="paragraph" w:customStyle="1" w:styleId="A18746EF7FEA4C2FA1E55E46EBF85660">
    <w:name w:val="A18746EF7FEA4C2FA1E55E46EBF856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4A2ADBA72C49EAAF2ACF4347B66CEE">
    <w:name w:val="224A2ADBA72C49EAAF2ACF4347B66CEE"/>
  </w:style>
  <w:style w:type="paragraph" w:customStyle="1" w:styleId="17321FDAFF634DF28391373D26E02B0B">
    <w:name w:val="17321FDAFF634DF28391373D26E02B0B"/>
  </w:style>
  <w:style w:type="paragraph" w:customStyle="1" w:styleId="807BF0BEDA244BFB828C42E60F32EEEB">
    <w:name w:val="807BF0BEDA244BFB828C42E60F32EEEB"/>
  </w:style>
  <w:style w:type="paragraph" w:customStyle="1" w:styleId="8C0BC72F5F8B4E57A88FDE0F48C991EA">
    <w:name w:val="8C0BC72F5F8B4E57A88FDE0F48C991EA"/>
  </w:style>
  <w:style w:type="paragraph" w:customStyle="1" w:styleId="37AA2FD27C0744E488DDA6BE67A1E5D0">
    <w:name w:val="37AA2FD27C0744E488DDA6BE67A1E5D0"/>
  </w:style>
  <w:style w:type="paragraph" w:customStyle="1" w:styleId="DADA3BD84122486CB2D02731AB771941">
    <w:name w:val="DADA3BD84122486CB2D02731AB771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AC7CD-E48A-4A4E-B5C6-2D421D6FE854}"/>
</file>

<file path=customXml/itemProps2.xml><?xml version="1.0" encoding="utf-8"?>
<ds:datastoreItem xmlns:ds="http://schemas.openxmlformats.org/officeDocument/2006/customXml" ds:itemID="{78BD7B8E-0C44-4FEA-8562-198289343E44}"/>
</file>

<file path=customXml/itemProps3.xml><?xml version="1.0" encoding="utf-8"?>
<ds:datastoreItem xmlns:ds="http://schemas.openxmlformats.org/officeDocument/2006/customXml" ds:itemID="{2C4E0F35-3CA4-4899-B8C9-671571DDD2AF}"/>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1970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möjlighet att ta del av skolstatistik</vt:lpstr>
      <vt:lpstr>
      </vt:lpstr>
    </vt:vector>
  </TitlesOfParts>
  <Company>Sveriges riksdag</Company>
  <LinksUpToDate>false</LinksUpToDate>
  <CharactersWithSpaces>2280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