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EA493CE5C3F49C48839982276F36FFF"/>
        </w:placeholder>
        <w:text/>
      </w:sdtPr>
      <w:sdtEndPr/>
      <w:sdtContent>
        <w:p w:rsidRPr="009B062B" w:rsidR="00AF30DD" w:rsidP="004B4108" w:rsidRDefault="00AF30DD" w14:paraId="01442C4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66e7389-2c65-4d99-ac5c-1e455680c610"/>
        <w:id w:val="404499330"/>
        <w:lock w:val="sdtLocked"/>
      </w:sdtPr>
      <w:sdtEndPr/>
      <w:sdtContent>
        <w:p w:rsidR="00262D9C" w:rsidRDefault="005B4D6C" w14:paraId="01442C4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hedra Dag Hammarskjölds livsgärning i Sveriges riksdag och tillkännager detta för riksdagsstyrelsen.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06626B03B694993A159C3021ED87886"/>
        </w:placeholder>
        <w:text/>
      </w:sdtPr>
      <w:sdtEndPr/>
      <w:sdtContent>
        <w:p w:rsidRPr="009B062B" w:rsidR="006D79C9" w:rsidP="00333E95" w:rsidRDefault="006D79C9" w14:paraId="01442C43" w14:textId="77777777">
          <w:pPr>
            <w:pStyle w:val="Rubrik1"/>
          </w:pPr>
          <w:r>
            <w:t>Motivering</w:t>
          </w:r>
        </w:p>
      </w:sdtContent>
    </w:sdt>
    <w:p w:rsidR="008956DD" w:rsidP="008956DD" w:rsidRDefault="008956DD" w14:paraId="01442C44" w14:textId="3E93E9D4">
      <w:pPr>
        <w:pStyle w:val="Normalutanindragellerluft"/>
      </w:pPr>
      <w:r>
        <w:t>”Den störste statsmannen under vårt århundrade</w:t>
      </w:r>
      <w:r w:rsidR="007C6DF7">
        <w:t>.</w:t>
      </w:r>
      <w:r>
        <w:t>” Det var den amerikanske presidenten John F</w:t>
      </w:r>
      <w:r w:rsidR="00CD4792">
        <w:t xml:space="preserve"> </w:t>
      </w:r>
      <w:bookmarkStart w:name="_GoBack" w:id="1"/>
      <w:bookmarkEnd w:id="1"/>
      <w:r>
        <w:t xml:space="preserve">Kennedys omdöme om Dag Hammarskjöld, svensken som 1953 tillträdde posten som Förenta </w:t>
      </w:r>
      <w:r w:rsidR="007C6DF7">
        <w:t>n</w:t>
      </w:r>
      <w:r>
        <w:t xml:space="preserve">ationernas andre generalsekreterare. Han omvaldes 1957 och upprätthöll posten tills han den 18 september 1961, vid 56 års ålder, förolyckades i en flygkrasch i Ndola i dåvarande Nordrhodesia, nu Zambia. </w:t>
      </w:r>
    </w:p>
    <w:p w:rsidRPr="004F7829" w:rsidR="008956DD" w:rsidP="004F7829" w:rsidRDefault="008956DD" w14:paraId="01442C46" w14:textId="1B25D44F">
      <w:r w:rsidRPr="004F7829">
        <w:t>Dag Hammarskjöld föddes den 29 juli 1905 i Jönköping. Han utbildades vid Uppsala universitet med stor bredd i studierna. Filosofie kandidatexamen i litteraturhistoria, poetik, filosofi och franska, juris kandidatexamen och filosofie doktor i nationalekono</w:t>
      </w:r>
      <w:r w:rsidR="004F7829">
        <w:softHyphen/>
      </w:r>
      <w:r w:rsidRPr="004F7829">
        <w:t xml:space="preserve">mi. 1933 blev han statssekreterare i Finansdepartementet och 1941 ordförande i </w:t>
      </w:r>
      <w:r w:rsidRPr="004F7829" w:rsidR="007C6DF7">
        <w:t>r</w:t>
      </w:r>
      <w:r w:rsidRPr="004F7829">
        <w:t>iks</w:t>
      </w:r>
      <w:r w:rsidR="004F7829">
        <w:softHyphen/>
      </w:r>
      <w:r w:rsidRPr="004F7829">
        <w:t>banksfullmäktige. Åren 1949</w:t>
      </w:r>
      <w:r w:rsidRPr="004F7829" w:rsidR="007C6DF7">
        <w:t>–</w:t>
      </w:r>
      <w:r w:rsidRPr="004F7829">
        <w:t>1951 var han kabinettssekreterare i Utrikesdepartementet och 1951</w:t>
      </w:r>
      <w:r w:rsidRPr="004F7829" w:rsidR="007C6DF7">
        <w:t>–</w:t>
      </w:r>
      <w:r w:rsidRPr="004F7829">
        <w:t xml:space="preserve">1953 konsultativt statsråd och biträdande utrikesminister. Som </w:t>
      </w:r>
      <w:r w:rsidRPr="004F7829" w:rsidR="007C6DF7">
        <w:t xml:space="preserve">en </w:t>
      </w:r>
      <w:r w:rsidRPr="004F7829">
        <w:t xml:space="preserve">följd fick han även internationella uppdrag. Som vice ordförande i OEEC:s exekutiva kommission och ordförande för den svenska delegationen vid </w:t>
      </w:r>
      <w:proofErr w:type="spellStart"/>
      <w:r w:rsidRPr="004F7829">
        <w:t>Uniscansamarbetet</w:t>
      </w:r>
      <w:proofErr w:type="spellEnd"/>
      <w:r w:rsidRPr="004F7829">
        <w:t xml:space="preserve"> fram till 1953, blev Hammarskjöld uppmärksammad av Storbritannien och Frankrike. De lanserade honom som kandidat för posten som ny generalsekreterare för FN, vilket vann Sovjets och USA:s gillande.</w:t>
      </w:r>
    </w:p>
    <w:p w:rsidRPr="004F7829" w:rsidR="008956DD" w:rsidP="004F7829" w:rsidRDefault="008956DD" w14:paraId="01442C48" w14:textId="37A5AF03">
      <w:r w:rsidRPr="004F7829">
        <w:t>Som prov på Dag Hammarskjölds breda register kan noteras att han var djupt intresserad av konst, musik, poesi och litteratur, men även filosofi. Han lät</w:t>
      </w:r>
      <w:r w:rsidRPr="004F7829" w:rsidR="007C6DF7">
        <w:t xml:space="preserve"> sig</w:t>
      </w:r>
      <w:r w:rsidRPr="004F7829">
        <w:t xml:space="preserve"> i sin kristna tro och grundsyn inte begränsas i sin andlighet. Därom vittnar det meditations</w:t>
      </w:r>
      <w:r w:rsidRPr="004F7829" w:rsidR="004F7829">
        <w:softHyphen/>
      </w:r>
      <w:r w:rsidRPr="004F7829">
        <w:t>rum han lät inreda i FN-huset i New York. Hans bok ”Vägmärken”, med djupt person</w:t>
      </w:r>
      <w:r w:rsidR="004F7829">
        <w:softHyphen/>
      </w:r>
      <w:r w:rsidRPr="004F7829">
        <w:lastRenderedPageBreak/>
        <w:t xml:space="preserve">liga betraktelser, är känd och uppskattad över hela världen. Även en samling av texter om Sveriges natur finns utgivna under titeln ”Från Sarek till </w:t>
      </w:r>
      <w:proofErr w:type="spellStart"/>
      <w:r w:rsidRPr="004F7829">
        <w:t>Haväng</w:t>
      </w:r>
      <w:proofErr w:type="spellEnd"/>
      <w:r w:rsidRPr="004F7829">
        <w:t xml:space="preserve">”. Dag Hammarskjöld var från 1954 ledamot av Svenska Akademien. </w:t>
      </w:r>
    </w:p>
    <w:p w:rsidRPr="004F7829" w:rsidR="008956DD" w:rsidP="004F7829" w:rsidRDefault="008956DD" w14:paraId="01442C4A" w14:textId="12C200CF">
      <w:r w:rsidRPr="004F7829">
        <w:t xml:space="preserve">I sin gärning som generalsekreterare för Förenta </w:t>
      </w:r>
      <w:r w:rsidRPr="004F7829" w:rsidR="007C6DF7">
        <w:t>n</w:t>
      </w:r>
      <w:r w:rsidRPr="004F7829">
        <w:t>ationerna vann Dag Hammar</w:t>
      </w:r>
      <w:r w:rsidR="004F7829">
        <w:softHyphen/>
      </w:r>
      <w:r w:rsidRPr="004F7829">
        <w:t>skjöld stor respekt genom att, efter skicklig diplomati, få elva amerikanska flygare, som skjutits ned under Koreakriget, frigivna från Kina 1955. Vid Suezkrisen 1956 förhand</w:t>
      </w:r>
      <w:r w:rsidR="004F7829">
        <w:softHyphen/>
      </w:r>
      <w:r w:rsidRPr="004F7829">
        <w:t xml:space="preserve">lade han fram ett fredsavtal mellan Israel och Egypten. För första gången sattes fredsbevarande FN-styrkor in. Det var i samband med ett försök att förhandla fram vapenvila vid liknande FN-insatser i den kongolesiska utbrytarstaten Katanga som Dag Hammarskjöld miste livet. </w:t>
      </w:r>
    </w:p>
    <w:p w:rsidRPr="004F7829" w:rsidR="008956DD" w:rsidP="004F7829" w:rsidRDefault="008956DD" w14:paraId="01442C4C" w14:textId="77777777">
      <w:r w:rsidRPr="004F7829">
        <w:t xml:space="preserve">För sina insatser för världsfreden tilldelades Dag Hammarskjöld postumt Nobels fredspris 1961. </w:t>
      </w:r>
    </w:p>
    <w:p w:rsidRPr="004F7829" w:rsidR="008956DD" w:rsidP="004F7829" w:rsidRDefault="008956DD" w14:paraId="01442C4E" w14:textId="6A37C733">
      <w:r w:rsidRPr="004F7829">
        <w:t>I Sveriges riksdag finns ett rum som kallas Den goda gärningen</w:t>
      </w:r>
      <w:r w:rsidRPr="004F7829" w:rsidR="007C6DF7">
        <w:t>s rum</w:t>
      </w:r>
      <w:r w:rsidRPr="004F7829">
        <w:t>. Där uppmärk</w:t>
      </w:r>
      <w:r w:rsidR="004F7829">
        <w:softHyphen/>
      </w:r>
      <w:r w:rsidRPr="004F7829">
        <w:t>sammas ett antal framstående svenskar som gjort stora humanitära insatser för mänsk</w:t>
      </w:r>
      <w:r w:rsidR="004F7829">
        <w:softHyphen/>
      </w:r>
      <w:r w:rsidRPr="004F7829">
        <w:t xml:space="preserve">ligheten. </w:t>
      </w:r>
    </w:p>
    <w:p w:rsidRPr="004F7829" w:rsidR="00BB6339" w:rsidP="004F7829" w:rsidRDefault="008956DD" w14:paraId="01442C50" w14:textId="77777777">
      <w:r w:rsidRPr="004F7829">
        <w:t xml:space="preserve">Dag Hammarskjölds liv och gärning, som den internationellt högst uppsatte svensken någonsin, och hans död i fredens tjänst, mitt under de stora politiska spänningar som kännetecknade tiden för självständighetsrörelser och framväxande demokratier bland de inhemska folken i det koloniserade Afrika och Asien, skulle vara väl förtjänt att också hedras i Sveriges riksdag.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1EE3C522FF6492580AF3C23434B0353"/>
        </w:placeholder>
      </w:sdtPr>
      <w:sdtEndPr>
        <w:rPr>
          <w:i w:val="0"/>
          <w:noProof w:val="0"/>
        </w:rPr>
      </w:sdtEndPr>
      <w:sdtContent>
        <w:p w:rsidR="004B4108" w:rsidP="004B4108" w:rsidRDefault="004B4108" w14:paraId="01442C51" w14:textId="77777777"/>
        <w:p w:rsidRPr="008E0FE2" w:rsidR="004801AC" w:rsidP="004B4108" w:rsidRDefault="00CD4792" w14:paraId="01442C52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33EDF" w14:paraId="4340CE76" w14:textId="77777777">
        <w:trPr>
          <w:cantSplit/>
        </w:trPr>
        <w:tc>
          <w:tcPr>
            <w:tcW w:w="50" w:type="pct"/>
            <w:vAlign w:val="bottom"/>
          </w:tcPr>
          <w:p w:rsidR="00B33EDF" w:rsidRDefault="00CD4792" w14:paraId="3024253C" w14:textId="77777777">
            <w:pPr>
              <w:pStyle w:val="Underskrifter"/>
            </w:pPr>
            <w:r>
              <w:t>Gudrun Brunegård (KD)</w:t>
            </w:r>
          </w:p>
        </w:tc>
        <w:tc>
          <w:tcPr>
            <w:tcW w:w="50" w:type="pct"/>
            <w:vAlign w:val="bottom"/>
          </w:tcPr>
          <w:p w:rsidR="00B33EDF" w:rsidRDefault="00B33EDF" w14:paraId="75B531B4" w14:textId="77777777">
            <w:pPr>
              <w:pStyle w:val="Underskrifter"/>
            </w:pPr>
          </w:p>
        </w:tc>
      </w:tr>
    </w:tbl>
    <w:p w:rsidR="008D7DC7" w:rsidRDefault="008D7DC7" w14:paraId="01442C56" w14:textId="77777777"/>
    <w:sectPr w:rsidR="008D7DC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42C58" w14:textId="77777777" w:rsidR="002F4A57" w:rsidRDefault="002F4A57" w:rsidP="000C1CAD">
      <w:pPr>
        <w:spacing w:line="240" w:lineRule="auto"/>
      </w:pPr>
      <w:r>
        <w:separator/>
      </w:r>
    </w:p>
  </w:endnote>
  <w:endnote w:type="continuationSeparator" w:id="0">
    <w:p w14:paraId="01442C59" w14:textId="77777777" w:rsidR="002F4A57" w:rsidRDefault="002F4A5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42C5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42C5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42C67" w14:textId="77777777" w:rsidR="00262EA3" w:rsidRPr="004B4108" w:rsidRDefault="00262EA3" w:rsidP="004B410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42C56" w14:textId="77777777" w:rsidR="002F4A57" w:rsidRDefault="002F4A57" w:rsidP="000C1CAD">
      <w:pPr>
        <w:spacing w:line="240" w:lineRule="auto"/>
      </w:pPr>
      <w:r>
        <w:separator/>
      </w:r>
    </w:p>
  </w:footnote>
  <w:footnote w:type="continuationSeparator" w:id="0">
    <w:p w14:paraId="01442C57" w14:textId="77777777" w:rsidR="002F4A57" w:rsidRDefault="002F4A5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42C5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442C68" wp14:editId="01442C6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442C6C" w14:textId="77777777" w:rsidR="00262EA3" w:rsidRDefault="00CD479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79A2477AF554DCDBF7A66118528A5FA"/>
                              </w:placeholder>
                              <w:text/>
                            </w:sdtPr>
                            <w:sdtEndPr/>
                            <w:sdtContent>
                              <w:r w:rsidR="008956D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C961A2124F643C4AB300F7F866BA14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442C6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1442C6C" w14:textId="77777777" w:rsidR="00262EA3" w:rsidRDefault="00CD479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79A2477AF554DCDBF7A66118528A5FA"/>
                        </w:placeholder>
                        <w:text/>
                      </w:sdtPr>
                      <w:sdtEndPr/>
                      <w:sdtContent>
                        <w:r w:rsidR="008956D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C961A2124F643C4AB300F7F866BA14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442C5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42C5C" w14:textId="77777777" w:rsidR="00262EA3" w:rsidRDefault="00262EA3" w:rsidP="008563AC">
    <w:pPr>
      <w:jc w:val="right"/>
    </w:pPr>
  </w:p>
  <w:p w14:paraId="01442C5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42C60" w14:textId="77777777" w:rsidR="00262EA3" w:rsidRDefault="00CD479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1442C6A" wp14:editId="01442C6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1442C61" w14:textId="77777777" w:rsidR="00262EA3" w:rsidRDefault="00CD479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F782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956D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1442C62" w14:textId="77777777" w:rsidR="00262EA3" w:rsidRPr="008227B3" w:rsidRDefault="00CD479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1442C63" w14:textId="77777777" w:rsidR="00262EA3" w:rsidRPr="008227B3" w:rsidRDefault="00CD479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F7829"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F7829">
          <w:t>:1</w:t>
        </w:r>
      </w:sdtContent>
    </w:sdt>
  </w:p>
  <w:p w14:paraId="01442C64" w14:textId="77777777" w:rsidR="00262EA3" w:rsidRDefault="00CD479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F7829">
          <w:t>av Gudrun Brunegård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1442C65" w14:textId="77777777" w:rsidR="00262EA3" w:rsidRDefault="008956DD" w:rsidP="00283E0F">
        <w:pPr>
          <w:pStyle w:val="FSHRub2"/>
        </w:pPr>
        <w:r>
          <w:t>Hedra Dag Hammarskjölds minne i Sveriges riksdag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442C6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8956D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D9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4A57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4E37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142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4108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4F7829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4D6C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010D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6DF7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56DD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D7DC7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3DC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4F69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3EDF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EDD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47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792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C13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442C40"/>
  <w15:chartTrackingRefBased/>
  <w15:docId w15:val="{03CAF4A6-833B-4C4C-8426-731806AE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A493CE5C3F49C48839982276F36F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1D20E8-18F7-4249-ACC0-17E322821CDE}"/>
      </w:docPartPr>
      <w:docPartBody>
        <w:p w:rsidR="00D7719A" w:rsidRDefault="00A874F3">
          <w:pPr>
            <w:pStyle w:val="4EA493CE5C3F49C48839982276F36FF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06626B03B694993A159C3021ED878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582FC4-9637-4074-B277-F2E095A51D9E}"/>
      </w:docPartPr>
      <w:docPartBody>
        <w:p w:rsidR="00D7719A" w:rsidRDefault="00A874F3">
          <w:pPr>
            <w:pStyle w:val="F06626B03B694993A159C3021ED8788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79A2477AF554DCDBF7A66118528A5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AEEC21-3A8F-4E73-80BE-C2DF681677EA}"/>
      </w:docPartPr>
      <w:docPartBody>
        <w:p w:rsidR="00D7719A" w:rsidRDefault="00A874F3">
          <w:pPr>
            <w:pStyle w:val="779A2477AF554DCDBF7A66118528A5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961A2124F643C4AB300F7F866BA1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237CBC-EC68-4924-B6CF-77051E7312A4}"/>
      </w:docPartPr>
      <w:docPartBody>
        <w:p w:rsidR="00D7719A" w:rsidRDefault="00A874F3">
          <w:pPr>
            <w:pStyle w:val="7C961A2124F643C4AB300F7F866BA14B"/>
          </w:pPr>
          <w:r>
            <w:t xml:space="preserve"> </w:t>
          </w:r>
        </w:p>
      </w:docPartBody>
    </w:docPart>
    <w:docPart>
      <w:docPartPr>
        <w:name w:val="01EE3C522FF6492580AF3C23434B03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990A3B-D97F-4EC8-BE52-91A1CBCC738F}"/>
      </w:docPartPr>
      <w:docPartBody>
        <w:p w:rsidR="00AE2B61" w:rsidRDefault="00AE2B6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F3"/>
    <w:rsid w:val="0018411B"/>
    <w:rsid w:val="00A874F3"/>
    <w:rsid w:val="00AE2B61"/>
    <w:rsid w:val="00D7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EA493CE5C3F49C48839982276F36FFF">
    <w:name w:val="4EA493CE5C3F49C48839982276F36FFF"/>
  </w:style>
  <w:style w:type="paragraph" w:customStyle="1" w:styleId="417EC0D393FD4A25A7CA68F88B93A932">
    <w:name w:val="417EC0D393FD4A25A7CA68F88B93A93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849773BA9284FDE9A82A647CF1ED38E">
    <w:name w:val="3849773BA9284FDE9A82A647CF1ED38E"/>
  </w:style>
  <w:style w:type="paragraph" w:customStyle="1" w:styleId="F06626B03B694993A159C3021ED87886">
    <w:name w:val="F06626B03B694993A159C3021ED87886"/>
  </w:style>
  <w:style w:type="paragraph" w:customStyle="1" w:styleId="8725270676D649D983D4E10E3C087946">
    <w:name w:val="8725270676D649D983D4E10E3C087946"/>
  </w:style>
  <w:style w:type="paragraph" w:customStyle="1" w:styleId="EFF31D6FD2764260B2AD2093040B5A37">
    <w:name w:val="EFF31D6FD2764260B2AD2093040B5A37"/>
  </w:style>
  <w:style w:type="paragraph" w:customStyle="1" w:styleId="779A2477AF554DCDBF7A66118528A5FA">
    <w:name w:val="779A2477AF554DCDBF7A66118528A5FA"/>
  </w:style>
  <w:style w:type="paragraph" w:customStyle="1" w:styleId="7C961A2124F643C4AB300F7F866BA14B">
    <w:name w:val="7C961A2124F643C4AB300F7F866BA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c6edab93e832bfd9d585c8027376c5c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d4b1db7cd54bb04fcc005d9775d5ca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3A2C05-3A6F-4DDF-B79B-F8CA95411626}"/>
</file>

<file path=customXml/itemProps2.xml><?xml version="1.0" encoding="utf-8"?>
<ds:datastoreItem xmlns:ds="http://schemas.openxmlformats.org/officeDocument/2006/customXml" ds:itemID="{DA8B579F-5E57-4543-9654-FA2016E58EC1}"/>
</file>

<file path=customXml/itemProps3.xml><?xml version="1.0" encoding="utf-8"?>
<ds:datastoreItem xmlns:ds="http://schemas.openxmlformats.org/officeDocument/2006/customXml" ds:itemID="{FC57C9FC-4FE8-4145-9A60-5C1E1E9BA1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450</Words>
  <Characters>2747</Characters>
  <Application>Microsoft Office Word</Application>
  <DocSecurity>0</DocSecurity>
  <Lines>49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Hedra Dag Hammarskjölds minne i Sveriges riksdag</vt:lpstr>
      <vt:lpstr>
      </vt:lpstr>
    </vt:vector>
  </TitlesOfParts>
  <Company>Sveriges riksdag</Company>
  <LinksUpToDate>false</LinksUpToDate>
  <CharactersWithSpaces>3185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