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50C" w:rsidRPr="0023650C" w:rsidRDefault="0023650C">
      <w:pPr>
        <w:pStyle w:val="Frslagsrubrik"/>
      </w:pPr>
      <w:r w:rsidRPr="0023650C">
        <w:t>Förslag till riksdagsbeslut</w:t>
      </w:r>
    </w:p>
    <w:p w:rsidR="0023650C" w:rsidRPr="0023650C" w:rsidRDefault="0023650C">
      <w:pPr>
        <w:pStyle w:val="Hemstlatt"/>
      </w:pPr>
      <w:r w:rsidRPr="0023650C">
        <w:t>Riksdagen tillkännager för regeringen som sin mening vad som anförs i motionen om ett branschprogram för livsmedelsind</w:t>
      </w:r>
      <w:r w:rsidRPr="0023650C">
        <w:t>u</w:t>
      </w:r>
      <w:r w:rsidRPr="0023650C">
        <w:t>strin.</w:t>
      </w:r>
    </w:p>
    <w:p w:rsidR="0023650C" w:rsidRPr="0023650C" w:rsidRDefault="0023650C">
      <w:pPr>
        <w:pStyle w:val="Rubrik1"/>
      </w:pPr>
      <w:r w:rsidRPr="0023650C">
        <w:t>Motivering</w:t>
      </w:r>
    </w:p>
    <w:p w:rsidR="0023650C" w:rsidRPr="0023650C" w:rsidRDefault="0023650C">
      <w:r w:rsidRPr="0023650C">
        <w:t>I Skaraborg har jordbruket och livsmedelsindustrin en framträdande roll. Ägg-, ost- och köttproduktion blandas med produktion av färdiglagad mat från exempelvis Dafgårds i Lidköping och Götene. Västra Götaland är samt</w:t>
      </w:r>
      <w:r w:rsidRPr="0023650C">
        <w:t>i</w:t>
      </w:r>
      <w:r w:rsidRPr="0023650C">
        <w:t>digt det djurtätaste länet i landet när det gäller nötkreatur, får, grisar och mjölkkor. Här finns även en omfattande foderproduktion.</w:t>
      </w:r>
    </w:p>
    <w:p w:rsidR="0023650C" w:rsidRPr="0023650C" w:rsidRDefault="0023650C">
      <w:pPr>
        <w:pStyle w:val="Normaltindrag"/>
      </w:pPr>
      <w:r w:rsidRPr="0023650C">
        <w:t>Livsmedelsproduktionen har genomgått stora förändringar de senaste d</w:t>
      </w:r>
      <w:r w:rsidRPr="0023650C">
        <w:t>e</w:t>
      </w:r>
      <w:r w:rsidRPr="0023650C">
        <w:t>cennierna. Den har framför allt blivit mer specialiserad och utsatt för en inte</w:t>
      </w:r>
      <w:r w:rsidRPr="0023650C">
        <w:t>r</w:t>
      </w:r>
      <w:r w:rsidRPr="0023650C">
        <w:t>nationell konkurrens. Kraven på förnyelse, förbättring och effektivisering har ständigt ökat. Scans beslut att bland annat lägga ned all nötslakt och nästan all grisslakt i Skara kan ses i ljuset av denna utveckling. De 65 000 nötkreatur som idag slaktas i Skara ska istället transporteras till Linköping och merpa</w:t>
      </w:r>
      <w:r w:rsidRPr="0023650C">
        <w:t>r</w:t>
      </w:r>
      <w:r w:rsidRPr="0023650C">
        <w:t>ten av de 650 000 slaktgrisarna till Kristianstad.</w:t>
      </w:r>
    </w:p>
    <w:p w:rsidR="0023650C" w:rsidRPr="0023650C" w:rsidRDefault="0023650C">
      <w:pPr>
        <w:pStyle w:val="Normaltindrag"/>
      </w:pPr>
      <w:r w:rsidRPr="0023650C">
        <w:t>Samtidigt som effektiviseringstrycket ökat ställs allt högre krav</w:t>
      </w:r>
      <w:r w:rsidRPr="0023650C">
        <w:t xml:space="preserve"> på en god djurhållning. Det gäller inte minst för köttproduktionen där det finns en vilja från samhället att minska antalet långa djurtransporter. Allt fler konsumenter efterfrågar också mer ekologiskt odlad och lokalt producerad mat. Scans centralisering är därför djupt olycklig då den går emot både vad samhället vill och vad allt fler konsumenter efterfrågar.</w:t>
      </w:r>
    </w:p>
    <w:p w:rsidR="0023650C" w:rsidRPr="0023650C" w:rsidRDefault="0023650C">
      <w:pPr>
        <w:pStyle w:val="Normaltindrag"/>
      </w:pPr>
      <w:r w:rsidRPr="0023650C">
        <w:t>Utvecklingen pekar dock på behovet av att ta ett helhetsgrepp om Skar</w:t>
      </w:r>
      <w:r w:rsidRPr="0023650C">
        <w:t>a</w:t>
      </w:r>
      <w:r w:rsidRPr="0023650C">
        <w:t>borg och Västra Götaland som Sveriges främsta matlän och kornbod. Här finns definitivt en tro på framtiden inom jordbrukssektorn och livsmedelsi</w:t>
      </w:r>
      <w:r w:rsidRPr="0023650C">
        <w:t>n</w:t>
      </w:r>
      <w:r w:rsidRPr="0023650C">
        <w:t xml:space="preserve">dustrin, och den framtidstron måste vi ta till vara. Att utveckla jordbruket och </w:t>
      </w:r>
      <w:r w:rsidRPr="0023650C">
        <w:lastRenderedPageBreak/>
        <w:t>förädlingen av dess produkter är också lönsamt för samhället. Redan idag exporterar vi livsmedel för över 40 miljarder kronor.</w:t>
      </w:r>
    </w:p>
    <w:p w:rsidR="0023650C" w:rsidRPr="0023650C" w:rsidRDefault="0023650C">
      <w:pPr>
        <w:pStyle w:val="Normaltindrag"/>
      </w:pPr>
      <w:r w:rsidRPr="0023650C">
        <w:t>För att stärka konkurrenskraften och ytterligare utveckla livsmedelsind</w:t>
      </w:r>
      <w:r w:rsidRPr="0023650C">
        <w:t>u</w:t>
      </w:r>
      <w:r w:rsidRPr="0023650C">
        <w:t>strin bör regeringen därför ta fram ett branschprogram. Programmet ska bland annat inriktas på forskning, utbildning och infrastruktur. Stat, kommuner och landsting, industrin, fackliga organisationer, universitet och högskolor är några av de intressenter som bör ingå i programarbetet.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650C">
        <w:trPr>
          <w:cantSplit/>
        </w:trPr>
        <w:tc>
          <w:tcPr>
            <w:tcW w:w="3046" w:type="dxa"/>
          </w:tcPr>
          <w:p w:rsidR="0023650C" w:rsidRPr="0023650C" w:rsidRDefault="0023650C">
            <w:pPr>
              <w:pStyle w:val="UnderskriftDatum"/>
              <w:spacing w:before="240"/>
            </w:pPr>
            <w:r w:rsidRPr="0023650C">
              <w:t>Stockholm den 19 oktober 2010</w:t>
            </w:r>
          </w:p>
        </w:tc>
        <w:tc>
          <w:tcPr>
            <w:tcW w:w="3047" w:type="dxa"/>
          </w:tcPr>
          <w:p w:rsidR="0023650C" w:rsidRPr="0023650C" w:rsidRDefault="0023650C">
            <w:pPr>
              <w:pStyle w:val="Underskrifter"/>
              <w:spacing w:before="240"/>
            </w:pPr>
          </w:p>
        </w:tc>
      </w:tr>
      <w:tr w:rsidR="00000000" w:rsidRPr="0023650C">
        <w:trPr>
          <w:cantSplit/>
        </w:trPr>
        <w:tc>
          <w:tcPr>
            <w:tcW w:w="3046" w:type="dxa"/>
          </w:tcPr>
          <w:p w:rsidR="0023650C" w:rsidRPr="0023650C" w:rsidRDefault="0023650C">
            <w:pPr>
              <w:pStyle w:val="Underskrifter"/>
            </w:pPr>
            <w:r w:rsidRPr="0023650C">
              <w:t>Patrik Björck (S)</w:t>
            </w:r>
          </w:p>
        </w:tc>
        <w:tc>
          <w:tcPr>
            <w:tcW w:w="3046" w:type="dxa"/>
          </w:tcPr>
          <w:p w:rsidR="0023650C" w:rsidRPr="0023650C" w:rsidRDefault="0023650C">
            <w:pPr>
              <w:pStyle w:val="Underskrifter"/>
            </w:pPr>
          </w:p>
        </w:tc>
      </w:tr>
      <w:tr w:rsidR="00000000" w:rsidRPr="0023650C">
        <w:trPr>
          <w:cantSplit/>
        </w:trPr>
        <w:tc>
          <w:tcPr>
            <w:tcW w:w="3046" w:type="dxa"/>
          </w:tcPr>
          <w:p w:rsidR="0023650C" w:rsidRPr="0023650C" w:rsidRDefault="0023650C">
            <w:pPr>
              <w:pStyle w:val="Underskrifter"/>
            </w:pPr>
            <w:r w:rsidRPr="0023650C">
              <w:t>Monica Green (S)</w:t>
            </w:r>
          </w:p>
        </w:tc>
        <w:tc>
          <w:tcPr>
            <w:tcW w:w="3046" w:type="dxa"/>
          </w:tcPr>
          <w:p w:rsidR="0023650C" w:rsidRPr="0023650C" w:rsidRDefault="0023650C">
            <w:pPr>
              <w:pStyle w:val="Underskrifter"/>
            </w:pPr>
            <w:r w:rsidRPr="0023650C">
              <w:t>Urban Ahlin (S)</w:t>
            </w:r>
          </w:p>
        </w:tc>
      </w:tr>
      <w:tr w:rsidR="00000000" w:rsidRPr="0023650C">
        <w:trPr>
          <w:cantSplit/>
        </w:trPr>
        <w:tc>
          <w:tcPr>
            <w:tcW w:w="3046" w:type="dxa"/>
          </w:tcPr>
          <w:p w:rsidR="0023650C" w:rsidRPr="0023650C" w:rsidRDefault="0023650C">
            <w:pPr>
              <w:pStyle w:val="Underskrifter"/>
            </w:pPr>
            <w:r w:rsidRPr="0023650C">
              <w:t>Carina Ohlsson (S)</w:t>
            </w:r>
          </w:p>
        </w:tc>
        <w:tc>
          <w:tcPr>
            <w:tcW w:w="3046" w:type="dxa"/>
          </w:tcPr>
          <w:p w:rsidR="0023650C" w:rsidRPr="0023650C" w:rsidRDefault="0023650C">
            <w:pPr>
              <w:pStyle w:val="Underskrifter"/>
            </w:pPr>
          </w:p>
        </w:tc>
      </w:tr>
    </w:tbl>
    <w:p w:rsidR="0023650C" w:rsidRPr="0023650C" w:rsidRDefault="0023650C">
      <w:pPr>
        <w:pStyle w:val="Normaltindrag"/>
      </w:pPr>
    </w:p>
    <w:sectPr w:rsidR="00000000" w:rsidRPr="002365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50C" w:rsidRPr="0023650C" w:rsidRDefault="0023650C">
      <w:r w:rsidRPr="0023650C">
        <w:separator/>
      </w:r>
    </w:p>
  </w:endnote>
  <w:endnote w:type="continuationSeparator" w:id="0">
    <w:p w:rsidR="0023650C" w:rsidRPr="0023650C" w:rsidRDefault="0023650C">
      <w:r w:rsidRPr="00236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50C" w:rsidRPr="0023650C" w:rsidRDefault="0023650C">
    <w:pPr>
      <w:pStyle w:val="Sidfot"/>
    </w:pPr>
    <w:r w:rsidRPr="002365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2158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50C" w:rsidRDefault="002365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650C" w:rsidRDefault="002365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50C" w:rsidRPr="0023650C" w:rsidRDefault="0023650C">
    <w:pPr>
      <w:pStyle w:val="Sidfot"/>
    </w:pPr>
    <w:r w:rsidRPr="002365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402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50C" w:rsidRDefault="002365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650C" w:rsidRDefault="002365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50C" w:rsidRPr="0023650C" w:rsidRDefault="0023650C">
    <w:pPr>
      <w:pStyle w:val="Sidfot"/>
    </w:pPr>
    <w:r w:rsidRPr="002365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408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50C" w:rsidRDefault="002365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650C" w:rsidRDefault="002365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50C" w:rsidRPr="0023650C" w:rsidRDefault="0023650C">
      <w:r w:rsidRPr="0023650C">
        <w:separator/>
      </w:r>
    </w:p>
  </w:footnote>
  <w:footnote w:type="continuationSeparator" w:id="0">
    <w:p w:rsidR="0023650C" w:rsidRPr="0023650C" w:rsidRDefault="0023650C">
      <w:r w:rsidRPr="002365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50C" w:rsidRPr="0023650C" w:rsidRDefault="0023650C">
    <w:pPr>
      <w:pStyle w:val="Sidhuvud"/>
    </w:pPr>
    <w:r w:rsidRPr="002365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604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50C" w:rsidRDefault="002365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650C" w:rsidRDefault="002365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50C" w:rsidRPr="0023650C" w:rsidRDefault="0023650C">
    <w:pPr>
      <w:pStyle w:val="Sidhuvud"/>
    </w:pPr>
    <w:r w:rsidRPr="002365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0991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50C" w:rsidRDefault="002365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650C" w:rsidRDefault="002365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50C" w:rsidRPr="0023650C" w:rsidRDefault="0023650C">
    <w:pPr>
      <w:pStyle w:val="FSHNormal"/>
      <w:tabs>
        <w:tab w:val="right" w:pos="5840"/>
      </w:tabs>
    </w:pPr>
    <w:r w:rsidRPr="0023650C">
      <w:br/>
    </w:r>
    <w:r w:rsidRPr="0023650C">
      <w:fldChar w:fldCharType="begin" w:fldLock="1"/>
    </w:r>
    <w:r w:rsidRPr="0023650C">
      <w:instrText xml:space="preserve"> DOCPROPERTY</w:instrText>
    </w:r>
    <w:r w:rsidRPr="0023650C">
      <w:rPr>
        <w:sz w:val="18"/>
      </w:rPr>
      <w:instrText xml:space="preserve"> "YearUser" *\charformat </w:instrText>
    </w:r>
    <w:r w:rsidRPr="0023650C">
      <w:fldChar w:fldCharType="separate"/>
    </w:r>
    <w:r w:rsidRPr="0023650C">
      <w:t>2010/11</w:t>
    </w:r>
    <w:r w:rsidRPr="0023650C">
      <w:fldChar w:fldCharType="end"/>
    </w:r>
    <w:r w:rsidRPr="0023650C">
      <w:t xml:space="preserve"> </w:t>
    </w:r>
    <w:r w:rsidRPr="0023650C">
      <w:tab/>
      <w:t xml:space="preserve">mnr: </w:t>
    </w:r>
    <w:r w:rsidRPr="0023650C">
      <w:fldChar w:fldCharType="begin" w:fldLock="1"/>
    </w:r>
    <w:r w:rsidRPr="0023650C">
      <w:instrText xml:space="preserve"> DOCPROPERTY</w:instrText>
    </w:r>
    <w:r w:rsidRPr="0023650C">
      <w:rPr>
        <w:sz w:val="18"/>
      </w:rPr>
      <w:instrText xml:space="preserve"> "Motionsnummer" *\charformat </w:instrText>
    </w:r>
    <w:r w:rsidRPr="0023650C">
      <w:fldChar w:fldCharType="separate"/>
    </w:r>
    <w:r w:rsidRPr="0023650C">
      <w:t>N341</w:t>
    </w:r>
    <w:r w:rsidRPr="0023650C">
      <w:fldChar w:fldCharType="end"/>
    </w:r>
    <w:r w:rsidRPr="0023650C">
      <w:br/>
    </w:r>
    <w:r w:rsidRPr="0023650C">
      <w:fldChar w:fldCharType="begin" w:fldLock="1"/>
    </w:r>
    <w:r w:rsidRPr="0023650C">
      <w:instrText xml:space="preserve"> DOCPROPERTY</w:instrText>
    </w:r>
    <w:r w:rsidRPr="0023650C">
      <w:rPr>
        <w:sz w:val="18"/>
      </w:rPr>
      <w:instrText xml:space="preserve"> "Samling" *\charformat </w:instrText>
    </w:r>
    <w:r w:rsidRPr="0023650C">
      <w:fldChar w:fldCharType="end"/>
    </w:r>
    <w:r w:rsidRPr="0023650C">
      <w:tab/>
      <w:t xml:space="preserve">pnr: </w:t>
    </w:r>
    <w:r w:rsidRPr="0023650C">
      <w:fldChar w:fldCharType="begin" w:fldLock="1"/>
    </w:r>
    <w:r w:rsidRPr="0023650C">
      <w:instrText xml:space="preserve"> DOCPROPERTY</w:instrText>
    </w:r>
    <w:r w:rsidRPr="0023650C">
      <w:rPr>
        <w:sz w:val="18"/>
      </w:rPr>
      <w:instrText xml:space="preserve"> "Partinummer" *\charformat </w:instrText>
    </w:r>
    <w:r w:rsidRPr="0023650C">
      <w:fldChar w:fldCharType="separate"/>
    </w:r>
    <w:r w:rsidRPr="0023650C">
      <w:t>S10009</w:t>
    </w:r>
    <w:r w:rsidRPr="0023650C">
      <w:fldChar w:fldCharType="end"/>
    </w:r>
  </w:p>
  <w:p w:rsidR="0023650C" w:rsidRPr="0023650C" w:rsidRDefault="0023650C">
    <w:pPr>
      <w:pStyle w:val="FSHRub1"/>
    </w:pPr>
    <w:r w:rsidRPr="0023650C">
      <w:t>Motion till riksdagen</w:t>
    </w:r>
    <w:r w:rsidRPr="0023650C">
      <w:br/>
    </w:r>
    <w:r w:rsidRPr="0023650C">
      <w:fldChar w:fldCharType="begin" w:fldLock="1"/>
    </w:r>
    <w:r w:rsidRPr="0023650C">
      <w:instrText xml:space="preserve"> DOCPROPERTY "YearUser" *\charformat </w:instrText>
    </w:r>
    <w:r w:rsidRPr="0023650C">
      <w:fldChar w:fldCharType="separate"/>
    </w:r>
    <w:r w:rsidRPr="0023650C">
      <w:t>2010/11</w:t>
    </w:r>
    <w:r w:rsidRPr="0023650C">
      <w:fldChar w:fldCharType="end"/>
    </w:r>
    <w:r w:rsidRPr="0023650C">
      <w:t>:</w:t>
    </w:r>
    <w:r w:rsidRPr="0023650C">
      <w:fldChar w:fldCharType="begin" w:fldLock="1"/>
    </w:r>
    <w:r w:rsidRPr="0023650C">
      <w:instrText xml:space="preserve"> DOCPROPERTY "Motionsnummer" *\charformat </w:instrText>
    </w:r>
    <w:r w:rsidRPr="0023650C">
      <w:fldChar w:fldCharType="separate"/>
    </w:r>
    <w:r w:rsidRPr="0023650C">
      <w:t>N341</w:t>
    </w:r>
    <w:r w:rsidRPr="0023650C">
      <w:fldChar w:fldCharType="end"/>
    </w:r>
  </w:p>
  <w:p w:rsidR="0023650C" w:rsidRPr="0023650C" w:rsidRDefault="0023650C">
    <w:pPr>
      <w:pStyle w:val="FSHNormalS5"/>
    </w:pPr>
    <w:r w:rsidRPr="0023650C">
      <w:fldChar w:fldCharType="begin" w:fldLock="1"/>
    </w:r>
    <w:r w:rsidRPr="0023650C">
      <w:instrText xml:space="preserve"> DOCPROPERTY "MotionarText" *\charformat </w:instrText>
    </w:r>
    <w:r w:rsidRPr="0023650C">
      <w:fldChar w:fldCharType="separate"/>
    </w:r>
    <w:r w:rsidRPr="0023650C">
      <w:t>av Patrik Björck m.fl. (S)</w:t>
    </w:r>
    <w:r w:rsidRPr="0023650C">
      <w:fldChar w:fldCharType="end"/>
    </w:r>
    <w:r w:rsidRPr="0023650C">
      <w:br/>
    </w:r>
    <w:r w:rsidRPr="0023650C">
      <w:fldChar w:fldCharType="begin" w:fldLock="1"/>
    </w:r>
    <w:r w:rsidRPr="0023650C">
      <w:instrText xml:space="preserve"> DOCPROPERTY "SvarFrasKort" *\charformat </w:instrText>
    </w:r>
    <w:r w:rsidRPr="0023650C">
      <w:fldChar w:fldCharType="end"/>
    </w:r>
  </w:p>
  <w:p w:rsidR="0023650C" w:rsidRPr="0023650C" w:rsidRDefault="0023650C">
    <w:pPr>
      <w:pStyle w:val="FSHTitel"/>
    </w:pPr>
    <w:r w:rsidRPr="0023650C">
      <w:fldChar w:fldCharType="begin" w:fldLock="1"/>
    </w:r>
    <w:r w:rsidRPr="0023650C">
      <w:instrText xml:space="preserve"> DOCPROPERTY</w:instrText>
    </w:r>
    <w:r w:rsidRPr="0023650C">
      <w:rPr>
        <w:sz w:val="18"/>
      </w:rPr>
      <w:instrText xml:space="preserve"> "RubrikSvar" *\charformat </w:instrText>
    </w:r>
    <w:r w:rsidRPr="0023650C">
      <w:fldChar w:fldCharType="separate"/>
    </w:r>
    <w:r w:rsidRPr="0023650C">
      <w:t>Livsmedelsindustrin i Skaraborg och behovet av ett branschprogram</w:t>
    </w:r>
    <w:r w:rsidRPr="0023650C">
      <w:fldChar w:fldCharType="end"/>
    </w:r>
  </w:p>
  <w:p w:rsidR="0023650C" w:rsidRPr="0023650C" w:rsidRDefault="0023650C">
    <w:pPr>
      <w:pStyle w:val="Normal00"/>
    </w:pPr>
  </w:p>
  <w:p w:rsidR="0023650C" w:rsidRPr="0023650C" w:rsidRDefault="002365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8103924">
    <w:abstractNumId w:val="3"/>
  </w:num>
  <w:num w:numId="2" w16cid:durableId="1879245659">
    <w:abstractNumId w:val="2"/>
  </w:num>
  <w:num w:numId="3" w16cid:durableId="1841700112">
    <w:abstractNumId w:val="1"/>
  </w:num>
  <w:num w:numId="4" w16cid:durableId="442382972">
    <w:abstractNumId w:val="0"/>
  </w:num>
  <w:num w:numId="5" w16cid:durableId="1903637721">
    <w:abstractNumId w:val="7"/>
  </w:num>
  <w:num w:numId="6" w16cid:durableId="350648990">
    <w:abstractNumId w:val="6"/>
  </w:num>
  <w:num w:numId="7" w16cid:durableId="1123961410">
    <w:abstractNumId w:val="5"/>
  </w:num>
  <w:num w:numId="8" w16cid:durableId="185750453">
    <w:abstractNumId w:val="4"/>
  </w:num>
  <w:num w:numId="9" w16cid:durableId="2142838206">
    <w:abstractNumId w:val="8"/>
  </w:num>
  <w:num w:numId="10" w16cid:durableId="879173793">
    <w:abstractNumId w:val="9"/>
  </w:num>
  <w:num w:numId="11" w16cid:durableId="1833064614">
    <w:abstractNumId w:val="10"/>
  </w:num>
  <w:num w:numId="12" w16cid:durableId="489756493">
    <w:abstractNumId w:val="13"/>
  </w:num>
  <w:num w:numId="13" w16cid:durableId="623315586">
    <w:abstractNumId w:val="15"/>
  </w:num>
  <w:num w:numId="14" w16cid:durableId="1622877663">
    <w:abstractNumId w:val="16"/>
  </w:num>
  <w:num w:numId="15" w16cid:durableId="523053614">
    <w:abstractNumId w:val="11"/>
  </w:num>
  <w:num w:numId="16" w16cid:durableId="1744794762">
    <w:abstractNumId w:val="18"/>
  </w:num>
  <w:num w:numId="17" w16cid:durableId="365066731">
    <w:abstractNumId w:val="17"/>
  </w:num>
  <w:num w:numId="18" w16cid:durableId="14507192">
    <w:abstractNumId w:val="14"/>
  </w:num>
  <w:num w:numId="19" w16cid:durableId="1164734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7E6AFEDB-6E70-42B3-89CC-A96FCDD41ED0},{8EEB4B84-FF04-442A-9A21-DFB9FCCFE1B6},{CCCD36E1-6279-4FAC-BDE3-C3DFB6CBBFF7},{0B4B3970-BBD9-4A71-B6C2-8655225545FF}"/>
  </w:docVars>
  <w:rsids>
    <w:rsidRoot w:val="009F2EFE"/>
    <w:rsid w:val="0023650C"/>
    <w:rsid w:val="009F2E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AAAF66-3204-4958-A457-CD812BE2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2020</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s10009</vt:lpstr>
    </vt:vector>
  </TitlesOfParts>
  <Company>Riksdagen</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s10009</dc:title>
  <dc:subject>s10009</dc:subject>
  <dc:creator>Riksdagen</dc:creator>
  <cp:keywords>Riksdagen</cp:keywords>
  <dc:description>Versal/gemen i partibeteckning. Gemen i tryck för 0910, versal för 1011 och nyare</dc:description>
  <cp:lastModifiedBy>Lars Brink</cp:lastModifiedBy>
  <cp:revision>2</cp:revision>
  <cp:lastPrinted>2010-12-12T08:52:00Z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Livsmedelsindustrin i Skaraborg och behovet av ett branschprogram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Livsmedelsindustrin i Skaraborg och behovet av ett branschprogram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Patrik Björck m.fl. (S)</vt:lpwstr>
  </property>
  <property fmtid="{D5CDD505-2E9C-101B-9397-08002B2CF9AE}" pid="26" name="MotionarLista">
    <vt:lpwstr>Björck, Patrik (S)\Green, Monica (S)\Ahlin, Urban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Monica Green (S), Urban Ahlin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20102011000000000115000100090069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20102011000000000115000100090069</vt:lpwstr>
  </property>
  <property fmtid="{D5CDD505-2E9C-101B-9397-08002B2CF9AE}" pid="50" name="nummer">
    <vt:lpwstr>341</vt:lpwstr>
  </property>
  <property fmtid="{D5CDD505-2E9C-101B-9397-08002B2CF9AE}" pid="51" name="utskottsbeteckning">
    <vt:lpwstr>N</vt:lpwstr>
  </property>
  <property fmtid="{D5CDD505-2E9C-101B-9397-08002B2CF9AE}" pid="52" name="GlobalUID">
    <vt:lpwstr>{E97804D1-2607-4EE4-9143-1FE9F36988A5}</vt:lpwstr>
  </property>
  <property fmtid="{D5CDD505-2E9C-101B-9397-08002B2CF9AE}" pid="53" name="Överföringar">
    <vt:i4>0</vt:i4>
  </property>
  <property fmtid="{D5CDD505-2E9C-101B-9397-08002B2CF9AE}" pid="54" name="Checksum">
    <vt:lpwstr>*1015288462548*</vt:lpwstr>
  </property>
  <property fmtid="{D5CDD505-2E9C-101B-9397-08002B2CF9AE}" pid="55" name="skuggnummer">
    <vt:lpwstr>2064</vt:lpwstr>
  </property>
  <property fmtid="{D5CDD505-2E9C-101B-9397-08002B2CF9AE}" pid="56" name="urixVersion">
    <vt:lpwstr>4.3.2.0</vt:lpwstr>
  </property>
  <property fmtid="{D5CDD505-2E9C-101B-9397-08002B2CF9AE}" pid="57" name="urixOrigin">
    <vt:lpwstr>101212 09:53:03.392</vt:lpwstr>
  </property>
  <property fmtid="{D5CDD505-2E9C-101B-9397-08002B2CF9AE}" pid="58" name="urixGuid">
    <vt:lpwstr>{F38F988B-DAE8-48BC-A067-50D3E662666A}</vt:lpwstr>
  </property>
</Properties>
</file>