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72D200C65E45219D0A0FDE54FB15CF"/>
        </w:placeholder>
        <w:text/>
      </w:sdtPr>
      <w:sdtEndPr/>
      <w:sdtContent>
        <w:p w:rsidRPr="009B062B" w:rsidR="00AF30DD" w:rsidP="00DA28CE" w:rsidRDefault="00AF30DD" w14:paraId="7DD9E534" w14:textId="77777777">
          <w:pPr>
            <w:pStyle w:val="Rubrik1"/>
            <w:spacing w:after="300"/>
          </w:pPr>
          <w:r w:rsidRPr="009B062B">
            <w:t>Förslag till riksdagsbeslut</w:t>
          </w:r>
        </w:p>
      </w:sdtContent>
    </w:sdt>
    <w:sdt>
      <w:sdtPr>
        <w:alias w:val="Yrkande 1"/>
        <w:tag w:val="d04e3e05-2969-47f9-ad72-c5c135b7d96c"/>
        <w:id w:val="-227229430"/>
        <w:lock w:val="sdtLocked"/>
      </w:sdtPr>
      <w:sdtEndPr/>
      <w:sdtContent>
        <w:p w:rsidR="001B08B7" w:rsidRDefault="00EE70B2" w14:paraId="7DD9E535" w14:textId="77777777">
          <w:pPr>
            <w:pStyle w:val="Frslagstext"/>
            <w:numPr>
              <w:ilvl w:val="0"/>
              <w:numId w:val="0"/>
            </w:numPr>
          </w:pPr>
          <w:r>
            <w:t>Riksdagen ställer sig bakom det som anförs i motionen om att se över möjligheten att införa ett investeringsstöd för byggnation av sjukhus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43C8A9482A4EC588834CFBD92B5060"/>
        </w:placeholder>
        <w:text/>
      </w:sdtPr>
      <w:sdtEndPr/>
      <w:sdtContent>
        <w:p w:rsidRPr="009B062B" w:rsidR="006D79C9" w:rsidP="00333E95" w:rsidRDefault="006D79C9" w14:paraId="7DD9E536" w14:textId="77777777">
          <w:pPr>
            <w:pStyle w:val="Rubrik1"/>
          </w:pPr>
          <w:r>
            <w:t>Motivering</w:t>
          </w:r>
        </w:p>
      </w:sdtContent>
    </w:sdt>
    <w:p w:rsidRPr="00F406B6" w:rsidR="0014470E" w:rsidP="00241353" w:rsidRDefault="0014470E" w14:paraId="7DD9E537" w14:textId="77777777">
      <w:pPr>
        <w:pStyle w:val="Normalutanindragellerluft"/>
      </w:pPr>
      <w:r w:rsidRPr="00F406B6">
        <w:t xml:space="preserve">I princip alla landsting och regioner står inför stora investeringar i nya sjukhus för att kunna erbjuda invånare en tillgänglig vård av hög kvalitet. Orsakerna är dels ett gammalt fastighetsbestånd, dels nya krav på vårdlokaler som de befintliga byggnaderna inte lever upp till. Det sammantagna byggnadsbeståndet hos landstingen har nått en ålder där planerat underhåll ofta inte räcker till för att möta kraven på effektivare och mer ändamålsenliga lokaler för verksamheten. Idag krävs bättre patientmiljöer, bättre lastkapacitet, högre takhöjder och lägre energiåtgång för att leva upp till regelverk och förväntningar. </w:t>
      </w:r>
    </w:p>
    <w:p w:rsidRPr="0014470E" w:rsidR="0014470E" w:rsidP="0014470E" w:rsidRDefault="0014470E" w14:paraId="7DD9E538" w14:textId="30CB9348">
      <w:r w:rsidRPr="0014470E">
        <w:t>Flera av landstingen/regionerna har en ansträngd ekonomi och svårt att göra de investeringar</w:t>
      </w:r>
      <w:r>
        <w:t xml:space="preserve"> </w:t>
      </w:r>
      <w:r w:rsidRPr="0014470E">
        <w:t>som krävs utan att höja skatte</w:t>
      </w:r>
      <w:r w:rsidR="00CD7D13">
        <w:t>n. Nödvändiga investeringar i t </w:t>
      </w:r>
      <w:r w:rsidRPr="0014470E">
        <w:t>ex nya sjukhus skjuts upp eller uteblir för att kostnaden för lånefinansiering äter upp en alltför stor del av drift</w:t>
      </w:r>
      <w:r w:rsidR="00CD7D13">
        <w:t>s</w:t>
      </w:r>
      <w:r w:rsidRPr="0014470E">
        <w:t>budgeten de närmaste åren. Det är inte hållbart i längden.</w:t>
      </w:r>
    </w:p>
    <w:p w:rsidRPr="0014470E" w:rsidR="0014470E" w:rsidP="0014470E" w:rsidRDefault="0014470E" w14:paraId="7DD9E539" w14:textId="70722832">
      <w:r w:rsidRPr="0014470E">
        <w:t>Bara Region Västman</w:t>
      </w:r>
      <w:r w:rsidR="00CD7D13">
        <w:t>land har investeringsbehov på 8–</w:t>
      </w:r>
      <w:r w:rsidRPr="0014470E">
        <w:t>10 miljarder kronor, siffror som överstiger regionens totala omslutning. Av de 21 landstingen är det få som når upp till målet om god ekonomisk hushållning (2</w:t>
      </w:r>
      <w:r w:rsidR="00CD7D13">
        <w:t> </w:t>
      </w:r>
      <w:r w:rsidRPr="0014470E">
        <w:t>% överskott). Region Västmanlands ekonomi är förhållandevis god men klarar inte de nödvändiga investeringarna. Ju större ekonomiska överskott ett landsting gör</w:t>
      </w:r>
      <w:r w:rsidR="00CD7D13">
        <w:t>,</w:t>
      </w:r>
      <w:r w:rsidRPr="0014470E">
        <w:t xml:space="preserve"> desto mer går det att få ner lånedelen för de investeringar som är absolut nödvändiga att göra. Lägre lån innebär också lägre drift</w:t>
      </w:r>
      <w:r w:rsidR="00CD7D13">
        <w:t>s</w:t>
      </w:r>
      <w:r w:rsidRPr="0014470E">
        <w:t>kostnader.</w:t>
      </w:r>
    </w:p>
    <w:p w:rsidR="00241353" w:rsidRDefault="00241353" w14:paraId="695BDFE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4470E" w:rsidR="0014470E" w:rsidP="0014470E" w:rsidRDefault="0014470E" w14:paraId="7DD9E53A" w14:textId="5D7840D4">
      <w:bookmarkStart w:name="_GoBack" w:id="1"/>
      <w:bookmarkEnd w:id="1"/>
      <w:r w:rsidRPr="0014470E">
        <w:t>Av den anledningen föreslår vi ett statligt investeringsstöd för byggande av nya sjukhus, likt det som finns för bostadsbyggande. En sådan satsning är en samhällsinvestering som skulle förbättra landstingens förutsättningar att klara sitt kärnuppdrag – sjukvården.</w:t>
      </w:r>
    </w:p>
    <w:sdt>
      <w:sdtPr>
        <w:alias w:val="CC_Underskrifter"/>
        <w:tag w:val="CC_Underskrifter"/>
        <w:id w:val="583496634"/>
        <w:lock w:val="sdtContentLocked"/>
        <w:placeholder>
          <w:docPart w:val="DC6F6AA5513F4EFD952A4966294E80B9"/>
        </w:placeholder>
      </w:sdtPr>
      <w:sdtEndPr/>
      <w:sdtContent>
        <w:p w:rsidR="0062409F" w:rsidP="00F406B6" w:rsidRDefault="0062409F" w14:paraId="7DD9E53B" w14:textId="77777777"/>
        <w:p w:rsidRPr="008E0FE2" w:rsidR="004801AC" w:rsidP="00F406B6" w:rsidRDefault="00241353" w14:paraId="7DD9E5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Pia Nilsson (S)</w:t>
            </w:r>
          </w:p>
        </w:tc>
      </w:tr>
    </w:tbl>
    <w:p w:rsidR="008E0BB7" w:rsidRDefault="008E0BB7" w14:paraId="7DD9E543" w14:textId="77777777"/>
    <w:sectPr w:rsidR="008E0B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9E545" w14:textId="77777777" w:rsidR="0014470E" w:rsidRDefault="0014470E" w:rsidP="000C1CAD">
      <w:pPr>
        <w:spacing w:line="240" w:lineRule="auto"/>
      </w:pPr>
      <w:r>
        <w:separator/>
      </w:r>
    </w:p>
  </w:endnote>
  <w:endnote w:type="continuationSeparator" w:id="0">
    <w:p w14:paraId="7DD9E546" w14:textId="77777777" w:rsidR="0014470E" w:rsidRDefault="001447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9E5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9E54C" w14:textId="0D460B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13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9E543" w14:textId="77777777" w:rsidR="0014470E" w:rsidRDefault="0014470E" w:rsidP="000C1CAD">
      <w:pPr>
        <w:spacing w:line="240" w:lineRule="auto"/>
      </w:pPr>
      <w:r>
        <w:separator/>
      </w:r>
    </w:p>
  </w:footnote>
  <w:footnote w:type="continuationSeparator" w:id="0">
    <w:p w14:paraId="7DD9E544" w14:textId="77777777" w:rsidR="0014470E" w:rsidRDefault="001447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D9E5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D9E556" wp14:anchorId="7DD9E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1353" w14:paraId="7DD9E559" w14:textId="77777777">
                          <w:pPr>
                            <w:jc w:val="right"/>
                          </w:pPr>
                          <w:sdt>
                            <w:sdtPr>
                              <w:alias w:val="CC_Noformat_Partikod"/>
                              <w:tag w:val="CC_Noformat_Partikod"/>
                              <w:id w:val="-53464382"/>
                              <w:placeholder>
                                <w:docPart w:val="35BD04B9A8CC47EFAAEEB758CD2B33FD"/>
                              </w:placeholder>
                              <w:text/>
                            </w:sdtPr>
                            <w:sdtEndPr/>
                            <w:sdtContent>
                              <w:r w:rsidR="0014470E">
                                <w:t>S</w:t>
                              </w:r>
                            </w:sdtContent>
                          </w:sdt>
                          <w:sdt>
                            <w:sdtPr>
                              <w:alias w:val="CC_Noformat_Partinummer"/>
                              <w:tag w:val="CC_Noformat_Partinummer"/>
                              <w:id w:val="-1709555926"/>
                              <w:placeholder>
                                <w:docPart w:val="47E11EF6F3A24E7BBEF97860E4E54ADE"/>
                              </w:placeholder>
                              <w:text/>
                            </w:sdtPr>
                            <w:sdtEndPr/>
                            <w:sdtContent>
                              <w:r w:rsidR="0014470E">
                                <w:t>2071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D9E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1353" w14:paraId="7DD9E559" w14:textId="77777777">
                    <w:pPr>
                      <w:jc w:val="right"/>
                    </w:pPr>
                    <w:sdt>
                      <w:sdtPr>
                        <w:alias w:val="CC_Noformat_Partikod"/>
                        <w:tag w:val="CC_Noformat_Partikod"/>
                        <w:id w:val="-53464382"/>
                        <w:placeholder>
                          <w:docPart w:val="35BD04B9A8CC47EFAAEEB758CD2B33FD"/>
                        </w:placeholder>
                        <w:text/>
                      </w:sdtPr>
                      <w:sdtEndPr/>
                      <w:sdtContent>
                        <w:r w:rsidR="0014470E">
                          <w:t>S</w:t>
                        </w:r>
                      </w:sdtContent>
                    </w:sdt>
                    <w:sdt>
                      <w:sdtPr>
                        <w:alias w:val="CC_Noformat_Partinummer"/>
                        <w:tag w:val="CC_Noformat_Partinummer"/>
                        <w:id w:val="-1709555926"/>
                        <w:placeholder>
                          <w:docPart w:val="47E11EF6F3A24E7BBEF97860E4E54ADE"/>
                        </w:placeholder>
                        <w:text/>
                      </w:sdtPr>
                      <w:sdtEndPr/>
                      <w:sdtContent>
                        <w:r w:rsidR="0014470E">
                          <w:t>2071</w:t>
                        </w:r>
                      </w:sdtContent>
                    </w:sdt>
                  </w:p>
                </w:txbxContent>
              </v:textbox>
              <w10:wrap anchorx="page"/>
            </v:shape>
          </w:pict>
        </mc:Fallback>
      </mc:AlternateContent>
    </w:r>
  </w:p>
  <w:p w:rsidRPr="00293C4F" w:rsidR="00262EA3" w:rsidP="00776B74" w:rsidRDefault="00262EA3" w14:paraId="7DD9E5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D9E549" w14:textId="77777777">
    <w:pPr>
      <w:jc w:val="right"/>
    </w:pPr>
  </w:p>
  <w:p w:rsidR="00262EA3" w:rsidP="00776B74" w:rsidRDefault="00262EA3" w14:paraId="7DD9E5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1353" w14:paraId="7DD9E5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D9E558" wp14:anchorId="7DD9E5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1353" w14:paraId="7DD9E5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470E">
          <w:t>S</w:t>
        </w:r>
      </w:sdtContent>
    </w:sdt>
    <w:sdt>
      <w:sdtPr>
        <w:alias w:val="CC_Noformat_Partinummer"/>
        <w:tag w:val="CC_Noformat_Partinummer"/>
        <w:id w:val="-2014525982"/>
        <w:text/>
      </w:sdtPr>
      <w:sdtEndPr/>
      <w:sdtContent>
        <w:r w:rsidR="0014470E">
          <w:t>2071</w:t>
        </w:r>
      </w:sdtContent>
    </w:sdt>
  </w:p>
  <w:p w:rsidRPr="008227B3" w:rsidR="00262EA3" w:rsidP="008227B3" w:rsidRDefault="00241353" w14:paraId="7DD9E5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1353" w14:paraId="7DD9E5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:1093</w:t>
        </w:r>
      </w:sdtContent>
    </w:sdt>
  </w:p>
  <w:p w:rsidR="00262EA3" w:rsidP="00E03A3D" w:rsidRDefault="00241353" w14:paraId="7DD9E551"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163CDE" w14:paraId="7DD9E552" w14:textId="77777777">
        <w:pPr>
          <w:pStyle w:val="FSHRub2"/>
        </w:pPr>
        <w:r>
          <w:t>Investeringsstöd för sjukhusbyggen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D9E5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447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70E"/>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CDE"/>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8B7"/>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180"/>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35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09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BB7"/>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4D"/>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BB4"/>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D13"/>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6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66"/>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0B2"/>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6B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D9E533"/>
  <w15:chartTrackingRefBased/>
  <w15:docId w15:val="{FDC5828A-DD24-45FB-B31F-594191F2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72D200C65E45219D0A0FDE54FB15CF"/>
        <w:category>
          <w:name w:val="Allmänt"/>
          <w:gallery w:val="placeholder"/>
        </w:category>
        <w:types>
          <w:type w:val="bbPlcHdr"/>
        </w:types>
        <w:behaviors>
          <w:behavior w:val="content"/>
        </w:behaviors>
        <w:guid w:val="{1DB77180-FC6E-4D9B-9CFE-71041B8BF12A}"/>
      </w:docPartPr>
      <w:docPartBody>
        <w:p w:rsidR="003D395B" w:rsidRDefault="003D395B">
          <w:pPr>
            <w:pStyle w:val="1B72D200C65E45219D0A0FDE54FB15CF"/>
          </w:pPr>
          <w:r w:rsidRPr="005A0A93">
            <w:rPr>
              <w:rStyle w:val="Platshllartext"/>
            </w:rPr>
            <w:t>Förslag till riksdagsbeslut</w:t>
          </w:r>
        </w:p>
      </w:docPartBody>
    </w:docPart>
    <w:docPart>
      <w:docPartPr>
        <w:name w:val="BB43C8A9482A4EC588834CFBD92B5060"/>
        <w:category>
          <w:name w:val="Allmänt"/>
          <w:gallery w:val="placeholder"/>
        </w:category>
        <w:types>
          <w:type w:val="bbPlcHdr"/>
        </w:types>
        <w:behaviors>
          <w:behavior w:val="content"/>
        </w:behaviors>
        <w:guid w:val="{E36FB6FD-6C5F-427D-82F6-A4D646C931F9}"/>
      </w:docPartPr>
      <w:docPartBody>
        <w:p w:rsidR="003D395B" w:rsidRDefault="003D395B">
          <w:pPr>
            <w:pStyle w:val="BB43C8A9482A4EC588834CFBD92B5060"/>
          </w:pPr>
          <w:r w:rsidRPr="005A0A93">
            <w:rPr>
              <w:rStyle w:val="Platshllartext"/>
            </w:rPr>
            <w:t>Motivering</w:t>
          </w:r>
        </w:p>
      </w:docPartBody>
    </w:docPart>
    <w:docPart>
      <w:docPartPr>
        <w:name w:val="35BD04B9A8CC47EFAAEEB758CD2B33FD"/>
        <w:category>
          <w:name w:val="Allmänt"/>
          <w:gallery w:val="placeholder"/>
        </w:category>
        <w:types>
          <w:type w:val="bbPlcHdr"/>
        </w:types>
        <w:behaviors>
          <w:behavior w:val="content"/>
        </w:behaviors>
        <w:guid w:val="{C132A3E2-BD6F-4EBF-910E-AAC7F4B80BF9}"/>
      </w:docPartPr>
      <w:docPartBody>
        <w:p w:rsidR="003D395B" w:rsidRDefault="003D395B">
          <w:pPr>
            <w:pStyle w:val="35BD04B9A8CC47EFAAEEB758CD2B33FD"/>
          </w:pPr>
          <w:r>
            <w:rPr>
              <w:rStyle w:val="Platshllartext"/>
            </w:rPr>
            <w:t xml:space="preserve"> </w:t>
          </w:r>
        </w:p>
      </w:docPartBody>
    </w:docPart>
    <w:docPart>
      <w:docPartPr>
        <w:name w:val="47E11EF6F3A24E7BBEF97860E4E54ADE"/>
        <w:category>
          <w:name w:val="Allmänt"/>
          <w:gallery w:val="placeholder"/>
        </w:category>
        <w:types>
          <w:type w:val="bbPlcHdr"/>
        </w:types>
        <w:behaviors>
          <w:behavior w:val="content"/>
        </w:behaviors>
        <w:guid w:val="{975624DC-9ED3-4205-8AE6-F29D1AA53DD8}"/>
      </w:docPartPr>
      <w:docPartBody>
        <w:p w:rsidR="003D395B" w:rsidRDefault="003D395B">
          <w:pPr>
            <w:pStyle w:val="47E11EF6F3A24E7BBEF97860E4E54ADE"/>
          </w:pPr>
          <w:r>
            <w:t xml:space="preserve"> </w:t>
          </w:r>
        </w:p>
      </w:docPartBody>
    </w:docPart>
    <w:docPart>
      <w:docPartPr>
        <w:name w:val="DC6F6AA5513F4EFD952A4966294E80B9"/>
        <w:category>
          <w:name w:val="Allmänt"/>
          <w:gallery w:val="placeholder"/>
        </w:category>
        <w:types>
          <w:type w:val="bbPlcHdr"/>
        </w:types>
        <w:behaviors>
          <w:behavior w:val="content"/>
        </w:behaviors>
        <w:guid w:val="{3FDF9B06-6E60-40AE-AA00-C0B0F94C75AB}"/>
      </w:docPartPr>
      <w:docPartBody>
        <w:p w:rsidR="0076101F" w:rsidRDefault="007610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5B"/>
    <w:rsid w:val="003D395B"/>
    <w:rsid w:val="007610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72D200C65E45219D0A0FDE54FB15CF">
    <w:name w:val="1B72D200C65E45219D0A0FDE54FB15CF"/>
  </w:style>
  <w:style w:type="paragraph" w:customStyle="1" w:styleId="30BA8C4F78F8490891B9B76530CF99B8">
    <w:name w:val="30BA8C4F78F8490891B9B76530CF99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F6E9B80567496D852F070C05F8514F">
    <w:name w:val="B2F6E9B80567496D852F070C05F8514F"/>
  </w:style>
  <w:style w:type="paragraph" w:customStyle="1" w:styleId="BB43C8A9482A4EC588834CFBD92B5060">
    <w:name w:val="BB43C8A9482A4EC588834CFBD92B5060"/>
  </w:style>
  <w:style w:type="paragraph" w:customStyle="1" w:styleId="51001404387B4F7FAC02F4E691E44D81">
    <w:name w:val="51001404387B4F7FAC02F4E691E44D81"/>
  </w:style>
  <w:style w:type="paragraph" w:customStyle="1" w:styleId="718090F6974844668E17F91D94940B33">
    <w:name w:val="718090F6974844668E17F91D94940B33"/>
  </w:style>
  <w:style w:type="paragraph" w:customStyle="1" w:styleId="35BD04B9A8CC47EFAAEEB758CD2B33FD">
    <w:name w:val="35BD04B9A8CC47EFAAEEB758CD2B33FD"/>
  </w:style>
  <w:style w:type="paragraph" w:customStyle="1" w:styleId="47E11EF6F3A24E7BBEF97860E4E54ADE">
    <w:name w:val="47E11EF6F3A24E7BBEF97860E4E54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C08F7-36C0-45D6-8183-FCF6C793CB1A}"/>
</file>

<file path=customXml/itemProps2.xml><?xml version="1.0" encoding="utf-8"?>
<ds:datastoreItem xmlns:ds="http://schemas.openxmlformats.org/officeDocument/2006/customXml" ds:itemID="{55CEF80D-5A49-428E-AD22-7F1D1CD4BC6E}"/>
</file>

<file path=customXml/itemProps3.xml><?xml version="1.0" encoding="utf-8"?>
<ds:datastoreItem xmlns:ds="http://schemas.openxmlformats.org/officeDocument/2006/customXml" ds:itemID="{6093A680-6E8C-480D-8B22-42B1CD57DD1A}"/>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1723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S2071 Investeringsstöd för sjukhusbyggen</vt:lpstr>
      <vt:lpstr>
      </vt:lpstr>
    </vt:vector>
  </TitlesOfParts>
  <Company>Sveriges riksdag</Company>
  <LinksUpToDate>false</LinksUpToDate>
  <CharactersWithSpaces>2008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