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0B2" w:rsidRPr="0085095F" w:rsidRDefault="00AC10B2">
      <w:pPr>
        <w:pStyle w:val="Frslagsrubrik"/>
      </w:pPr>
      <w:r w:rsidRPr="0085095F">
        <w:t>Förslag till riksdagsbeslut</w:t>
      </w:r>
    </w:p>
    <w:p w:rsidR="00AC10B2" w:rsidRPr="0085095F" w:rsidRDefault="00AC10B2">
      <w:pPr>
        <w:pStyle w:val="Hemstlatt"/>
      </w:pPr>
      <w:r w:rsidRPr="0085095F">
        <w:t>Riksdagen tillkännager för regeringen som sin mening vad som anförs i motionen om tillsyn av placering av barn i utlandet och beaktandet av barnets bästa.</w:t>
      </w:r>
    </w:p>
    <w:p w:rsidR="00AC10B2" w:rsidRPr="0085095F" w:rsidRDefault="00AC10B2">
      <w:pPr>
        <w:pStyle w:val="Rubrik1"/>
      </w:pPr>
      <w:r w:rsidRPr="0085095F">
        <w:t>Motivering</w:t>
      </w:r>
    </w:p>
    <w:p w:rsidR="00AC10B2" w:rsidRPr="0085095F" w:rsidRDefault="00AC10B2">
      <w:r w:rsidRPr="0085095F">
        <w:t>Miljöpartiet de gröna välkomnar att Sverige äntligen godkänner 1996 års Haagkonvention och inkorporerar den i svensk lag. Detta är något Miljöpart</w:t>
      </w:r>
      <w:r w:rsidRPr="0085095F">
        <w:t>i</w:t>
      </w:r>
      <w:r w:rsidRPr="0085095F">
        <w:t xml:space="preserve">et drivit länge och det är glädjande att det nu blir verklighet. </w:t>
      </w:r>
    </w:p>
    <w:p w:rsidR="00AC10B2" w:rsidRPr="0085095F" w:rsidRDefault="00AC10B2">
      <w:pPr>
        <w:pStyle w:val="Normaltindrag"/>
      </w:pPr>
      <w:r w:rsidRPr="0085095F">
        <w:t>Jag välkomnar den ändring som innebär att barnets hemvist får företräde framför medborgarskap. Det innebär att det är landet där ett barn bor eller har sina sociala bindningar som får behörighet att fatta beslut och vidta åtgärder för att skydda barnet. Svenska myndigheter får alltså stärkta möjligheter att ingripa till skydd för asylsökande barn som vistas i Sverige och större möjli</w:t>
      </w:r>
      <w:r w:rsidRPr="0085095F">
        <w:t>g</w:t>
      </w:r>
      <w:r w:rsidRPr="0085095F">
        <w:t xml:space="preserve">heter att agera när ett barn som är hemmahörande i Sverige olovligen förs ut ur landet. </w:t>
      </w:r>
    </w:p>
    <w:p w:rsidR="00AC10B2" w:rsidRPr="0085095F" w:rsidRDefault="00AC10B2">
      <w:pPr>
        <w:pStyle w:val="Normaltindrag"/>
      </w:pPr>
      <w:r w:rsidRPr="0085095F">
        <w:t>När det gäller de kompletterande bestämmelserna är Miljöpartiet i huvu</w:t>
      </w:r>
      <w:r w:rsidRPr="0085095F">
        <w:t>d</w:t>
      </w:r>
      <w:r w:rsidRPr="0085095F">
        <w:t>sak positivt, men delar Barnombudsmannens farhågor när det gäller tillsynen över placering av barn i utlandet. Även om placering i utlandet endast ska ske i undantagsfall och endast om det är bäst för barnet, är det av yttersta vikt att barnets åsikt har beaktats (även om barnet är yngre än 15 år). Det är bra att en förutsättning för placering i utlandet är att socialnämnden sluter en överen</w:t>
      </w:r>
      <w:r w:rsidRPr="0085095F">
        <w:t>s</w:t>
      </w:r>
      <w:r w:rsidRPr="0085095F">
        <w:t>kommelse kring uppföljning med motsvarande myndighet i placeringslandet. Rutiner för uppföljning i praktiken måste d</w:t>
      </w:r>
      <w:r w:rsidRPr="0085095F">
        <w:t>ock utarbetas. Jag anser därför att Socialstyrelsen bör ges i uppdrag att utöva tillsyn över hur kommunernas arbete i dessa delar fungerar, att därvid särskilt granska hur barnets egen i</w:t>
      </w:r>
      <w:r w:rsidRPr="0085095F">
        <w:t>n</w:t>
      </w:r>
      <w:r w:rsidRPr="0085095F">
        <w:lastRenderedPageBreak/>
        <w:t>ställning beaktats av den kommunala myndigheten, liksom hur barnets bästa beaktats.</w:t>
      </w:r>
    </w:p>
    <w:p w:rsidR="00AC10B2" w:rsidRPr="0085095F" w:rsidRDefault="00AC10B2">
      <w:pPr>
        <w:pStyle w:val="Normaltindrag"/>
      </w:pPr>
      <w:r w:rsidRPr="0085095F">
        <w:t>Vad som ovan anförts om tillsyn och barnets bästa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095F">
        <w:trPr>
          <w:cantSplit/>
        </w:trPr>
        <w:tc>
          <w:tcPr>
            <w:tcW w:w="3046" w:type="dxa"/>
          </w:tcPr>
          <w:p w:rsidR="00AC10B2" w:rsidRPr="0085095F" w:rsidRDefault="00AC10B2">
            <w:pPr>
              <w:pStyle w:val="UnderskriftDatum"/>
              <w:spacing w:before="240"/>
            </w:pPr>
            <w:r w:rsidRPr="0085095F">
              <w:t>Stockholm den 11 april 2012</w:t>
            </w:r>
          </w:p>
        </w:tc>
        <w:tc>
          <w:tcPr>
            <w:tcW w:w="3047" w:type="dxa"/>
          </w:tcPr>
          <w:p w:rsidR="00AC10B2" w:rsidRPr="0085095F" w:rsidRDefault="00AC10B2">
            <w:pPr>
              <w:pStyle w:val="Underskrifter"/>
              <w:spacing w:before="240"/>
            </w:pPr>
          </w:p>
        </w:tc>
      </w:tr>
      <w:tr w:rsidR="00000000" w:rsidRPr="0085095F">
        <w:trPr>
          <w:cantSplit/>
        </w:trPr>
        <w:tc>
          <w:tcPr>
            <w:tcW w:w="3046" w:type="dxa"/>
          </w:tcPr>
          <w:p w:rsidR="00AC10B2" w:rsidRPr="0085095F" w:rsidRDefault="00AC10B2">
            <w:pPr>
              <w:pStyle w:val="Underskrifter"/>
            </w:pPr>
            <w:r w:rsidRPr="0085095F">
              <w:t>Jan Lindholm (MP)</w:t>
            </w:r>
          </w:p>
        </w:tc>
        <w:tc>
          <w:tcPr>
            <w:tcW w:w="3046" w:type="dxa"/>
          </w:tcPr>
          <w:p w:rsidR="00AC10B2" w:rsidRPr="0085095F" w:rsidRDefault="00AC10B2">
            <w:pPr>
              <w:pStyle w:val="Underskrifter"/>
            </w:pPr>
          </w:p>
        </w:tc>
      </w:tr>
    </w:tbl>
    <w:p w:rsidR="00AC10B2" w:rsidRPr="0085095F" w:rsidRDefault="00AC10B2">
      <w:pPr>
        <w:pStyle w:val="Normaltindrag"/>
      </w:pPr>
    </w:p>
    <w:sectPr w:rsidR="00AC10B2" w:rsidRPr="008509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0B2" w:rsidRPr="0085095F" w:rsidRDefault="00AC10B2">
      <w:r w:rsidRPr="0085095F">
        <w:separator/>
      </w:r>
    </w:p>
  </w:endnote>
  <w:endnote w:type="continuationSeparator" w:id="0">
    <w:p w:rsidR="00AC10B2" w:rsidRPr="0085095F" w:rsidRDefault="00AC10B2">
      <w:r w:rsidRPr="00850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B2" w:rsidRPr="0085095F" w:rsidRDefault="0085095F">
    <w:pPr>
      <w:pStyle w:val="Sidfot"/>
    </w:pPr>
    <w:r w:rsidRPr="00850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806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B2" w:rsidRDefault="00AC10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0B2" w:rsidRDefault="00AC10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B2" w:rsidRPr="0085095F" w:rsidRDefault="0085095F">
    <w:pPr>
      <w:pStyle w:val="Sidfot"/>
    </w:pPr>
    <w:r w:rsidRPr="00850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602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B2" w:rsidRDefault="00AC10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0B2" w:rsidRDefault="00AC10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B2" w:rsidRPr="0085095F" w:rsidRDefault="0085095F">
    <w:pPr>
      <w:pStyle w:val="Sidfot"/>
    </w:pPr>
    <w:r w:rsidRPr="00850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929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B2" w:rsidRDefault="00AC1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0B2" w:rsidRDefault="00AC1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0B2" w:rsidRPr="0085095F" w:rsidRDefault="00AC10B2">
      <w:r w:rsidRPr="0085095F">
        <w:separator/>
      </w:r>
    </w:p>
  </w:footnote>
  <w:footnote w:type="continuationSeparator" w:id="0">
    <w:p w:rsidR="00AC10B2" w:rsidRPr="0085095F" w:rsidRDefault="00AC10B2">
      <w:r w:rsidRPr="00850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B2" w:rsidRPr="0085095F" w:rsidRDefault="0085095F">
    <w:pPr>
      <w:pStyle w:val="Sidhuvud"/>
    </w:pPr>
    <w:r w:rsidRPr="00850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422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B2" w:rsidRDefault="00AC10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0B2" w:rsidRDefault="00AC10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B2" w:rsidRPr="0085095F" w:rsidRDefault="0085095F">
    <w:pPr>
      <w:pStyle w:val="Sidhuvud"/>
    </w:pPr>
    <w:r w:rsidRPr="00850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322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B2" w:rsidRDefault="00AC10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0B2" w:rsidRDefault="00AC10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B2" w:rsidRPr="0085095F" w:rsidRDefault="00AC10B2">
    <w:pPr>
      <w:pStyle w:val="FSHNormal"/>
      <w:tabs>
        <w:tab w:val="right" w:pos="5840"/>
      </w:tabs>
    </w:pPr>
    <w:r w:rsidRPr="0085095F">
      <w:br/>
    </w:r>
    <w:r w:rsidRPr="0085095F">
      <w:fldChar w:fldCharType="begin" w:fldLock="1"/>
    </w:r>
    <w:r w:rsidRPr="0085095F">
      <w:instrText xml:space="preserve"> DOCPROPERTY</w:instrText>
    </w:r>
    <w:r w:rsidRPr="0085095F">
      <w:rPr>
        <w:sz w:val="18"/>
      </w:rPr>
      <w:instrText xml:space="preserve"> "YearUser" *\charformat </w:instrText>
    </w:r>
    <w:r w:rsidRPr="0085095F">
      <w:fldChar w:fldCharType="separate"/>
    </w:r>
    <w:r w:rsidRPr="0085095F">
      <w:t>2011/12</w:t>
    </w:r>
    <w:r w:rsidRPr="0085095F">
      <w:fldChar w:fldCharType="end"/>
    </w:r>
    <w:r w:rsidRPr="0085095F">
      <w:t xml:space="preserve"> </w:t>
    </w:r>
    <w:r w:rsidRPr="0085095F">
      <w:tab/>
      <w:t xml:space="preserve">mnr: </w:t>
    </w:r>
    <w:r w:rsidRPr="0085095F">
      <w:fldChar w:fldCharType="begin" w:fldLock="1"/>
    </w:r>
    <w:r w:rsidRPr="0085095F">
      <w:instrText xml:space="preserve"> DOCPROPERTY</w:instrText>
    </w:r>
    <w:r w:rsidRPr="0085095F">
      <w:rPr>
        <w:sz w:val="18"/>
      </w:rPr>
      <w:instrText xml:space="preserve"> "Motionsnummer" *\charformat </w:instrText>
    </w:r>
    <w:r w:rsidRPr="0085095F">
      <w:fldChar w:fldCharType="separate"/>
    </w:r>
    <w:r w:rsidRPr="0085095F">
      <w:t>C9</w:t>
    </w:r>
    <w:r w:rsidRPr="0085095F">
      <w:fldChar w:fldCharType="end"/>
    </w:r>
    <w:r w:rsidRPr="0085095F">
      <w:br/>
    </w:r>
    <w:r w:rsidRPr="0085095F">
      <w:fldChar w:fldCharType="begin" w:fldLock="1"/>
    </w:r>
    <w:r w:rsidRPr="0085095F">
      <w:instrText xml:space="preserve"> DOCPROPERTY</w:instrText>
    </w:r>
    <w:r w:rsidRPr="0085095F">
      <w:rPr>
        <w:sz w:val="18"/>
      </w:rPr>
      <w:instrText xml:space="preserve"> "Samling" *\charformat </w:instrText>
    </w:r>
    <w:r w:rsidRPr="0085095F">
      <w:fldChar w:fldCharType="end"/>
    </w:r>
    <w:r w:rsidRPr="0085095F">
      <w:tab/>
      <w:t xml:space="preserve">pnr: </w:t>
    </w:r>
    <w:r w:rsidRPr="0085095F">
      <w:fldChar w:fldCharType="begin" w:fldLock="1"/>
    </w:r>
    <w:r w:rsidRPr="0085095F">
      <w:instrText xml:space="preserve"> DOCPROPERTY</w:instrText>
    </w:r>
    <w:r w:rsidRPr="0085095F">
      <w:rPr>
        <w:sz w:val="18"/>
      </w:rPr>
      <w:instrText xml:space="preserve"> "Partinummer" *\charformat </w:instrText>
    </w:r>
    <w:r w:rsidRPr="0085095F">
      <w:fldChar w:fldCharType="separate"/>
    </w:r>
    <w:r w:rsidRPr="0085095F">
      <w:t>MP25</w:t>
    </w:r>
    <w:r w:rsidRPr="0085095F">
      <w:fldChar w:fldCharType="end"/>
    </w:r>
  </w:p>
  <w:p w:rsidR="00AC10B2" w:rsidRPr="0085095F" w:rsidRDefault="00AC10B2">
    <w:pPr>
      <w:pStyle w:val="FSHRub1"/>
    </w:pPr>
    <w:r w:rsidRPr="0085095F">
      <w:t>Motion till riksdagen</w:t>
    </w:r>
    <w:r w:rsidRPr="0085095F">
      <w:br/>
    </w:r>
    <w:r w:rsidRPr="0085095F">
      <w:fldChar w:fldCharType="begin" w:fldLock="1"/>
    </w:r>
    <w:r w:rsidRPr="0085095F">
      <w:instrText xml:space="preserve"> DOCPROPERTY "YearUser" *\charformat </w:instrText>
    </w:r>
    <w:r w:rsidRPr="0085095F">
      <w:fldChar w:fldCharType="separate"/>
    </w:r>
    <w:r w:rsidRPr="0085095F">
      <w:t>2011/12</w:t>
    </w:r>
    <w:r w:rsidRPr="0085095F">
      <w:fldChar w:fldCharType="end"/>
    </w:r>
    <w:r w:rsidRPr="0085095F">
      <w:t>:</w:t>
    </w:r>
    <w:r w:rsidRPr="0085095F">
      <w:fldChar w:fldCharType="begin" w:fldLock="1"/>
    </w:r>
    <w:r w:rsidRPr="0085095F">
      <w:instrText xml:space="preserve"> DOCPROPERTY "Motionsnummer" *\charformat </w:instrText>
    </w:r>
    <w:r w:rsidRPr="0085095F">
      <w:fldChar w:fldCharType="separate"/>
    </w:r>
    <w:r w:rsidRPr="0085095F">
      <w:t>C9</w:t>
    </w:r>
    <w:r w:rsidRPr="0085095F">
      <w:fldChar w:fldCharType="end"/>
    </w:r>
  </w:p>
  <w:p w:rsidR="00AC10B2" w:rsidRPr="0085095F" w:rsidRDefault="00AC10B2">
    <w:pPr>
      <w:pStyle w:val="FSHNormalS5"/>
    </w:pPr>
    <w:r w:rsidRPr="0085095F">
      <w:fldChar w:fldCharType="begin" w:fldLock="1"/>
    </w:r>
    <w:r w:rsidRPr="0085095F">
      <w:instrText xml:space="preserve"> DOCPROPERTY "MotionarText" *\charformat </w:instrText>
    </w:r>
    <w:r w:rsidRPr="0085095F">
      <w:fldChar w:fldCharType="separate"/>
    </w:r>
    <w:r w:rsidRPr="0085095F">
      <w:t>av Jan Lindholm (MP)</w:t>
    </w:r>
    <w:r w:rsidRPr="0085095F">
      <w:fldChar w:fldCharType="end"/>
    </w:r>
    <w:r w:rsidRPr="0085095F">
      <w:br/>
    </w:r>
    <w:r w:rsidRPr="0085095F">
      <w:fldChar w:fldCharType="begin" w:fldLock="1"/>
    </w:r>
    <w:r w:rsidRPr="0085095F">
      <w:instrText xml:space="preserve"> DOCPROPERTY "SvarFrasKort" *\charformat </w:instrText>
    </w:r>
    <w:r w:rsidRPr="0085095F">
      <w:fldChar w:fldCharType="separate"/>
    </w:r>
    <w:r w:rsidRPr="0085095F">
      <w:t>med anledning av prop. 2011/12:85</w:t>
    </w:r>
    <w:r w:rsidRPr="0085095F">
      <w:fldChar w:fldCharType="end"/>
    </w:r>
  </w:p>
  <w:p w:rsidR="00AC10B2" w:rsidRPr="0085095F" w:rsidRDefault="00AC10B2">
    <w:pPr>
      <w:pStyle w:val="FSHTitel"/>
    </w:pPr>
    <w:r w:rsidRPr="0085095F">
      <w:fldChar w:fldCharType="begin" w:fldLock="1"/>
    </w:r>
    <w:r w:rsidRPr="0085095F">
      <w:instrText xml:space="preserve"> DOCPROPERTY</w:instrText>
    </w:r>
    <w:r w:rsidRPr="0085095F">
      <w:rPr>
        <w:sz w:val="18"/>
      </w:rPr>
      <w:instrText xml:space="preserve"> "RubrikSvar" *\charformat </w:instrText>
    </w:r>
    <w:r w:rsidRPr="0085095F">
      <w:fldChar w:fldCharType="separate"/>
    </w:r>
    <w:r w:rsidRPr="0085095F">
      <w:t>Stärkt skydd för barn i internationella situationer</w:t>
    </w:r>
    <w:r w:rsidRPr="0085095F">
      <w:fldChar w:fldCharType="end"/>
    </w:r>
  </w:p>
  <w:p w:rsidR="00AC10B2" w:rsidRPr="0085095F" w:rsidRDefault="00AC10B2">
    <w:pPr>
      <w:pStyle w:val="Normal00"/>
    </w:pPr>
  </w:p>
  <w:p w:rsidR="00AC10B2" w:rsidRPr="0085095F" w:rsidRDefault="00AC10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5347508">
    <w:abstractNumId w:val="3"/>
  </w:num>
  <w:num w:numId="2" w16cid:durableId="604533907">
    <w:abstractNumId w:val="2"/>
  </w:num>
  <w:num w:numId="3" w16cid:durableId="1925917507">
    <w:abstractNumId w:val="1"/>
  </w:num>
  <w:num w:numId="4" w16cid:durableId="1684823934">
    <w:abstractNumId w:val="0"/>
  </w:num>
  <w:num w:numId="5" w16cid:durableId="973633068">
    <w:abstractNumId w:val="7"/>
  </w:num>
  <w:num w:numId="6" w16cid:durableId="1126969412">
    <w:abstractNumId w:val="6"/>
  </w:num>
  <w:num w:numId="7" w16cid:durableId="1802530534">
    <w:abstractNumId w:val="5"/>
  </w:num>
  <w:num w:numId="8" w16cid:durableId="804741220">
    <w:abstractNumId w:val="4"/>
  </w:num>
  <w:num w:numId="9" w16cid:durableId="909001377">
    <w:abstractNumId w:val="8"/>
  </w:num>
  <w:num w:numId="10" w16cid:durableId="1865053638">
    <w:abstractNumId w:val="9"/>
  </w:num>
  <w:num w:numId="11" w16cid:durableId="1937709345">
    <w:abstractNumId w:val="10"/>
  </w:num>
  <w:num w:numId="12" w16cid:durableId="997928881">
    <w:abstractNumId w:val="13"/>
  </w:num>
  <w:num w:numId="13" w16cid:durableId="1188985066">
    <w:abstractNumId w:val="15"/>
  </w:num>
  <w:num w:numId="14" w16cid:durableId="1753624026">
    <w:abstractNumId w:val="16"/>
  </w:num>
  <w:num w:numId="15" w16cid:durableId="1336230477">
    <w:abstractNumId w:val="11"/>
  </w:num>
  <w:num w:numId="16" w16cid:durableId="1345785381">
    <w:abstractNumId w:val="18"/>
  </w:num>
  <w:num w:numId="17" w16cid:durableId="1406802074">
    <w:abstractNumId w:val="17"/>
  </w:num>
  <w:num w:numId="18" w16cid:durableId="278880774">
    <w:abstractNumId w:val="14"/>
  </w:num>
  <w:num w:numId="19" w16cid:durableId="1388408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4"/>
    <w:docVar w:name="PersonGUIDs" w:val="{7B1300F0-A439-4480-ABF5-039C4646D434}"/>
  </w:docVars>
  <w:rsids>
    <w:rsidRoot w:val="00772E3F"/>
    <w:rsid w:val="00772E3F"/>
    <w:rsid w:val="0085095F"/>
    <w:rsid w:val="00AC10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78EFBA-AAC1-4339-B784-D5D81024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1598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MP025</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MP025</dc:title>
  <dc:subject>MP025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2012-04-20T11:18:00Z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mot2000_533_2012-04-04</vt:lpwstr>
  </property>
  <property fmtid="{D5CDD505-2E9C-101B-9397-08002B2CF9AE}" pid="3" name="version">
    <vt:lpwstr>mot2000_533_2012-04-04</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2011/12:85 Stärkt skydd för barn i internationella situationer</vt:lpwstr>
  </property>
  <property fmtid="{D5CDD505-2E9C-101B-9397-08002B2CF9AE}" pid="11" name="SvarFrasKort">
    <vt:lpwstr>med anledning av prop. 2011/12:85</vt:lpwstr>
  </property>
  <property fmtid="{D5CDD505-2E9C-101B-9397-08002B2CF9AE}" pid="12" name="Svar">
    <vt:lpwstr>Proposition</vt:lpwstr>
  </property>
  <property fmtid="{D5CDD505-2E9C-101B-9397-08002B2CF9AE}" pid="13" name="SvarNr">
    <vt:lpwstr>2011/12:85</vt:lpwstr>
  </property>
  <property fmtid="{D5CDD505-2E9C-101B-9397-08002B2CF9AE}" pid="14" name="RubrikSvar">
    <vt:lpwstr>Stärkt skydd för barn i internationella situationer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C9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20112012000000770080000000250069</vt:lpwstr>
  </property>
  <property fmtid="{D5CDD505-2E9C-101B-9397-08002B2CF9AE}" pid="47" name="datum">
    <vt:lpwstr>120411</vt:lpwstr>
  </property>
  <property fmtid="{D5CDD505-2E9C-101B-9397-08002B2CF9AE}" pid="48" name="avsändar-e-post">
    <vt:lpwstr>magnus.lindgren@riksdagen.se</vt:lpwstr>
  </property>
  <property fmtid="{D5CDD505-2E9C-101B-9397-08002B2CF9AE}" pid="49" name="id">
    <vt:lpwstr>20112012000000770080000000250069</vt:lpwstr>
  </property>
  <property fmtid="{D5CDD505-2E9C-101B-9397-08002B2CF9AE}" pid="50" name="nummer">
    <vt:lpwstr>9</vt:lpwstr>
  </property>
  <property fmtid="{D5CDD505-2E9C-101B-9397-08002B2CF9AE}" pid="51" name="utskottsbeteckning">
    <vt:lpwstr>C</vt:lpwstr>
  </property>
  <property fmtid="{D5CDD505-2E9C-101B-9397-08002B2CF9AE}" pid="52" name="GlobalUID">
    <vt:lpwstr>{68EF3B5C-DDD2-40D4-A4F8-DF13F59004E1}</vt:lpwstr>
  </property>
  <property fmtid="{D5CDD505-2E9C-101B-9397-08002B2CF9AE}" pid="53" name="Överföringar">
    <vt:i4>0</vt:i4>
  </property>
  <property fmtid="{D5CDD505-2E9C-101B-9397-08002B2CF9AE}" pid="54" name="Checksum">
    <vt:lpwstr>*0018379974709*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13:18:31.448</vt:lpwstr>
  </property>
  <property fmtid="{D5CDD505-2E9C-101B-9397-08002B2CF9AE}" pid="58" name="urixGuid">
    <vt:lpwstr>{1EF0B9BE-2AC4-4626-BCC5-5BDE4E113BBB}</vt:lpwstr>
  </property>
</Properties>
</file>