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187C" w:rsidRPr="00031366" w:rsidRDefault="00F4187C">
      <w:pPr>
        <w:pStyle w:val="Frslagsrubrik"/>
      </w:pPr>
      <w:r w:rsidRPr="00031366">
        <w:t>Förslag till riksdagsbeslut</w:t>
      </w:r>
    </w:p>
    <w:p w:rsidR="00F4187C" w:rsidRPr="00031366" w:rsidRDefault="00F4187C">
      <w:pPr>
        <w:pStyle w:val="Hemstlatt"/>
        <w:ind w:left="0"/>
      </w:pPr>
      <w:r w:rsidRPr="00031366">
        <w:t>Riksdagen tillkännager för regeringen som sin mening vad som anförs i motionen om att utreda effekterna av ökad organiserad alk</w:t>
      </w:r>
      <w:r w:rsidRPr="00031366">
        <w:t>o</w:t>
      </w:r>
      <w:r w:rsidRPr="00031366">
        <w:t>holsmuggling i förhållande till de mest utsatta i vårt samhä</w:t>
      </w:r>
      <w:r w:rsidRPr="00031366">
        <w:t>l</w:t>
      </w:r>
      <w:r w:rsidRPr="00031366">
        <w:t>le.</w:t>
      </w:r>
    </w:p>
    <w:p w:rsidR="00F4187C" w:rsidRPr="00031366" w:rsidRDefault="00F4187C">
      <w:pPr>
        <w:pStyle w:val="Rubrik1"/>
      </w:pPr>
      <w:r w:rsidRPr="00031366">
        <w:t>Motivering</w:t>
      </w:r>
    </w:p>
    <w:p w:rsidR="00F4187C" w:rsidRPr="00031366" w:rsidRDefault="00F4187C">
      <w:pPr>
        <w:rPr>
          <w:szCs w:val="22"/>
        </w:rPr>
      </w:pPr>
      <w:r w:rsidRPr="00031366">
        <w:rPr>
          <w:szCs w:val="22"/>
          <w:lang w:eastAsia="en-US"/>
        </w:rPr>
        <w:t>Smuggelspriten har under senare år etablerat sig som ett allvarligt samhäll</w:t>
      </w:r>
      <w:r w:rsidRPr="00031366">
        <w:rPr>
          <w:szCs w:val="22"/>
          <w:lang w:eastAsia="en-US"/>
        </w:rPr>
        <w:t>s</w:t>
      </w:r>
      <w:r w:rsidRPr="00031366">
        <w:rPr>
          <w:szCs w:val="22"/>
          <w:lang w:eastAsia="en-US"/>
        </w:rPr>
        <w:t>problem genom att de som bedriver den illegala handeln i första hand riktar in sig mot våra ungdomar och därmed hotas folkhälsan hos den unga generati</w:t>
      </w:r>
      <w:r w:rsidRPr="00031366">
        <w:rPr>
          <w:szCs w:val="22"/>
          <w:lang w:eastAsia="en-US"/>
        </w:rPr>
        <w:t>o</w:t>
      </w:r>
      <w:r w:rsidRPr="00031366">
        <w:rPr>
          <w:szCs w:val="22"/>
          <w:lang w:eastAsia="en-US"/>
        </w:rPr>
        <w:t xml:space="preserve">nen. Detta undergräver i sig trovärdigheten i den svenska alkoholpolitiken eftersom det är våra ungdomar som här skall prioriteras. </w:t>
      </w:r>
      <w:r w:rsidRPr="00031366">
        <w:rPr>
          <w:szCs w:val="22"/>
        </w:rPr>
        <w:t>Regeringen bör dä</w:t>
      </w:r>
      <w:r w:rsidRPr="00031366">
        <w:rPr>
          <w:szCs w:val="22"/>
        </w:rPr>
        <w:t>r</w:t>
      </w:r>
      <w:r w:rsidRPr="00031366">
        <w:rPr>
          <w:szCs w:val="22"/>
        </w:rPr>
        <w:t>för utreda effekterna av en ökad organiserad alkoholsmuggling på den sven</w:t>
      </w:r>
      <w:r w:rsidRPr="00031366">
        <w:rPr>
          <w:szCs w:val="22"/>
        </w:rPr>
        <w:t>s</w:t>
      </w:r>
      <w:r w:rsidRPr="00031366">
        <w:rPr>
          <w:szCs w:val="22"/>
        </w:rPr>
        <w:t>ka alkoholmarknaden i förhållande till hur den påverkar de mest utsatta i vårt samhälle.</w:t>
      </w:r>
    </w:p>
    <w:p w:rsidR="00F4187C" w:rsidRPr="00031366" w:rsidRDefault="00F4187C">
      <w:pPr>
        <w:pStyle w:val="Normaltindrag"/>
        <w:rPr>
          <w:lang w:eastAsia="en-US"/>
        </w:rPr>
      </w:pPr>
      <w:r w:rsidRPr="00031366">
        <w:rPr>
          <w:lang w:eastAsia="en-US"/>
        </w:rPr>
        <w:t>Medierapporteringen har under en längre tid spe</w:t>
      </w:r>
      <w:r w:rsidRPr="00031366">
        <w:rPr>
          <w:lang w:eastAsia="en-US"/>
        </w:rPr>
        <w:t>glat vad som pågår runt om i landet. Exempelvis beskrev Sundsvalls Tidning i slutet av maj i år det största tillslag som Tullverket i Norrland genomfört riktat mot kriminella nätverk som sysselsätter sig genom organiserad svarthandel. Tillslaget var ett samarbete mellan olika myndigheter och resulterade i att ett större antal pe</w:t>
      </w:r>
      <w:r w:rsidRPr="00031366">
        <w:rPr>
          <w:lang w:eastAsia="en-US"/>
        </w:rPr>
        <w:t>r</w:t>
      </w:r>
      <w:r w:rsidRPr="00031366">
        <w:rPr>
          <w:lang w:eastAsia="en-US"/>
        </w:rPr>
        <w:t xml:space="preserve">soner begärdes häktade för inblandning i grov och organiserad smuggling. Omsättningen på alkoholen sades ligga på tre till sex ton i veckan. </w:t>
      </w:r>
      <w:r w:rsidRPr="00031366">
        <w:t>En likna</w:t>
      </w:r>
      <w:r w:rsidRPr="00031366">
        <w:t>n</w:t>
      </w:r>
      <w:r w:rsidRPr="00031366">
        <w:t>de tendens om att alkoholsmuggl</w:t>
      </w:r>
      <w:r w:rsidRPr="00031366">
        <w:t>ingen etablerat sig som en lukrativ sid</w:t>
      </w:r>
      <w:r w:rsidRPr="00031366">
        <w:t>o</w:t>
      </w:r>
      <w:r w:rsidRPr="00031366">
        <w:t xml:space="preserve">marknad in till den registrerade alkoholmarknaden beskrev Göteborgsposten i en </w:t>
      </w:r>
      <w:r w:rsidRPr="00031366">
        <w:rPr>
          <w:lang w:eastAsia="en-US"/>
        </w:rPr>
        <w:t>serie artiklar under samma tidsperiod men utifrån ett västkustsperspektiv. Alla tillgängliga analyser pekar på att införseln av illegal alkohol har etablerat sig som en svart sektor med spridning över hela landet. Den har dessutom ökat i omfattning.</w:t>
      </w:r>
    </w:p>
    <w:p w:rsidR="00F4187C" w:rsidRPr="00031366" w:rsidRDefault="00F4187C">
      <w:pPr>
        <w:pStyle w:val="Normaltindrag"/>
        <w:rPr>
          <w:lang w:eastAsia="en-US"/>
        </w:rPr>
      </w:pPr>
      <w:r w:rsidRPr="00031366">
        <w:rPr>
          <w:lang w:eastAsia="en-US"/>
        </w:rPr>
        <w:lastRenderedPageBreak/>
        <w:t>Enligt Tullverkets årsredovisning för 2010 ökade beslagen och omhände</w:t>
      </w:r>
      <w:r w:rsidRPr="00031366">
        <w:rPr>
          <w:lang w:eastAsia="en-US"/>
        </w:rPr>
        <w:t>r</w:t>
      </w:r>
      <w:r w:rsidRPr="00031366">
        <w:rPr>
          <w:lang w:eastAsia="en-US"/>
        </w:rPr>
        <w:t>tagandet av illegalt införd sprit med 68 procent jämfört med 2009. Under första halvåret 2011 har Tullverket gjort beslag som ligger på samma nivå som 2010. Polisen ger inga siffror men bekräftar i en rapport från i januari att den organiserade smugglingen är ett problem eftersom den är mycket lönsam och etablerad i hela landet.</w:t>
      </w:r>
    </w:p>
    <w:p w:rsidR="00F4187C" w:rsidRPr="00031366" w:rsidRDefault="00F4187C">
      <w:pPr>
        <w:pStyle w:val="Normaltindrag"/>
      </w:pPr>
      <w:r w:rsidRPr="00031366">
        <w:t>Det är främst ungdomar som drabbas av den organiserade svarthandeln då smuggelsprit är betydligt lättare för ungdomar att få tag på än sprit från S</w:t>
      </w:r>
      <w:r w:rsidRPr="00031366">
        <w:t>y</w:t>
      </w:r>
      <w:r w:rsidRPr="00031366">
        <w:t>stembolaget och dessutom betydligt billigare att köpa. Härmed framgår att det finns en direkt relation mellan den uppkomna svarthandeln och den priorit</w:t>
      </w:r>
      <w:r w:rsidRPr="00031366">
        <w:t>e</w:t>
      </w:r>
      <w:r w:rsidRPr="00031366">
        <w:t>rade grupp som alkoholpolitiken säger sig värna. Under sommaren rapport</w:t>
      </w:r>
      <w:r w:rsidRPr="00031366">
        <w:t>e</w:t>
      </w:r>
      <w:r w:rsidRPr="00031366">
        <w:t xml:space="preserve">rades exempelvis om dramatisk ökning av alkoholförgiftningar bland unga i Blekinge län. Polisen, sociala fältarbetare och sjukhusläkare kunde alla vittna om en drastisk ökning av fall som förklarades med att </w:t>
      </w:r>
      <w:r w:rsidRPr="00031366">
        <w:rPr>
          <w:rStyle w:val="focus"/>
        </w:rPr>
        <w:t>smugglarna</w:t>
      </w:r>
      <w:r w:rsidRPr="00031366">
        <w:t xml:space="preserve"> fokuserat på tysk starksprit istället för öl och cider. Liknande exe</w:t>
      </w:r>
      <w:r w:rsidRPr="00031366">
        <w:t>mpel finns att hämta från andra delar av landet.</w:t>
      </w:r>
    </w:p>
    <w:p w:rsidR="00F4187C" w:rsidRPr="00031366" w:rsidRDefault="00F4187C">
      <w:pPr>
        <w:pStyle w:val="Normaltindrag"/>
      </w:pPr>
      <w:r w:rsidRPr="00031366">
        <w:t>Regeringen bör omgående utreda effekterna av en ökad organiserad alk</w:t>
      </w:r>
      <w:r w:rsidRPr="00031366">
        <w:t>o</w:t>
      </w:r>
      <w:r w:rsidRPr="00031366">
        <w:t>holsmuggling på den svenska alkoholmarknaden i förhållande till de mest utsatta i vårt samhälle och den nuvarande alkoholpolitiken.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1366">
        <w:trPr>
          <w:cantSplit/>
        </w:trPr>
        <w:tc>
          <w:tcPr>
            <w:tcW w:w="3046" w:type="dxa"/>
          </w:tcPr>
          <w:p w:rsidR="00F4187C" w:rsidRPr="00031366" w:rsidRDefault="00F4187C">
            <w:pPr>
              <w:pStyle w:val="UnderskriftDatum"/>
              <w:spacing w:before="240"/>
            </w:pPr>
            <w:r w:rsidRPr="00031366">
              <w:t>Stockholm den 5 oktober 2011</w:t>
            </w:r>
          </w:p>
        </w:tc>
        <w:tc>
          <w:tcPr>
            <w:tcW w:w="3047" w:type="dxa"/>
          </w:tcPr>
          <w:p w:rsidR="00F4187C" w:rsidRPr="00031366" w:rsidRDefault="00F4187C">
            <w:pPr>
              <w:pStyle w:val="Underskrifter"/>
              <w:spacing w:before="240"/>
            </w:pPr>
          </w:p>
        </w:tc>
      </w:tr>
      <w:tr w:rsidR="00000000" w:rsidRPr="00031366">
        <w:trPr>
          <w:cantSplit/>
        </w:trPr>
        <w:tc>
          <w:tcPr>
            <w:tcW w:w="3046" w:type="dxa"/>
          </w:tcPr>
          <w:p w:rsidR="00F4187C" w:rsidRPr="00031366" w:rsidRDefault="00F4187C">
            <w:pPr>
              <w:pStyle w:val="Underskrifter"/>
            </w:pPr>
            <w:r w:rsidRPr="00031366">
              <w:t>Karin Nilsson (C)</w:t>
            </w:r>
          </w:p>
        </w:tc>
        <w:tc>
          <w:tcPr>
            <w:tcW w:w="3046" w:type="dxa"/>
          </w:tcPr>
          <w:p w:rsidR="00F4187C" w:rsidRPr="00031366" w:rsidRDefault="00F4187C">
            <w:pPr>
              <w:pStyle w:val="Underskrifter"/>
            </w:pPr>
          </w:p>
        </w:tc>
      </w:tr>
      <w:tr w:rsidR="00000000" w:rsidRPr="00031366">
        <w:trPr>
          <w:cantSplit/>
        </w:trPr>
        <w:tc>
          <w:tcPr>
            <w:tcW w:w="3046" w:type="dxa"/>
          </w:tcPr>
          <w:p w:rsidR="00F4187C" w:rsidRPr="00031366" w:rsidRDefault="00F4187C">
            <w:pPr>
              <w:pStyle w:val="Underskrifter"/>
            </w:pPr>
            <w:r w:rsidRPr="00031366">
              <w:t>Helena Lindahl (C)</w:t>
            </w:r>
          </w:p>
        </w:tc>
        <w:tc>
          <w:tcPr>
            <w:tcW w:w="3046" w:type="dxa"/>
          </w:tcPr>
          <w:p w:rsidR="00F4187C" w:rsidRPr="00031366" w:rsidRDefault="00F4187C">
            <w:pPr>
              <w:pStyle w:val="Underskrifter"/>
            </w:pPr>
            <w:r w:rsidRPr="00031366">
              <w:t>Emil Källström (C)</w:t>
            </w:r>
          </w:p>
        </w:tc>
      </w:tr>
    </w:tbl>
    <w:p w:rsidR="00F4187C" w:rsidRPr="00031366" w:rsidRDefault="00F4187C">
      <w:pPr>
        <w:pStyle w:val="Normaltindrag"/>
      </w:pPr>
    </w:p>
    <w:sectPr w:rsidR="00F4187C" w:rsidRPr="000313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187C" w:rsidRPr="00031366" w:rsidRDefault="00F4187C">
      <w:r w:rsidRPr="00031366">
        <w:separator/>
      </w:r>
    </w:p>
  </w:endnote>
  <w:endnote w:type="continuationSeparator" w:id="0">
    <w:p w:rsidR="00F4187C" w:rsidRPr="00031366" w:rsidRDefault="00F4187C">
      <w:r w:rsidRPr="000313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87C" w:rsidRPr="00031366" w:rsidRDefault="00031366">
    <w:pPr>
      <w:pStyle w:val="Sidfot"/>
    </w:pPr>
    <w:r w:rsidRPr="000313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03930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87C" w:rsidRDefault="00F418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187C" w:rsidRDefault="00F418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87C" w:rsidRPr="00031366" w:rsidRDefault="00031366">
    <w:pPr>
      <w:pStyle w:val="Sidfot"/>
    </w:pPr>
    <w:r w:rsidRPr="000313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69919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87C" w:rsidRDefault="00F4187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187C" w:rsidRDefault="00F4187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87C" w:rsidRPr="00031366" w:rsidRDefault="00031366">
    <w:pPr>
      <w:pStyle w:val="Sidfot"/>
    </w:pPr>
    <w:r w:rsidRPr="000313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96461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87C" w:rsidRDefault="00F418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187C" w:rsidRDefault="00F418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187C" w:rsidRPr="00031366" w:rsidRDefault="00F4187C">
      <w:r w:rsidRPr="00031366">
        <w:separator/>
      </w:r>
    </w:p>
  </w:footnote>
  <w:footnote w:type="continuationSeparator" w:id="0">
    <w:p w:rsidR="00F4187C" w:rsidRPr="00031366" w:rsidRDefault="00F4187C">
      <w:r w:rsidRPr="000313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87C" w:rsidRPr="00031366" w:rsidRDefault="00031366">
    <w:pPr>
      <w:pStyle w:val="Sidhuvud"/>
    </w:pPr>
    <w:r w:rsidRPr="000313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39256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87C" w:rsidRDefault="00F4187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187C" w:rsidRDefault="00F4187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87C" w:rsidRPr="00031366" w:rsidRDefault="00031366">
    <w:pPr>
      <w:pStyle w:val="Sidhuvud"/>
    </w:pPr>
    <w:r w:rsidRPr="000313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65970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87C" w:rsidRDefault="00F4187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187C" w:rsidRDefault="00F4187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87C" w:rsidRPr="00031366" w:rsidRDefault="00F4187C">
    <w:pPr>
      <w:pStyle w:val="FSHNormal"/>
      <w:tabs>
        <w:tab w:val="right" w:pos="5840"/>
      </w:tabs>
    </w:pPr>
    <w:r w:rsidRPr="00031366">
      <w:br/>
    </w:r>
    <w:r w:rsidRPr="00031366">
      <w:fldChar w:fldCharType="begin" w:fldLock="1"/>
    </w:r>
    <w:r w:rsidRPr="00031366">
      <w:instrText xml:space="preserve"> DOCPROPERTY</w:instrText>
    </w:r>
    <w:r w:rsidRPr="00031366">
      <w:rPr>
        <w:sz w:val="18"/>
      </w:rPr>
      <w:instrText xml:space="preserve"> "YearUser" *\charformat </w:instrText>
    </w:r>
    <w:r w:rsidRPr="00031366">
      <w:fldChar w:fldCharType="separate"/>
    </w:r>
    <w:r w:rsidRPr="00031366">
      <w:t>2011/12</w:t>
    </w:r>
    <w:r w:rsidRPr="00031366">
      <w:fldChar w:fldCharType="end"/>
    </w:r>
    <w:r w:rsidRPr="00031366">
      <w:t xml:space="preserve"> </w:t>
    </w:r>
    <w:r w:rsidRPr="00031366">
      <w:tab/>
      <w:t xml:space="preserve">mnr: </w:t>
    </w:r>
    <w:r w:rsidRPr="00031366">
      <w:fldChar w:fldCharType="begin" w:fldLock="1"/>
    </w:r>
    <w:r w:rsidRPr="00031366">
      <w:instrText xml:space="preserve"> DOCPROPERTY</w:instrText>
    </w:r>
    <w:r w:rsidRPr="00031366">
      <w:rPr>
        <w:sz w:val="18"/>
      </w:rPr>
      <w:instrText xml:space="preserve"> "Motionsnummer" *\charformat </w:instrText>
    </w:r>
    <w:r w:rsidRPr="00031366">
      <w:fldChar w:fldCharType="separate"/>
    </w:r>
    <w:r w:rsidRPr="00031366">
      <w:t>So659</w:t>
    </w:r>
    <w:r w:rsidRPr="00031366">
      <w:fldChar w:fldCharType="end"/>
    </w:r>
    <w:r w:rsidRPr="00031366">
      <w:br/>
    </w:r>
    <w:r w:rsidRPr="00031366">
      <w:fldChar w:fldCharType="begin" w:fldLock="1"/>
    </w:r>
    <w:r w:rsidRPr="00031366">
      <w:instrText xml:space="preserve"> DOCPROPERTY</w:instrText>
    </w:r>
    <w:r w:rsidRPr="00031366">
      <w:rPr>
        <w:sz w:val="18"/>
      </w:rPr>
      <w:instrText xml:space="preserve"> "Samling" *\charformat </w:instrText>
    </w:r>
    <w:r w:rsidRPr="00031366">
      <w:fldChar w:fldCharType="end"/>
    </w:r>
    <w:r w:rsidRPr="00031366">
      <w:tab/>
      <w:t xml:space="preserve">pnr: </w:t>
    </w:r>
    <w:r w:rsidRPr="00031366">
      <w:fldChar w:fldCharType="begin" w:fldLock="1"/>
    </w:r>
    <w:r w:rsidRPr="00031366">
      <w:instrText xml:space="preserve"> DOCPROPERTY</w:instrText>
    </w:r>
    <w:r w:rsidRPr="00031366">
      <w:rPr>
        <w:sz w:val="18"/>
      </w:rPr>
      <w:instrText xml:space="preserve"> "Partinummer" *\charformat </w:instrText>
    </w:r>
    <w:r w:rsidRPr="00031366">
      <w:fldChar w:fldCharType="separate"/>
    </w:r>
    <w:r w:rsidRPr="00031366">
      <w:t>C478</w:t>
    </w:r>
    <w:r w:rsidRPr="00031366">
      <w:fldChar w:fldCharType="end"/>
    </w:r>
  </w:p>
  <w:p w:rsidR="00F4187C" w:rsidRPr="00031366" w:rsidRDefault="00F4187C">
    <w:pPr>
      <w:pStyle w:val="FSHRub1"/>
    </w:pPr>
    <w:r w:rsidRPr="00031366">
      <w:t>Motion till riksdagen</w:t>
    </w:r>
    <w:r w:rsidRPr="00031366">
      <w:br/>
    </w:r>
    <w:r w:rsidRPr="00031366">
      <w:fldChar w:fldCharType="begin" w:fldLock="1"/>
    </w:r>
    <w:r w:rsidRPr="00031366">
      <w:instrText xml:space="preserve"> DOCPROPERTY "YearUser" *\charformat </w:instrText>
    </w:r>
    <w:r w:rsidRPr="00031366">
      <w:fldChar w:fldCharType="separate"/>
    </w:r>
    <w:r w:rsidRPr="00031366">
      <w:t>2011/12</w:t>
    </w:r>
    <w:r w:rsidRPr="00031366">
      <w:fldChar w:fldCharType="end"/>
    </w:r>
    <w:r w:rsidRPr="00031366">
      <w:t>:</w:t>
    </w:r>
    <w:r w:rsidRPr="00031366">
      <w:fldChar w:fldCharType="begin" w:fldLock="1"/>
    </w:r>
    <w:r w:rsidRPr="00031366">
      <w:instrText xml:space="preserve"> DOCPROPERTY "Motionsnummer" *\charformat </w:instrText>
    </w:r>
    <w:r w:rsidRPr="00031366">
      <w:fldChar w:fldCharType="separate"/>
    </w:r>
    <w:r w:rsidRPr="00031366">
      <w:t>So659</w:t>
    </w:r>
    <w:r w:rsidRPr="00031366">
      <w:fldChar w:fldCharType="end"/>
    </w:r>
  </w:p>
  <w:p w:rsidR="00F4187C" w:rsidRPr="00031366" w:rsidRDefault="00F4187C">
    <w:pPr>
      <w:pStyle w:val="FSHNormalS5"/>
    </w:pPr>
    <w:r w:rsidRPr="00031366">
      <w:fldChar w:fldCharType="begin" w:fldLock="1"/>
    </w:r>
    <w:r w:rsidRPr="00031366">
      <w:instrText xml:space="preserve"> DOCPROPERTY "MotionarText" *\charformat </w:instrText>
    </w:r>
    <w:r w:rsidRPr="00031366">
      <w:fldChar w:fldCharType="separate"/>
    </w:r>
    <w:r w:rsidRPr="00031366">
      <w:t>av Karin Nilsson m.fl. (C)</w:t>
    </w:r>
    <w:r w:rsidRPr="00031366">
      <w:fldChar w:fldCharType="end"/>
    </w:r>
    <w:r w:rsidRPr="00031366">
      <w:br/>
    </w:r>
    <w:r w:rsidRPr="00031366">
      <w:fldChar w:fldCharType="begin" w:fldLock="1"/>
    </w:r>
    <w:r w:rsidRPr="00031366">
      <w:instrText xml:space="preserve"> DOCPROPERTY "SvarFrasKort" *\charformat </w:instrText>
    </w:r>
    <w:r w:rsidRPr="00031366">
      <w:fldChar w:fldCharType="end"/>
    </w:r>
  </w:p>
  <w:p w:rsidR="00F4187C" w:rsidRPr="00031366" w:rsidRDefault="00F4187C">
    <w:pPr>
      <w:pStyle w:val="FSHTitel"/>
    </w:pPr>
    <w:r w:rsidRPr="00031366">
      <w:fldChar w:fldCharType="begin" w:fldLock="1"/>
    </w:r>
    <w:r w:rsidRPr="00031366">
      <w:instrText xml:space="preserve"> DOCPROPERTY</w:instrText>
    </w:r>
    <w:r w:rsidRPr="00031366">
      <w:rPr>
        <w:sz w:val="18"/>
      </w:rPr>
      <w:instrText xml:space="preserve"> "RubrikSvar" *\charformat </w:instrText>
    </w:r>
    <w:r w:rsidRPr="00031366">
      <w:fldChar w:fldCharType="separate"/>
    </w:r>
    <w:r w:rsidRPr="00031366">
      <w:t>Ökad alkoholsmuggling och landets ungdomar</w:t>
    </w:r>
    <w:r w:rsidRPr="00031366">
      <w:fldChar w:fldCharType="end"/>
    </w:r>
  </w:p>
  <w:p w:rsidR="00F4187C" w:rsidRPr="00031366" w:rsidRDefault="00F4187C">
    <w:pPr>
      <w:pStyle w:val="Normal00"/>
    </w:pPr>
  </w:p>
  <w:p w:rsidR="00F4187C" w:rsidRPr="00031366" w:rsidRDefault="00F418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1680D69"/>
    <w:multiLevelType w:val="hybridMultilevel"/>
    <w:tmpl w:val="CE6C7E56"/>
    <w:lvl w:ilvl="0" w:tplc="135A19E6">
      <w:numFmt w:val="bullet"/>
      <w:lvlText w:val="-"/>
      <w:lvlJc w:val="left"/>
      <w:pPr>
        <w:ind w:left="720" w:hanging="360"/>
      </w:pPr>
      <w:rPr>
        <w:rFonts w:ascii="Times New Roman" w:eastAsia="Times New Roman" w:hAnsi="Times New Roman" w:hint="default"/>
      </w:rPr>
    </w:lvl>
    <w:lvl w:ilvl="1" w:tplc="0003041D" w:tentative="1">
      <w:start w:val="1"/>
      <w:numFmt w:val="bullet"/>
      <w:lvlText w:val="o"/>
      <w:lvlJc w:val="left"/>
      <w:pPr>
        <w:ind w:left="1440" w:hanging="360"/>
      </w:pPr>
      <w:rPr>
        <w:rFonts w:ascii="Courier New" w:hAnsi="Courier New" w:hint="default"/>
      </w:rPr>
    </w:lvl>
    <w:lvl w:ilvl="2" w:tplc="0005041D" w:tentative="1">
      <w:start w:val="1"/>
      <w:numFmt w:val="bullet"/>
      <w:lvlText w:val="?"/>
      <w:lvlJc w:val="left"/>
      <w:pPr>
        <w:ind w:left="2160" w:hanging="360"/>
      </w:pPr>
      <w:rPr>
        <w:rFonts w:ascii="Wingdings" w:hAnsi="Wingdings" w:hint="default"/>
      </w:rPr>
    </w:lvl>
    <w:lvl w:ilvl="3" w:tplc="0001041D" w:tentative="1">
      <w:start w:val="1"/>
      <w:numFmt w:val="bullet"/>
      <w:lvlText w:val="?"/>
      <w:lvlJc w:val="left"/>
      <w:pPr>
        <w:ind w:left="2880" w:hanging="360"/>
      </w:pPr>
      <w:rPr>
        <w:rFonts w:ascii="Symbol" w:hAnsi="Symbol" w:hint="default"/>
      </w:rPr>
    </w:lvl>
    <w:lvl w:ilvl="4" w:tplc="0003041D" w:tentative="1">
      <w:start w:val="1"/>
      <w:numFmt w:val="bullet"/>
      <w:lvlText w:val="o"/>
      <w:lvlJc w:val="left"/>
      <w:pPr>
        <w:ind w:left="3600" w:hanging="360"/>
      </w:pPr>
      <w:rPr>
        <w:rFonts w:ascii="Courier New" w:hAnsi="Courier New" w:hint="default"/>
      </w:rPr>
    </w:lvl>
    <w:lvl w:ilvl="5" w:tplc="0005041D" w:tentative="1">
      <w:start w:val="1"/>
      <w:numFmt w:val="bullet"/>
      <w:lvlText w:val="?"/>
      <w:lvlJc w:val="left"/>
      <w:pPr>
        <w:ind w:left="4320" w:hanging="360"/>
      </w:pPr>
      <w:rPr>
        <w:rFonts w:ascii="Wingdings" w:hAnsi="Wingdings" w:hint="default"/>
      </w:rPr>
    </w:lvl>
    <w:lvl w:ilvl="6" w:tplc="0001041D" w:tentative="1">
      <w:start w:val="1"/>
      <w:numFmt w:val="bullet"/>
      <w:lvlText w:val="?"/>
      <w:lvlJc w:val="left"/>
      <w:pPr>
        <w:ind w:left="5040" w:hanging="360"/>
      </w:pPr>
      <w:rPr>
        <w:rFonts w:ascii="Symbol" w:hAnsi="Symbol" w:hint="default"/>
      </w:rPr>
    </w:lvl>
    <w:lvl w:ilvl="7" w:tplc="0003041D" w:tentative="1">
      <w:start w:val="1"/>
      <w:numFmt w:val="bullet"/>
      <w:lvlText w:val="o"/>
      <w:lvlJc w:val="left"/>
      <w:pPr>
        <w:ind w:left="5760" w:hanging="360"/>
      </w:pPr>
      <w:rPr>
        <w:rFonts w:ascii="Courier New" w:hAnsi="Courier New" w:hint="default"/>
      </w:rPr>
    </w:lvl>
    <w:lvl w:ilvl="8" w:tplc="0005041D" w:tentative="1">
      <w:start w:val="1"/>
      <w:numFmt w:val="bullet"/>
      <w:lvlText w:val="?"/>
      <w:lvlJc w:val="left"/>
      <w:pPr>
        <w:ind w:left="6480" w:hanging="360"/>
      </w:pPr>
      <w:rPr>
        <w:rFonts w:ascii="Wingdings" w:hAnsi="Wingdings" w:hint="default"/>
      </w:r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94940734">
    <w:abstractNumId w:val="3"/>
  </w:num>
  <w:num w:numId="2" w16cid:durableId="1543907245">
    <w:abstractNumId w:val="2"/>
  </w:num>
  <w:num w:numId="3" w16cid:durableId="1205797882">
    <w:abstractNumId w:val="1"/>
  </w:num>
  <w:num w:numId="4" w16cid:durableId="736125598">
    <w:abstractNumId w:val="0"/>
  </w:num>
  <w:num w:numId="5" w16cid:durableId="568617515">
    <w:abstractNumId w:val="7"/>
  </w:num>
  <w:num w:numId="6" w16cid:durableId="941302484">
    <w:abstractNumId w:val="6"/>
  </w:num>
  <w:num w:numId="7" w16cid:durableId="1770350694">
    <w:abstractNumId w:val="5"/>
  </w:num>
  <w:num w:numId="8" w16cid:durableId="1535264164">
    <w:abstractNumId w:val="4"/>
  </w:num>
  <w:num w:numId="9" w16cid:durableId="1439835142">
    <w:abstractNumId w:val="8"/>
  </w:num>
  <w:num w:numId="10" w16cid:durableId="1136869318">
    <w:abstractNumId w:val="9"/>
  </w:num>
  <w:num w:numId="11" w16cid:durableId="1664502508">
    <w:abstractNumId w:val="10"/>
  </w:num>
  <w:num w:numId="12" w16cid:durableId="137772542">
    <w:abstractNumId w:val="13"/>
  </w:num>
  <w:num w:numId="13" w16cid:durableId="1928882923">
    <w:abstractNumId w:val="15"/>
  </w:num>
  <w:num w:numId="14" w16cid:durableId="308367521">
    <w:abstractNumId w:val="16"/>
  </w:num>
  <w:num w:numId="15" w16cid:durableId="1786267764">
    <w:abstractNumId w:val="11"/>
  </w:num>
  <w:num w:numId="16" w16cid:durableId="1206983254">
    <w:abstractNumId w:val="19"/>
  </w:num>
  <w:num w:numId="17" w16cid:durableId="225995954">
    <w:abstractNumId w:val="17"/>
  </w:num>
  <w:num w:numId="18" w16cid:durableId="848564385">
    <w:abstractNumId w:val="14"/>
  </w:num>
  <w:num w:numId="19" w16cid:durableId="599874061">
    <w:abstractNumId w:val="12"/>
  </w:num>
  <w:num w:numId="20" w16cid:durableId="20597454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B0FEF2C9-1FAA-4D49-B759-83A10A5FFA80},{C4C6E58E-60FD-4794-847E-57D9032FC0B5},{68928B08-8D94-4F2F-924A-FE11EBCEDBDA}"/>
  </w:docVars>
  <w:rsids>
    <w:rsidRoot w:val="002D1E7E"/>
    <w:rsid w:val="00031366"/>
    <w:rsid w:val="002D1E7E"/>
    <w:rsid w:val="00F418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4CB517-3AE0-4AD1-8159-E56FB1FE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focus">
    <w:name w:val="focus"/>
    <w:basedOn w:val="Standardstycketeckensnitt"/>
    <w:rPr>
      <w:rFonts w:cs="Times New Roman"/>
    </w:rPr>
  </w:style>
  <w:style w:type="paragraph" w:customStyle="1" w:styleId="ListParagraph">
    <w:name w:val="List Paragraph"/>
    <w:basedOn w:val="Normal"/>
    <w:pPr>
      <w:spacing w:after="200" w:line="276" w:lineRule="auto"/>
      <w:ind w:left="720"/>
      <w:contextualSpacing/>
    </w:pPr>
    <w:rPr>
      <w:rFonts w:ascii="Calibri" w:hAnsi="Calibri"/>
      <w:sz w:val="22"/>
      <w:szCs w:val="22"/>
      <w:lang w:eastAsia="en-US" w:bidi="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2643</Characters>
  <Application>Microsoft Office Word</Application>
  <DocSecurity>4</DocSecurity>
  <Lines>51</Lines>
  <Paragraphs>14</Paragraphs>
  <ScaleCrop>false</ScaleCrop>
  <HeadingPairs>
    <vt:vector size="2" baseType="variant">
      <vt:variant>
        <vt:lpstr>Rubrik</vt:lpstr>
      </vt:variant>
      <vt:variant>
        <vt:i4>1</vt:i4>
      </vt:variant>
    </vt:vector>
  </HeadingPairs>
  <TitlesOfParts>
    <vt:vector size="1" baseType="lpstr">
      <vt:lpstr>C478</vt:lpstr>
    </vt:vector>
  </TitlesOfParts>
  <Company>Riksdagen</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C478</dc:title>
  <dc:subject>C478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2012-01-10T11:20:00Z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Ökad alkoholsmuggling och landets ungdomar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alkoholsmuggling och landets ungdomar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Karin Nilsson m.fl. (C)</vt:lpwstr>
  </property>
  <property fmtid="{D5CDD505-2E9C-101B-9397-08002B2CF9AE}" pid="26" name="MotionarLista">
    <vt:lpwstr>Nilsson, Karin (C)\Lindahl, Helena (C)\Källström, Emil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 Helena Lindahl (C), Emil Källström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So659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20112012000000000067000004780069</vt:lpwstr>
  </property>
  <property fmtid="{D5CDD505-2E9C-101B-9397-08002B2CF9AE}" pid="47" name="datum">
    <vt:lpwstr>111005</vt:lpwstr>
  </property>
  <property fmtid="{D5CDD505-2E9C-101B-9397-08002B2CF9AE}" pid="48" name="avsändar-e-post">
    <vt:lpwstr>marianne.magnusson@riksdagen.se</vt:lpwstr>
  </property>
  <property fmtid="{D5CDD505-2E9C-101B-9397-08002B2CF9AE}" pid="49" name="id">
    <vt:lpwstr>20112012000000000067000004780069</vt:lpwstr>
  </property>
  <property fmtid="{D5CDD505-2E9C-101B-9397-08002B2CF9AE}" pid="50" name="nummer">
    <vt:lpwstr>659</vt:lpwstr>
  </property>
  <property fmtid="{D5CDD505-2E9C-101B-9397-08002B2CF9AE}" pid="51" name="utskottsbeteckning">
    <vt:lpwstr>So</vt:lpwstr>
  </property>
  <property fmtid="{D5CDD505-2E9C-101B-9397-08002B2CF9AE}" pid="52" name="GlobalUID">
    <vt:lpwstr>{D007E016-C42E-48AD-9E9B-5EF202F19496}</vt:lpwstr>
  </property>
  <property fmtid="{D5CDD505-2E9C-101B-9397-08002B2CF9AE}" pid="53" name="Överföringar">
    <vt:i4>0</vt:i4>
  </property>
  <property fmtid="{D5CDD505-2E9C-101B-9397-08002B2CF9AE}" pid="54" name="Checksum">
    <vt:lpwstr>*1013871235722*</vt:lpwstr>
  </property>
  <property fmtid="{D5CDD505-2E9C-101B-9397-08002B2CF9AE}" pid="55" name="skuggnummer">
    <vt:lpwstr>3151</vt:lpwstr>
  </property>
  <property fmtid="{D5CDD505-2E9C-101B-9397-08002B2CF9AE}" pid="56" name="urixVersion">
    <vt:lpwstr>4.5.0.25</vt:lpwstr>
  </property>
  <property fmtid="{D5CDD505-2E9C-101B-9397-08002B2CF9AE}" pid="57" name="urixOrigin">
    <vt:lpwstr>120110 12:21:41.645</vt:lpwstr>
  </property>
  <property fmtid="{D5CDD505-2E9C-101B-9397-08002B2CF9AE}" pid="58" name="urixGuid">
    <vt:lpwstr>{B68384D4-1CAD-4F96-866A-AB7D950F7E82}</vt:lpwstr>
  </property>
</Properties>
</file>