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68F91A" w14:textId="77777777">
        <w:tc>
          <w:tcPr>
            <w:tcW w:w="2268" w:type="dxa"/>
          </w:tcPr>
          <w:p w14:paraId="1168F918" w14:textId="77777777" w:rsidR="006E4E11" w:rsidRDefault="006E4E11" w:rsidP="00D058E8">
            <w:pPr>
              <w:framePr w:w="5035" w:h="1644" w:wrap="notBeside" w:vAnchor="page" w:hAnchor="page" w:x="6573" w:y="361"/>
              <w:rPr>
                <w:rFonts w:ascii="TradeGothic" w:hAnsi="TradeGothic"/>
                <w:i/>
                <w:sz w:val="18"/>
              </w:rPr>
            </w:pPr>
          </w:p>
        </w:tc>
        <w:tc>
          <w:tcPr>
            <w:tcW w:w="2999" w:type="dxa"/>
            <w:gridSpan w:val="2"/>
          </w:tcPr>
          <w:p w14:paraId="1168F919" w14:textId="77777777" w:rsidR="006E4E11" w:rsidRDefault="006E4E11" w:rsidP="00D058E8">
            <w:pPr>
              <w:framePr w:w="5035" w:h="1644" w:wrap="notBeside" w:vAnchor="page" w:hAnchor="page" w:x="6573" w:y="361"/>
              <w:rPr>
                <w:rFonts w:ascii="TradeGothic" w:hAnsi="TradeGothic"/>
                <w:i/>
                <w:sz w:val="18"/>
              </w:rPr>
            </w:pPr>
          </w:p>
        </w:tc>
      </w:tr>
      <w:tr w:rsidR="006E4E11" w14:paraId="1168F91D" w14:textId="77777777">
        <w:tc>
          <w:tcPr>
            <w:tcW w:w="2268" w:type="dxa"/>
          </w:tcPr>
          <w:p w14:paraId="1168F91B" w14:textId="77777777" w:rsidR="006E4E11" w:rsidRDefault="006E4E11" w:rsidP="00D058E8">
            <w:pPr>
              <w:framePr w:w="5035" w:h="1644" w:wrap="notBeside" w:vAnchor="page" w:hAnchor="page" w:x="6573" w:y="361"/>
              <w:rPr>
                <w:rFonts w:ascii="TradeGothic" w:hAnsi="TradeGothic"/>
                <w:b/>
                <w:sz w:val="22"/>
              </w:rPr>
            </w:pPr>
          </w:p>
        </w:tc>
        <w:tc>
          <w:tcPr>
            <w:tcW w:w="2999" w:type="dxa"/>
            <w:gridSpan w:val="2"/>
          </w:tcPr>
          <w:p w14:paraId="1168F91C" w14:textId="77777777" w:rsidR="006E4E11" w:rsidRDefault="006E4E11" w:rsidP="00D058E8">
            <w:pPr>
              <w:framePr w:w="5035" w:h="1644" w:wrap="notBeside" w:vAnchor="page" w:hAnchor="page" w:x="6573" w:y="361"/>
              <w:rPr>
                <w:rFonts w:ascii="TradeGothic" w:hAnsi="TradeGothic"/>
                <w:b/>
                <w:sz w:val="22"/>
              </w:rPr>
            </w:pPr>
          </w:p>
        </w:tc>
      </w:tr>
      <w:tr w:rsidR="006E4E11" w14:paraId="1168F920" w14:textId="77777777">
        <w:tc>
          <w:tcPr>
            <w:tcW w:w="3402" w:type="dxa"/>
            <w:gridSpan w:val="2"/>
          </w:tcPr>
          <w:p w14:paraId="1168F91E" w14:textId="77777777" w:rsidR="006E4E11" w:rsidRDefault="006E4E11" w:rsidP="00D058E8">
            <w:pPr>
              <w:framePr w:w="5035" w:h="1644" w:wrap="notBeside" w:vAnchor="page" w:hAnchor="page" w:x="6573" w:y="361"/>
            </w:pPr>
          </w:p>
        </w:tc>
        <w:tc>
          <w:tcPr>
            <w:tcW w:w="1865" w:type="dxa"/>
          </w:tcPr>
          <w:p w14:paraId="1168F91F" w14:textId="77777777" w:rsidR="006E4E11" w:rsidRDefault="006E4E11" w:rsidP="00D058E8">
            <w:pPr>
              <w:framePr w:w="5035" w:h="1644" w:wrap="notBeside" w:vAnchor="page" w:hAnchor="page" w:x="6573" w:y="361"/>
            </w:pPr>
          </w:p>
        </w:tc>
      </w:tr>
      <w:tr w:rsidR="006E4E11" w14:paraId="1168F923" w14:textId="77777777">
        <w:tc>
          <w:tcPr>
            <w:tcW w:w="2268" w:type="dxa"/>
          </w:tcPr>
          <w:p w14:paraId="1168F921" w14:textId="77777777" w:rsidR="006E4E11" w:rsidRDefault="006E4E11" w:rsidP="00D058E8">
            <w:pPr>
              <w:framePr w:w="5035" w:h="1644" w:wrap="notBeside" w:vAnchor="page" w:hAnchor="page" w:x="6573" w:y="361"/>
            </w:pPr>
          </w:p>
        </w:tc>
        <w:tc>
          <w:tcPr>
            <w:tcW w:w="2999" w:type="dxa"/>
            <w:gridSpan w:val="2"/>
          </w:tcPr>
          <w:p w14:paraId="7B50B35B" w14:textId="77777777" w:rsidR="00D058E8" w:rsidRPr="00F874A2" w:rsidRDefault="00C04E3D" w:rsidP="00D058E8">
            <w:pPr>
              <w:framePr w:w="5035" w:h="1644" w:wrap="notBeside" w:vAnchor="page" w:hAnchor="page" w:x="6573" w:y="361"/>
              <w:rPr>
                <w:sz w:val="20"/>
                <w:lang w:val="en-GB"/>
              </w:rPr>
            </w:pPr>
            <w:proofErr w:type="spellStart"/>
            <w:r w:rsidRPr="00F874A2">
              <w:rPr>
                <w:sz w:val="20"/>
                <w:lang w:val="en-GB"/>
              </w:rPr>
              <w:t>Dnr</w:t>
            </w:r>
            <w:proofErr w:type="spellEnd"/>
            <w:r w:rsidRPr="00F874A2">
              <w:rPr>
                <w:sz w:val="20"/>
                <w:lang w:val="en-GB"/>
              </w:rPr>
              <w:t xml:space="preserve"> A2017/</w:t>
            </w:r>
            <w:r w:rsidR="00D058E8" w:rsidRPr="00F874A2">
              <w:rPr>
                <w:sz w:val="20"/>
                <w:lang w:val="en-GB"/>
              </w:rPr>
              <w:t>01292</w:t>
            </w:r>
            <w:r w:rsidR="00D355AE" w:rsidRPr="00F874A2">
              <w:rPr>
                <w:sz w:val="20"/>
                <w:lang w:val="en-GB"/>
              </w:rPr>
              <w:t>/ARM</w:t>
            </w:r>
          </w:p>
          <w:p w14:paraId="18979546" w14:textId="77777777" w:rsidR="00D058E8" w:rsidRPr="00F874A2" w:rsidRDefault="00D058E8" w:rsidP="00D058E8">
            <w:pPr>
              <w:framePr w:w="5035" w:h="1644" w:wrap="notBeside" w:vAnchor="page" w:hAnchor="page" w:x="6573" w:y="361"/>
              <w:rPr>
                <w:sz w:val="20"/>
                <w:lang w:val="en-GB"/>
              </w:rPr>
            </w:pPr>
            <w:proofErr w:type="spellStart"/>
            <w:r w:rsidRPr="00F874A2">
              <w:rPr>
                <w:sz w:val="20"/>
                <w:lang w:val="en-GB"/>
              </w:rPr>
              <w:t>Dnr</w:t>
            </w:r>
            <w:proofErr w:type="spellEnd"/>
            <w:r w:rsidRPr="00F874A2">
              <w:rPr>
                <w:sz w:val="20"/>
                <w:lang w:val="en-GB"/>
              </w:rPr>
              <w:t xml:space="preserve"> A2017/01314/ARM</w:t>
            </w:r>
          </w:p>
          <w:p w14:paraId="1168F922" w14:textId="14BCEF12" w:rsidR="006E4E11" w:rsidRPr="00ED583F" w:rsidRDefault="00D058E8" w:rsidP="00D058E8">
            <w:pPr>
              <w:framePr w:w="5035" w:h="1644" w:wrap="notBeside" w:vAnchor="page" w:hAnchor="page" w:x="6573" w:y="361"/>
              <w:rPr>
                <w:sz w:val="20"/>
              </w:rPr>
            </w:pPr>
            <w:r>
              <w:rPr>
                <w:sz w:val="20"/>
              </w:rPr>
              <w:t>Dnr A2017/01342/ARM</w:t>
            </w:r>
          </w:p>
        </w:tc>
      </w:tr>
      <w:tr w:rsidR="006E4E11" w14:paraId="1168F926" w14:textId="77777777">
        <w:tc>
          <w:tcPr>
            <w:tcW w:w="2268" w:type="dxa"/>
          </w:tcPr>
          <w:p w14:paraId="1168F924" w14:textId="77777777" w:rsidR="006E4E11" w:rsidRDefault="006E4E11" w:rsidP="00D058E8">
            <w:pPr>
              <w:framePr w:w="5035" w:h="1644" w:wrap="notBeside" w:vAnchor="page" w:hAnchor="page" w:x="6573" w:y="361"/>
            </w:pPr>
          </w:p>
        </w:tc>
        <w:tc>
          <w:tcPr>
            <w:tcW w:w="2999" w:type="dxa"/>
            <w:gridSpan w:val="2"/>
          </w:tcPr>
          <w:p w14:paraId="1168F925" w14:textId="77777777" w:rsidR="006E4E11" w:rsidRDefault="006E4E11" w:rsidP="00D058E8">
            <w:pPr>
              <w:framePr w:w="5035" w:h="1644" w:wrap="notBeside" w:vAnchor="page" w:hAnchor="page" w:x="6573" w:y="361"/>
            </w:pPr>
          </w:p>
        </w:tc>
      </w:tr>
    </w:tbl>
    <w:tbl>
      <w:tblPr>
        <w:tblW w:w="5001" w:type="dxa"/>
        <w:tblLayout w:type="fixed"/>
        <w:tblLook w:val="0000" w:firstRow="0" w:lastRow="0" w:firstColumn="0" w:lastColumn="0" w:noHBand="0" w:noVBand="0"/>
      </w:tblPr>
      <w:tblGrid>
        <w:gridCol w:w="5001"/>
      </w:tblGrid>
      <w:tr w:rsidR="006E4E11" w14:paraId="1168F928" w14:textId="77777777" w:rsidTr="00370357">
        <w:trPr>
          <w:trHeight w:val="232"/>
        </w:trPr>
        <w:tc>
          <w:tcPr>
            <w:tcW w:w="5001" w:type="dxa"/>
          </w:tcPr>
          <w:p w14:paraId="1168F927" w14:textId="77777777" w:rsidR="006E4E11" w:rsidRDefault="00D355AE">
            <w:pPr>
              <w:pStyle w:val="Avsndare"/>
              <w:framePr w:h="2483" w:wrap="notBeside" w:x="1504"/>
              <w:rPr>
                <w:b/>
                <w:i w:val="0"/>
                <w:sz w:val="22"/>
              </w:rPr>
            </w:pPr>
            <w:r>
              <w:rPr>
                <w:b/>
                <w:i w:val="0"/>
                <w:sz w:val="22"/>
              </w:rPr>
              <w:t>Arbetsmarknadsdepartementet</w:t>
            </w:r>
          </w:p>
        </w:tc>
      </w:tr>
      <w:tr w:rsidR="006E4E11" w14:paraId="1168F92A" w14:textId="77777777" w:rsidTr="00370357">
        <w:trPr>
          <w:trHeight w:val="232"/>
        </w:trPr>
        <w:tc>
          <w:tcPr>
            <w:tcW w:w="5001" w:type="dxa"/>
          </w:tcPr>
          <w:p w14:paraId="1168F929" w14:textId="77777777" w:rsidR="006E4E11" w:rsidRDefault="00D355AE">
            <w:pPr>
              <w:pStyle w:val="Avsndare"/>
              <w:framePr w:h="2483" w:wrap="notBeside" w:x="1504"/>
              <w:rPr>
                <w:bCs/>
                <w:iCs/>
              </w:rPr>
            </w:pPr>
            <w:r>
              <w:rPr>
                <w:bCs/>
                <w:iCs/>
              </w:rPr>
              <w:t>Arbetsmarknads- och etableringsministern</w:t>
            </w:r>
          </w:p>
        </w:tc>
      </w:tr>
      <w:tr w:rsidR="006E4E11" w14:paraId="1168F92C" w14:textId="77777777" w:rsidTr="00370357">
        <w:trPr>
          <w:trHeight w:val="232"/>
        </w:trPr>
        <w:tc>
          <w:tcPr>
            <w:tcW w:w="5001" w:type="dxa"/>
          </w:tcPr>
          <w:p w14:paraId="1168F92B" w14:textId="77777777" w:rsidR="006E4E11" w:rsidRDefault="006E4E11">
            <w:pPr>
              <w:pStyle w:val="Avsndare"/>
              <w:framePr w:h="2483" w:wrap="notBeside" w:x="1504"/>
              <w:rPr>
                <w:bCs/>
                <w:iCs/>
              </w:rPr>
            </w:pPr>
          </w:p>
        </w:tc>
      </w:tr>
      <w:tr w:rsidR="006E4E11" w14:paraId="1168F92E" w14:textId="77777777" w:rsidTr="00370357">
        <w:trPr>
          <w:trHeight w:val="232"/>
        </w:trPr>
        <w:tc>
          <w:tcPr>
            <w:tcW w:w="5001" w:type="dxa"/>
          </w:tcPr>
          <w:p w14:paraId="1168F92D" w14:textId="77777777" w:rsidR="006E4E11" w:rsidRDefault="006E4E11" w:rsidP="00370357">
            <w:pPr>
              <w:pStyle w:val="Avsndare"/>
              <w:framePr w:h="2483" w:wrap="notBeside" w:x="1504"/>
              <w:rPr>
                <w:bCs/>
                <w:iCs/>
              </w:rPr>
            </w:pPr>
          </w:p>
        </w:tc>
      </w:tr>
      <w:tr w:rsidR="006E4E11" w14:paraId="1168F935" w14:textId="77777777" w:rsidTr="00370357">
        <w:trPr>
          <w:trHeight w:val="232"/>
        </w:trPr>
        <w:tc>
          <w:tcPr>
            <w:tcW w:w="5001" w:type="dxa"/>
          </w:tcPr>
          <w:p w14:paraId="1168F934" w14:textId="77777777" w:rsidR="006E4E11" w:rsidRDefault="006E4E11" w:rsidP="00C04E3D">
            <w:pPr>
              <w:pStyle w:val="Avsndare"/>
              <w:framePr w:h="2483" w:wrap="notBeside" w:x="1504"/>
              <w:rPr>
                <w:bCs/>
                <w:iCs/>
              </w:rPr>
            </w:pPr>
            <w:bookmarkStart w:id="0" w:name="_GoBack"/>
            <w:bookmarkEnd w:id="0"/>
          </w:p>
        </w:tc>
      </w:tr>
      <w:tr w:rsidR="006E4E11" w14:paraId="1168F937" w14:textId="77777777" w:rsidTr="00370357">
        <w:trPr>
          <w:trHeight w:val="232"/>
        </w:trPr>
        <w:tc>
          <w:tcPr>
            <w:tcW w:w="5001" w:type="dxa"/>
          </w:tcPr>
          <w:p w14:paraId="1168F936" w14:textId="77777777" w:rsidR="006E4E11" w:rsidRDefault="006E4E11">
            <w:pPr>
              <w:pStyle w:val="Avsndare"/>
              <w:framePr w:h="2483" w:wrap="notBeside" w:x="1504"/>
              <w:rPr>
                <w:bCs/>
                <w:iCs/>
              </w:rPr>
            </w:pPr>
          </w:p>
        </w:tc>
      </w:tr>
      <w:tr w:rsidR="006E4E11" w14:paraId="1168F939" w14:textId="77777777" w:rsidTr="00370357">
        <w:trPr>
          <w:trHeight w:val="232"/>
        </w:trPr>
        <w:tc>
          <w:tcPr>
            <w:tcW w:w="5001" w:type="dxa"/>
          </w:tcPr>
          <w:p w14:paraId="1168F938" w14:textId="77777777" w:rsidR="006E4E11" w:rsidRDefault="006E4E11">
            <w:pPr>
              <w:pStyle w:val="Avsndare"/>
              <w:framePr w:h="2483" w:wrap="notBeside" w:x="1504"/>
              <w:rPr>
                <w:bCs/>
                <w:iCs/>
              </w:rPr>
            </w:pPr>
          </w:p>
        </w:tc>
      </w:tr>
      <w:tr w:rsidR="006E4E11" w14:paraId="1168F93B" w14:textId="77777777" w:rsidTr="00370357">
        <w:trPr>
          <w:trHeight w:val="232"/>
        </w:trPr>
        <w:tc>
          <w:tcPr>
            <w:tcW w:w="5001" w:type="dxa"/>
          </w:tcPr>
          <w:p w14:paraId="1168F93A" w14:textId="77777777" w:rsidR="006E4E11" w:rsidRDefault="006E4E11">
            <w:pPr>
              <w:pStyle w:val="Avsndare"/>
              <w:framePr w:h="2483" w:wrap="notBeside" w:x="1504"/>
              <w:rPr>
                <w:bCs/>
                <w:iCs/>
              </w:rPr>
            </w:pPr>
          </w:p>
        </w:tc>
      </w:tr>
      <w:tr w:rsidR="006E4E11" w14:paraId="1168F93D" w14:textId="77777777" w:rsidTr="00370357">
        <w:trPr>
          <w:trHeight w:val="232"/>
        </w:trPr>
        <w:tc>
          <w:tcPr>
            <w:tcW w:w="5001" w:type="dxa"/>
          </w:tcPr>
          <w:p w14:paraId="1168F93C" w14:textId="77777777" w:rsidR="006E4E11" w:rsidRDefault="006E4E11">
            <w:pPr>
              <w:pStyle w:val="Avsndare"/>
              <w:framePr w:h="2483" w:wrap="notBeside" w:x="1504"/>
              <w:rPr>
                <w:bCs/>
                <w:iCs/>
              </w:rPr>
            </w:pPr>
          </w:p>
        </w:tc>
      </w:tr>
    </w:tbl>
    <w:p w14:paraId="1168F93E" w14:textId="77777777" w:rsidR="006E4E11" w:rsidRDefault="00D355AE">
      <w:pPr>
        <w:framePr w:w="4400" w:h="2523" w:wrap="notBeside" w:vAnchor="page" w:hAnchor="page" w:x="6453" w:y="2445"/>
        <w:ind w:left="142"/>
      </w:pPr>
      <w:r>
        <w:t>Till riksdagen</w:t>
      </w:r>
    </w:p>
    <w:p w14:paraId="1168F93F" w14:textId="77777777" w:rsidR="006E4E11" w:rsidRDefault="00370357" w:rsidP="00D355AE">
      <w:pPr>
        <w:pStyle w:val="RKrubrik"/>
        <w:pBdr>
          <w:bottom w:val="single" w:sz="4" w:space="1" w:color="auto"/>
        </w:pBdr>
        <w:spacing w:before="0" w:after="0"/>
      </w:pPr>
      <w:r>
        <w:t>S</w:t>
      </w:r>
      <w:r w:rsidR="00B92C8E">
        <w:t xml:space="preserve">var på </w:t>
      </w:r>
      <w:r w:rsidR="00B77BB7">
        <w:t xml:space="preserve">fråga 2016/17:1602 </w:t>
      </w:r>
      <w:r w:rsidR="00970533">
        <w:t xml:space="preserve">och 2016/17:1618 </w:t>
      </w:r>
      <w:r w:rsidR="006D4B05">
        <w:t xml:space="preserve">av Lars Hjälmered (M) </w:t>
      </w:r>
      <w:r w:rsidR="00970533">
        <w:t xml:space="preserve">Utredning om fackliga stridsåtgärder och </w:t>
      </w:r>
      <w:r w:rsidR="006D4B05">
        <w:t xml:space="preserve">Hamnkonflikten i Göteborg samt </w:t>
      </w:r>
      <w:r w:rsidR="00B92C8E">
        <w:t>fråga 2016/17:</w:t>
      </w:r>
      <w:r w:rsidR="00F910A4">
        <w:t>16</w:t>
      </w:r>
      <w:r w:rsidR="00165361">
        <w:t xml:space="preserve">45 </w:t>
      </w:r>
      <w:r w:rsidR="00D355AE">
        <w:t xml:space="preserve">av </w:t>
      </w:r>
      <w:r w:rsidR="00165361">
        <w:t>Jessika Roswall</w:t>
      </w:r>
      <w:r w:rsidR="00B92C8E">
        <w:t xml:space="preserve"> (M) </w:t>
      </w:r>
      <w:r w:rsidR="00165361">
        <w:t>Åtgärder med anledning av hamnkonflikten</w:t>
      </w:r>
    </w:p>
    <w:p w14:paraId="1168F940" w14:textId="77777777" w:rsidR="006E4E11" w:rsidRDefault="006E4E11">
      <w:pPr>
        <w:pStyle w:val="RKnormal"/>
      </w:pPr>
    </w:p>
    <w:p w14:paraId="1168F941" w14:textId="77777777" w:rsidR="00B77BB7" w:rsidRDefault="00B77BB7" w:rsidP="00433A75">
      <w:r>
        <w:t>Lars Hjälmered har frågat när jag förväntar mig att regeringens utredare som ska se över stridsåtgärdsrätten kan vara på plats och påbörja sitt arbete. Lars Hjälmered har frågat statsrådet Anna Johansson vilka åtgärder hon avser att vidta givet hamnkonflikten för att Sverige även fortsatt ska kunna ha fungerande logistikflöden med transoceana direktanlöp av fartyg till Sverige. Arbetet i regeringen är så fördelat att det är jag som ska besvara frågan.</w:t>
      </w:r>
    </w:p>
    <w:p w14:paraId="1168F942" w14:textId="77777777" w:rsidR="00B77BB7" w:rsidRDefault="00B77BB7" w:rsidP="00433A75"/>
    <w:p w14:paraId="1168F943" w14:textId="07D9E0AD" w:rsidR="006E4E11" w:rsidRDefault="00165361" w:rsidP="00433A75">
      <w:r>
        <w:t>Jessika Roswall</w:t>
      </w:r>
      <w:r w:rsidR="00D355AE">
        <w:t xml:space="preserve"> har frågat </w:t>
      </w:r>
      <w:r>
        <w:t xml:space="preserve">vilka åtgärder jag avser att vidta för </w:t>
      </w:r>
      <w:r w:rsidR="006E1472">
        <w:t xml:space="preserve">att </w:t>
      </w:r>
      <w:r>
        <w:t>mildra konsekvenserna av konflikten i Göteborgs hamn och liknande konflikter</w:t>
      </w:r>
      <w:r w:rsidR="000A75FE">
        <w:t>.</w:t>
      </w:r>
    </w:p>
    <w:p w14:paraId="1168F944" w14:textId="77777777" w:rsidR="00165361" w:rsidRDefault="00165361" w:rsidP="00165361"/>
    <w:p w14:paraId="1168F945" w14:textId="77777777" w:rsidR="006746F3" w:rsidRDefault="00165361" w:rsidP="00165361">
      <w:r>
        <w:t>Situationen i Göteborgs Hamn är allvarlig. Konflikten i containerterminalen påverkar inte bara hamnens kunder och de företag som transporterar varor till och från hamnen. Den riskerar också att hota Sveriges konkurrenskraft och svenska jobb när företag inte längre har tillgång till en hamn med Göteborgs kapacitet.</w:t>
      </w:r>
    </w:p>
    <w:p w14:paraId="1168F946" w14:textId="77777777" w:rsidR="006746F3" w:rsidRDefault="006746F3" w:rsidP="00165361"/>
    <w:p w14:paraId="1168F947" w14:textId="77777777" w:rsidR="00165361" w:rsidRDefault="00165361" w:rsidP="00165361">
      <w:r>
        <w:t xml:space="preserve">Ingen annan än parterna kan lösa den akuta situationen. Det vilar därför ett mycket stort ansvar på </w:t>
      </w:r>
      <w:r w:rsidR="006746F3">
        <w:t>parterna i konflikten</w:t>
      </w:r>
      <w:r>
        <w:t xml:space="preserve"> att snabbt komma överens om en lösning. De medlare som Medlingsinstitutet har utsett står fortsatt till parternas förfogande.</w:t>
      </w:r>
    </w:p>
    <w:p w14:paraId="1168F948" w14:textId="77777777" w:rsidR="00165361" w:rsidRDefault="00165361" w:rsidP="00165361"/>
    <w:p w14:paraId="1168F949" w14:textId="34125AD7" w:rsidR="00165361" w:rsidRDefault="00165361" w:rsidP="00165361">
      <w:r>
        <w:t xml:space="preserve">Den svenska arbetsmarknadsmodellen har bidragit till en stark omställningsförmåga och internationell konkurrenskraft samtidigt som reallönerna ökat under drygt två decennier. Det är en framgångsrik modell som regeringen vill fortsätta utveckla. Men den långvariga arbetsmarknadskonflikten i Göteborgs Hamn är ett exempel på en situation där den svenska modellen inte fungerar </w:t>
      </w:r>
      <w:r w:rsidR="000135F2">
        <w:t>t</w:t>
      </w:r>
      <w:r>
        <w:t xml:space="preserve">illfredsställande. </w:t>
      </w:r>
      <w:r>
        <w:lastRenderedPageBreak/>
        <w:t xml:space="preserve">Konflikten i hamnen väcker därför frågan om det finns anledning att se över lagstiftningen </w:t>
      </w:r>
      <w:r w:rsidR="003C2267">
        <w:t xml:space="preserve">i syfte att ge förutsättningar </w:t>
      </w:r>
      <w:r w:rsidR="00187332">
        <w:t>för</w:t>
      </w:r>
      <w:r>
        <w:t xml:space="preserve"> att modellen ska fungera ännu bättre i framtiden.</w:t>
      </w:r>
    </w:p>
    <w:p w14:paraId="1168F94A" w14:textId="77777777" w:rsidR="00165361" w:rsidRDefault="00165361" w:rsidP="00165361"/>
    <w:p w14:paraId="1168F94B" w14:textId="77777777" w:rsidR="00B77BB7" w:rsidRDefault="00B77BB7" w:rsidP="00B77BB7">
      <w:r w:rsidRPr="00A7267A">
        <w:t>Regeringen beslutade</w:t>
      </w:r>
      <w:r>
        <w:t xml:space="preserve"> därför</w:t>
      </w:r>
      <w:r w:rsidRPr="00A7267A">
        <w:t xml:space="preserve"> den 22 juni</w:t>
      </w:r>
      <w:r>
        <w:t xml:space="preserve"> 2017 att tillsätta en utredning om en översyn av rätten att vidta stridsåtgärder på arbetsmarknaden. En särskild utredare ska bl.a. analysera och ta ställning till om det är möjligt och lämpligt att begränsa rätten att vidta stridsåtgärder i and</w:t>
      </w:r>
      <w:r w:rsidR="00970533">
        <w:t>ra syften än att reglera villkor</w:t>
      </w:r>
      <w:r>
        <w:t xml:space="preserve"> i ett kollektivavtal. Utredaren ska också se över om det behövs förändringar av fredspliktsreglerna i situationer när en arbetsgivare, som är bunden av ett kollektivavtal i förhållande till en arbetstagarorganisation, utsätts för stridsåtgärder av en annan arbetstagarorganisation.</w:t>
      </w:r>
    </w:p>
    <w:p w14:paraId="1168F94C" w14:textId="77777777" w:rsidR="00B77BB7" w:rsidRDefault="00B77BB7" w:rsidP="00B77BB7"/>
    <w:p w14:paraId="1168F94D" w14:textId="77777777" w:rsidR="00B77BB7" w:rsidRDefault="00B77BB7" w:rsidP="00165361">
      <w:r>
        <w:t xml:space="preserve">Uppdraget ska redovisas senast </w:t>
      </w:r>
      <w:r w:rsidRPr="001A4A92">
        <w:t>den 31 maj 2018</w:t>
      </w:r>
      <w:r w:rsidRPr="00165361">
        <w:t>. En utredare har utsetts och kommer inom kort att påbörja arbetet.</w:t>
      </w:r>
    </w:p>
    <w:p w14:paraId="1168F94E" w14:textId="77777777" w:rsidR="000E2626" w:rsidRDefault="000E2626" w:rsidP="00433A75"/>
    <w:p w14:paraId="1168F94F" w14:textId="77777777" w:rsidR="00E63747" w:rsidRDefault="00E63747" w:rsidP="00433A75"/>
    <w:p w14:paraId="1168F950" w14:textId="77777777" w:rsidR="00D355AE" w:rsidRDefault="00DE218A" w:rsidP="00433A75">
      <w:r>
        <w:t>S</w:t>
      </w:r>
      <w:r w:rsidR="00D355AE">
        <w:t xml:space="preserve">tockholm den </w:t>
      </w:r>
      <w:r w:rsidR="00D16405">
        <w:t>2</w:t>
      </w:r>
      <w:r w:rsidR="00CF0E7E">
        <w:t>8</w:t>
      </w:r>
      <w:r w:rsidR="00D16405">
        <w:t xml:space="preserve"> juni</w:t>
      </w:r>
      <w:r w:rsidR="00D355AE">
        <w:t xml:space="preserve"> 2017</w:t>
      </w:r>
    </w:p>
    <w:p w14:paraId="1168F951" w14:textId="77777777" w:rsidR="00D355AE" w:rsidRDefault="00D355AE" w:rsidP="00433A75"/>
    <w:p w14:paraId="1168F952" w14:textId="77777777" w:rsidR="00D355AE" w:rsidRDefault="00D355AE" w:rsidP="00433A75"/>
    <w:p w14:paraId="1168F953" w14:textId="77777777" w:rsidR="00FA5272" w:rsidRDefault="00FA5272" w:rsidP="00433A75"/>
    <w:p w14:paraId="1168F954" w14:textId="77777777" w:rsidR="00D355AE" w:rsidRDefault="00D355AE" w:rsidP="00433A75">
      <w:r>
        <w:t>Ylva Johansson</w:t>
      </w:r>
    </w:p>
    <w:sectPr w:rsidR="00D355A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8F957" w14:textId="77777777" w:rsidR="002550D9" w:rsidRDefault="002550D9">
      <w:r>
        <w:separator/>
      </w:r>
    </w:p>
  </w:endnote>
  <w:endnote w:type="continuationSeparator" w:id="0">
    <w:p w14:paraId="1168F958" w14:textId="77777777" w:rsidR="002550D9" w:rsidRDefault="002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8F955" w14:textId="77777777" w:rsidR="002550D9" w:rsidRDefault="002550D9">
      <w:r>
        <w:separator/>
      </w:r>
    </w:p>
  </w:footnote>
  <w:footnote w:type="continuationSeparator" w:id="0">
    <w:p w14:paraId="1168F956" w14:textId="77777777" w:rsidR="002550D9" w:rsidRDefault="00255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F9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506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68F95D" w14:textId="77777777">
      <w:trPr>
        <w:cantSplit/>
      </w:trPr>
      <w:tc>
        <w:tcPr>
          <w:tcW w:w="3119" w:type="dxa"/>
        </w:tcPr>
        <w:p w14:paraId="1168F9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68F95B" w14:textId="77777777" w:rsidR="00E80146" w:rsidRDefault="00E80146">
          <w:pPr>
            <w:pStyle w:val="Sidhuvud"/>
            <w:ind w:right="360"/>
          </w:pPr>
        </w:p>
      </w:tc>
      <w:tc>
        <w:tcPr>
          <w:tcW w:w="1525" w:type="dxa"/>
        </w:tcPr>
        <w:p w14:paraId="1168F95C" w14:textId="77777777" w:rsidR="00E80146" w:rsidRDefault="00E80146">
          <w:pPr>
            <w:pStyle w:val="Sidhuvud"/>
            <w:ind w:right="360"/>
          </w:pPr>
        </w:p>
      </w:tc>
    </w:tr>
  </w:tbl>
  <w:p w14:paraId="1168F9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F9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68F963" w14:textId="77777777">
      <w:trPr>
        <w:cantSplit/>
      </w:trPr>
      <w:tc>
        <w:tcPr>
          <w:tcW w:w="3119" w:type="dxa"/>
        </w:tcPr>
        <w:p w14:paraId="1168F9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68F961" w14:textId="77777777" w:rsidR="00E80146" w:rsidRDefault="00E80146">
          <w:pPr>
            <w:pStyle w:val="Sidhuvud"/>
            <w:ind w:right="360"/>
          </w:pPr>
        </w:p>
      </w:tc>
      <w:tc>
        <w:tcPr>
          <w:tcW w:w="1525" w:type="dxa"/>
        </w:tcPr>
        <w:p w14:paraId="1168F962" w14:textId="77777777" w:rsidR="00E80146" w:rsidRDefault="00E80146">
          <w:pPr>
            <w:pStyle w:val="Sidhuvud"/>
            <w:ind w:right="360"/>
          </w:pPr>
        </w:p>
      </w:tc>
    </w:tr>
  </w:tbl>
  <w:p w14:paraId="1168F96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F965" w14:textId="77777777" w:rsidR="00D355AE" w:rsidRDefault="00D355AE">
    <w:pPr>
      <w:framePr w:w="2948" w:h="1321" w:hRule="exact" w:wrap="notBeside" w:vAnchor="page" w:hAnchor="page" w:x="1362" w:y="653"/>
    </w:pPr>
    <w:r>
      <w:rPr>
        <w:noProof/>
        <w:lang w:eastAsia="sv-SE"/>
      </w:rPr>
      <w:drawing>
        <wp:inline distT="0" distB="0" distL="0" distR="0" wp14:anchorId="1168F96A" wp14:editId="1168F96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68F966" w14:textId="77777777" w:rsidR="00E80146" w:rsidRDefault="00E80146">
    <w:pPr>
      <w:pStyle w:val="RKrubrik"/>
      <w:keepNext w:val="0"/>
      <w:tabs>
        <w:tab w:val="clear" w:pos="1134"/>
        <w:tab w:val="clear" w:pos="2835"/>
      </w:tabs>
      <w:spacing w:before="0" w:after="0" w:line="320" w:lineRule="atLeast"/>
      <w:rPr>
        <w:bCs/>
      </w:rPr>
    </w:pPr>
  </w:p>
  <w:p w14:paraId="1168F967" w14:textId="77777777" w:rsidR="00E80146" w:rsidRDefault="00E80146">
    <w:pPr>
      <w:rPr>
        <w:rFonts w:ascii="TradeGothic" w:hAnsi="TradeGothic"/>
        <w:b/>
        <w:bCs/>
        <w:spacing w:val="12"/>
        <w:sz w:val="22"/>
      </w:rPr>
    </w:pPr>
  </w:p>
  <w:p w14:paraId="1168F968" w14:textId="77777777" w:rsidR="00E80146" w:rsidRDefault="00E80146">
    <w:pPr>
      <w:pStyle w:val="RKrubrik"/>
      <w:keepNext w:val="0"/>
      <w:tabs>
        <w:tab w:val="clear" w:pos="1134"/>
        <w:tab w:val="clear" w:pos="2835"/>
      </w:tabs>
      <w:spacing w:before="0" w:after="0" w:line="320" w:lineRule="atLeast"/>
      <w:rPr>
        <w:bCs/>
      </w:rPr>
    </w:pPr>
  </w:p>
  <w:p w14:paraId="1168F96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2521"/>
    <w:multiLevelType w:val="hybridMultilevel"/>
    <w:tmpl w:val="FFD07240"/>
    <w:lvl w:ilvl="0" w:tplc="1A1CF7F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AE"/>
    <w:rsid w:val="00006C52"/>
    <w:rsid w:val="000135F2"/>
    <w:rsid w:val="000655A4"/>
    <w:rsid w:val="000A75FE"/>
    <w:rsid w:val="000B2DD2"/>
    <w:rsid w:val="000C45DC"/>
    <w:rsid w:val="000C6233"/>
    <w:rsid w:val="000C680A"/>
    <w:rsid w:val="000D3561"/>
    <w:rsid w:val="000E2626"/>
    <w:rsid w:val="001334F2"/>
    <w:rsid w:val="00150384"/>
    <w:rsid w:val="00160901"/>
    <w:rsid w:val="00165361"/>
    <w:rsid w:val="0017506C"/>
    <w:rsid w:val="001805B7"/>
    <w:rsid w:val="00187332"/>
    <w:rsid w:val="001A4A92"/>
    <w:rsid w:val="00246F21"/>
    <w:rsid w:val="002550D9"/>
    <w:rsid w:val="002730D5"/>
    <w:rsid w:val="002F625C"/>
    <w:rsid w:val="00333848"/>
    <w:rsid w:val="00367B1C"/>
    <w:rsid w:val="00370357"/>
    <w:rsid w:val="003C2267"/>
    <w:rsid w:val="003D3BB6"/>
    <w:rsid w:val="00433A75"/>
    <w:rsid w:val="00455B72"/>
    <w:rsid w:val="004A328D"/>
    <w:rsid w:val="004F5FFA"/>
    <w:rsid w:val="0054760E"/>
    <w:rsid w:val="005621F7"/>
    <w:rsid w:val="0058762B"/>
    <w:rsid w:val="005B394F"/>
    <w:rsid w:val="005E7320"/>
    <w:rsid w:val="00601F06"/>
    <w:rsid w:val="00605222"/>
    <w:rsid w:val="006746F3"/>
    <w:rsid w:val="006D4B05"/>
    <w:rsid w:val="006E1472"/>
    <w:rsid w:val="006E4E11"/>
    <w:rsid w:val="007242A3"/>
    <w:rsid w:val="00765371"/>
    <w:rsid w:val="0077567E"/>
    <w:rsid w:val="007A6855"/>
    <w:rsid w:val="00804A7C"/>
    <w:rsid w:val="00815AA1"/>
    <w:rsid w:val="008616B3"/>
    <w:rsid w:val="00875AC5"/>
    <w:rsid w:val="008D3E48"/>
    <w:rsid w:val="008E3213"/>
    <w:rsid w:val="0092027A"/>
    <w:rsid w:val="00955E31"/>
    <w:rsid w:val="0096616A"/>
    <w:rsid w:val="00970533"/>
    <w:rsid w:val="00992E72"/>
    <w:rsid w:val="009C153B"/>
    <w:rsid w:val="00A1017C"/>
    <w:rsid w:val="00A80A71"/>
    <w:rsid w:val="00A91F0C"/>
    <w:rsid w:val="00AA6040"/>
    <w:rsid w:val="00AB6137"/>
    <w:rsid w:val="00AF26D1"/>
    <w:rsid w:val="00AF4C33"/>
    <w:rsid w:val="00B24605"/>
    <w:rsid w:val="00B743FB"/>
    <w:rsid w:val="00B77BB7"/>
    <w:rsid w:val="00B92C8E"/>
    <w:rsid w:val="00BE3CD4"/>
    <w:rsid w:val="00BE70BD"/>
    <w:rsid w:val="00C04E3D"/>
    <w:rsid w:val="00CF0E7E"/>
    <w:rsid w:val="00D058E8"/>
    <w:rsid w:val="00D133D7"/>
    <w:rsid w:val="00D16405"/>
    <w:rsid w:val="00D355AE"/>
    <w:rsid w:val="00D72E65"/>
    <w:rsid w:val="00D96FA8"/>
    <w:rsid w:val="00DE218A"/>
    <w:rsid w:val="00E065D0"/>
    <w:rsid w:val="00E63747"/>
    <w:rsid w:val="00E80146"/>
    <w:rsid w:val="00E904D0"/>
    <w:rsid w:val="00E956BE"/>
    <w:rsid w:val="00EB45B2"/>
    <w:rsid w:val="00EC25F9"/>
    <w:rsid w:val="00ED583F"/>
    <w:rsid w:val="00EE4939"/>
    <w:rsid w:val="00F2128D"/>
    <w:rsid w:val="00F22A7A"/>
    <w:rsid w:val="00F77FC0"/>
    <w:rsid w:val="00F874A2"/>
    <w:rsid w:val="00F910A4"/>
    <w:rsid w:val="00FA5272"/>
    <w:rsid w:val="00FA5C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8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4CB6C889469A34E8A3D12DD36071085" ma:contentTypeVersion="12" ma:contentTypeDescription="Skapa ett nytt dokument." ma:contentTypeScope="" ma:versionID="1ba2ba6abe8f8886dd6625e2a2427c41">
  <xsd:schema xmlns:xsd="http://www.w3.org/2001/XMLSchema" xmlns:xs="http://www.w3.org/2001/XMLSchema" xmlns:p="http://schemas.microsoft.com/office/2006/metadata/properties" xmlns:ns2="0d84be90-394b-471d-a817-212aa87a77c1" xmlns:ns3="a52e64f8-eff3-4b39-86ae-bfa7a2a3f792" targetNamespace="http://schemas.microsoft.com/office/2006/metadata/properties" ma:root="true" ma:fieldsID="3d3bcd4ff58f39b175b2b4519359daf2" ns2:_="" ns3:_="">
    <xsd:import namespace="0d84be90-394b-471d-a817-212aa87a77c1"/>
    <xsd:import namespace="a52e64f8-eff3-4b39-86ae-bfa7a2a3f792"/>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3606efba-51d2-40e0-ab49-d6b4efce11ff</RD_Svarsid>
  </documentManagement>
</p:properties>
</file>

<file path=customXml/itemProps1.xml><?xml version="1.0" encoding="utf-8"?>
<ds:datastoreItem xmlns:ds="http://schemas.openxmlformats.org/officeDocument/2006/customXml" ds:itemID="{17C727B5-1030-4300-ACD4-444EE5BB6A57}"/>
</file>

<file path=customXml/itemProps2.xml><?xml version="1.0" encoding="utf-8"?>
<ds:datastoreItem xmlns:ds="http://schemas.openxmlformats.org/officeDocument/2006/customXml" ds:itemID="{AB93D65C-5A19-4EED-8C02-9A4E9706C9A9}"/>
</file>

<file path=customXml/itemProps3.xml><?xml version="1.0" encoding="utf-8"?>
<ds:datastoreItem xmlns:ds="http://schemas.openxmlformats.org/officeDocument/2006/customXml" ds:itemID="{F798CDD5-3FF1-429D-82EA-90CC09A9DF9E}"/>
</file>

<file path=customXml/itemProps4.xml><?xml version="1.0" encoding="utf-8"?>
<ds:datastoreItem xmlns:ds="http://schemas.openxmlformats.org/officeDocument/2006/customXml" ds:itemID="{B032D47C-69E2-4E72-800D-7FDFE1B4348F}"/>
</file>

<file path=customXml/itemProps5.xml><?xml version="1.0" encoding="utf-8"?>
<ds:datastoreItem xmlns:ds="http://schemas.openxmlformats.org/officeDocument/2006/customXml" ds:itemID="{0E2D595C-A3BD-44E0-9CBD-3A58F7E00394}"/>
</file>

<file path=customXml/itemProps6.xml><?xml version="1.0" encoding="utf-8"?>
<ds:datastoreItem xmlns:ds="http://schemas.openxmlformats.org/officeDocument/2006/customXml" ds:itemID="{1584128C-9FE4-4903-B6C2-1BB15EF5F116}"/>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2494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Jonsson</dc:creator>
  <cp:lastModifiedBy>Gunilla Qvarsebo</cp:lastModifiedBy>
  <cp:revision>11</cp:revision>
  <cp:lastPrinted>2017-06-22T13:29:00Z</cp:lastPrinted>
  <dcterms:created xsi:type="dcterms:W3CDTF">2017-06-22T07:19:00Z</dcterms:created>
  <dcterms:modified xsi:type="dcterms:W3CDTF">2017-06-27T07:55:00Z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2903a4c4-ccf3-4296-92de-4f80cf192418</vt:lpwstr>
  </property>
</Properties>
</file>