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CCC" w:rsidRPr="00A01CCC" w:rsidRDefault="00A01CCC">
      <w:pPr>
        <w:pStyle w:val="Hemstlrubrik"/>
      </w:pPr>
      <w:r w:rsidRPr="00A01CCC">
        <w:t>Förslag till riksdagsbeslut</w:t>
      </w:r>
    </w:p>
    <w:p w:rsidR="00A01CCC" w:rsidRPr="00A01CCC" w:rsidRDefault="00A01CCC">
      <w:pPr>
        <w:pStyle w:val="Hemstlatt"/>
        <w:ind w:left="0"/>
      </w:pPr>
      <w:r w:rsidRPr="00A01CCC">
        <w:t>Riksdagen tillkännager för regeringen som sin mening vad som anförs i motionen om att tillsätta en ny utredning av Estoniakatastr</w:t>
      </w:r>
      <w:r w:rsidRPr="00A01CCC">
        <w:t>o</w:t>
      </w:r>
      <w:r w:rsidRPr="00A01CCC">
        <w:t>fen.</w:t>
      </w:r>
    </w:p>
    <w:p w:rsidR="00A01CCC" w:rsidRPr="00A01CCC" w:rsidRDefault="00A01CCC">
      <w:pPr>
        <w:pStyle w:val="Rubrik1"/>
      </w:pPr>
      <w:r w:rsidRPr="00A01CCC">
        <w:t>Motivering</w:t>
      </w:r>
    </w:p>
    <w:p w:rsidR="00A01CCC" w:rsidRPr="00A01CCC" w:rsidRDefault="00A01CCC">
      <w:r w:rsidRPr="00A01CCC">
        <w:t>Under 2008 har Chalmersägda SSPA Sweden AB på regeringens och statliga Vinnovas uppdrag genomfört en studie av Estonias förlisningsförlopp. For</w:t>
      </w:r>
      <w:r w:rsidRPr="00A01CCC">
        <w:t>s</w:t>
      </w:r>
      <w:r w:rsidRPr="00A01CCC">
        <w:t>kare som deltagit i experimenten menar att de utredningar som hittills gjorts om orsaken till olyckan inte är tillräckliga för att skapa full klarhet, även om deras experiment till viss del bekräftar den officiella förklaringen. Claes Käl</w:t>
      </w:r>
      <w:r w:rsidRPr="00A01CCC">
        <w:t>l</w:t>
      </w:r>
      <w:r w:rsidRPr="00A01CCC">
        <w:t xml:space="preserve">ström vid SSPA har bland annat uttalat: ”Om vi ytterligare vill skaffa oss </w:t>
      </w:r>
      <w:r w:rsidRPr="00A01CCC">
        <w:rPr>
          <w:spacing w:val="-2"/>
        </w:rPr>
        <w:t xml:space="preserve">säkerhet i slutsatser måste man faktiskt gå ner och titta på vraket.” (Ekot 17 </w:t>
      </w:r>
      <w:r w:rsidRPr="00A01CCC">
        <w:t>maj 2008.)</w:t>
      </w:r>
    </w:p>
    <w:p w:rsidR="00A01CCC" w:rsidRPr="00A01CCC" w:rsidRDefault="00A01CCC">
      <w:pPr>
        <w:pStyle w:val="Normaltindrag"/>
      </w:pPr>
      <w:r w:rsidRPr="00A01CCC">
        <w:t>Det uppdrag Vinnova haft, och som genomförts dels under ledning av SSPA, dels under ledning av det tyska fo</w:t>
      </w:r>
      <w:r w:rsidRPr="00A01CCC">
        <w:t>rskningsinstitutet HSVA, present</w:t>
      </w:r>
      <w:r w:rsidRPr="00A01CCC">
        <w:t>e</w:t>
      </w:r>
      <w:r w:rsidRPr="00A01CCC">
        <w:t xml:space="preserve">rades närmare under våren. Detta skedde vid modelldemonstrationer i bassäng den 3 april på Chalmers och vid ett internationellt symposium på IVA den 23 maj. </w:t>
      </w:r>
    </w:p>
    <w:p w:rsidR="00A01CCC" w:rsidRPr="00A01CCC" w:rsidRDefault="00A01CCC">
      <w:pPr>
        <w:pStyle w:val="Normaltindrag"/>
      </w:pPr>
      <w:r w:rsidRPr="00A01CCC">
        <w:t>Vid modelldemonstrationerna visades med all önskvärd tydlighet att fart</w:t>
      </w:r>
      <w:r w:rsidRPr="00A01CCC">
        <w:t>y</w:t>
      </w:r>
      <w:r w:rsidRPr="00A01CCC">
        <w:t>get kapsejsade, vilket fartyget inte gjorde enligt den officiella haveriutre</w:t>
      </w:r>
      <w:r w:rsidRPr="00A01CCC">
        <w:t>d</w:t>
      </w:r>
      <w:r w:rsidRPr="00A01CCC">
        <w:t>ningen (JAIC). Vidare klargjordes att de tre personer som uppehöll sig i fa</w:t>
      </w:r>
      <w:r w:rsidRPr="00A01CCC">
        <w:t>r</w:t>
      </w:r>
      <w:r w:rsidRPr="00A01CCC">
        <w:t>tygets maskinrum vid den inledande slagsidan måste ha lämnat maskinru</w:t>
      </w:r>
      <w:r w:rsidRPr="00A01CCC">
        <w:t>m</w:t>
      </w:r>
      <w:r w:rsidRPr="00A01CCC">
        <w:t xml:space="preserve">met senast kl. 01.06–01.07 och inte som JAIC anger kl. 01.23 eller senare. </w:t>
      </w:r>
    </w:p>
    <w:p w:rsidR="00A01CCC" w:rsidRPr="00A01CCC" w:rsidRDefault="00A01CCC">
      <w:pPr>
        <w:pStyle w:val="Normaltindrag"/>
      </w:pPr>
      <w:r w:rsidRPr="00A01CCC">
        <w:t>Exemplen anger två viktiga omständigheter som visar att JAIC är behäftad med så allvarliga brister att haveriet i grunden behöver utredas på nytt.</w:t>
      </w:r>
    </w:p>
    <w:p w:rsidR="00A01CCC" w:rsidRPr="00A01CCC" w:rsidRDefault="00A01CCC">
      <w:pPr>
        <w:pStyle w:val="Normaltindrag"/>
      </w:pPr>
      <w:r w:rsidRPr="00A01CCC">
        <w:t>Ett flertal expertutlåtanden, de dykningar som gjordes dagarna efter förli</w:t>
      </w:r>
      <w:r w:rsidRPr="00A01CCC">
        <w:t>s</w:t>
      </w:r>
      <w:r w:rsidRPr="00A01CCC">
        <w:t xml:space="preserve">ningen samt Jutta Rabes dykningar år 2000 tyder också på att den förklaring Haverikommissionen gav i sin rapport – att bogvisiret lossnade – inte är en </w:t>
      </w:r>
      <w:r w:rsidRPr="00A01CCC">
        <w:lastRenderedPageBreak/>
        <w:t>tillräcklig förklaring till Estonias förlisning. Tvärtom menar experter att det måste ha uppstått hål i skrovet under vattenlinjen för att det snabba sjunkfö</w:t>
      </w:r>
      <w:r w:rsidRPr="00A01CCC">
        <w:t>r</w:t>
      </w:r>
      <w:r w:rsidRPr="00A01CCC">
        <w:t>loppet skulle kunna äga rum, vilket också observationer vid dykningar visar. Sedan Haverikommissionens rapport lades fram har även uppgifter fra</w:t>
      </w:r>
      <w:r w:rsidRPr="00A01CCC">
        <w:t>m</w:t>
      </w:r>
      <w:r w:rsidRPr="00A01CCC">
        <w:t>kommit om militära transporter med fartyget Estonia.</w:t>
      </w:r>
    </w:p>
    <w:p w:rsidR="00A01CCC" w:rsidRPr="00A01CCC" w:rsidRDefault="00A01CCC">
      <w:pPr>
        <w:pStyle w:val="Normaltindrag"/>
      </w:pPr>
      <w:r w:rsidRPr="00A01CCC">
        <w:t>Len</w:t>
      </w:r>
      <w:r w:rsidRPr="00A01CCC">
        <w:t>nart Berglund, ordförande för Stiftelsen för Estoniaoffren och Anhör</w:t>
      </w:r>
      <w:r w:rsidRPr="00A01CCC">
        <w:t>i</w:t>
      </w:r>
      <w:r w:rsidRPr="00A01CCC">
        <w:t>ga, SEA, har utryckt att det enda rimliga är att på nytt utreda vad som hände. Han menar att det går att ta reda på vad som är sant och inte.</w:t>
      </w:r>
    </w:p>
    <w:p w:rsidR="00A01CCC" w:rsidRPr="00A01CCC" w:rsidRDefault="00A01CCC">
      <w:pPr>
        <w:pStyle w:val="Normaltindrag"/>
      </w:pPr>
      <w:r w:rsidRPr="00A01CCC">
        <w:t>Ordföranden i Analysgruppen, Peter Örn, har uttalat att många anhöriga har fördröjt sitt sorgearbete på grund av ovissheten om vad som verkligen hände. Överlevande och anhöriga känner sig ”överkörda”. Ovissheten om förlisningsförloppet måste skingras och ansvar utkrävas.</w:t>
      </w:r>
    </w:p>
    <w:p w:rsidR="00A01CCC" w:rsidRPr="00A01CCC" w:rsidRDefault="00A01CCC">
      <w:pPr>
        <w:pStyle w:val="Normaltindrag"/>
      </w:pPr>
      <w:r w:rsidRPr="00A01CCC">
        <w:t>Dessa faktorer utgör tillsammans skäl nog för att tillsätta en ny utredning kring Estonias förlisning. Chefen för FN:s internrevision, Inga-Britt Ahlenius, har i medier sagt att den utredning som har lagts fram är en skam för Sverige. Enligt henne är det obegripligt att man i den internationella haverikommissi</w:t>
      </w:r>
      <w:r w:rsidRPr="00A01CCC">
        <w:t>o</w:t>
      </w:r>
      <w:r w:rsidRPr="00A01CCC">
        <w:t>nen placerade representanter för alla intressenter. Genom en sådan samma</w:t>
      </w:r>
      <w:r w:rsidRPr="00A01CCC">
        <w:t>n</w:t>
      </w:r>
      <w:r w:rsidRPr="00A01CCC">
        <w:t>sättning kunde utredningens slutresultat knappast komma att beskriva kat</w:t>
      </w:r>
      <w:r w:rsidRPr="00A01CCC">
        <w:t>a</w:t>
      </w:r>
      <w:r w:rsidRPr="00A01CCC">
        <w:t>strofförloppet på ett förtroendefullt sätt. Ledamöter i en ny utredning måste därför vara oberoende experter och sakkunniga för trovärdighetens skull.</w:t>
      </w:r>
    </w:p>
    <w:p w:rsidR="00A01CCC" w:rsidRPr="00A01CCC" w:rsidRDefault="00A01CCC">
      <w:pPr>
        <w:pStyle w:val="Normaltindrag"/>
      </w:pPr>
      <w:r w:rsidRPr="00A01CCC">
        <w:t>Det är 14 år sedan den tragiska Estoniakatastrofen inträffade. Många anh</w:t>
      </w:r>
      <w:r w:rsidRPr="00A01CCC">
        <w:t>ö</w:t>
      </w:r>
      <w:r w:rsidRPr="00A01CCC">
        <w:t>riga frågar sig fortfarande varför. De måste få möjlighet att lägga katastrofen bakom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CCC">
        <w:trPr>
          <w:cantSplit/>
        </w:trPr>
        <w:tc>
          <w:tcPr>
            <w:tcW w:w="3046" w:type="dxa"/>
          </w:tcPr>
          <w:p w:rsidR="00A01CCC" w:rsidRPr="00A01CCC" w:rsidRDefault="00A01CCC">
            <w:pPr>
              <w:pStyle w:val="UnderskriftDatum"/>
              <w:spacing w:before="240"/>
            </w:pPr>
            <w:r w:rsidRPr="00A01CCC">
              <w:t>Stockholm den 1 oktober 2008</w:t>
            </w:r>
          </w:p>
        </w:tc>
        <w:tc>
          <w:tcPr>
            <w:tcW w:w="3047" w:type="dxa"/>
          </w:tcPr>
          <w:p w:rsidR="00A01CCC" w:rsidRPr="00A01CCC" w:rsidRDefault="00A01CCC">
            <w:pPr>
              <w:pStyle w:val="Underskrifter"/>
              <w:spacing w:before="240"/>
            </w:pPr>
          </w:p>
        </w:tc>
      </w:tr>
      <w:tr w:rsidR="00000000" w:rsidRPr="00A01CCC">
        <w:trPr>
          <w:cantSplit/>
        </w:trPr>
        <w:tc>
          <w:tcPr>
            <w:tcW w:w="3046" w:type="dxa"/>
          </w:tcPr>
          <w:p w:rsidR="00A01CCC" w:rsidRPr="00A01CCC" w:rsidRDefault="00A01CCC">
            <w:pPr>
              <w:pStyle w:val="Underskrifter"/>
            </w:pPr>
            <w:r w:rsidRPr="00A01CCC">
              <w:t>Kjell Eldensjö (kd)</w:t>
            </w:r>
          </w:p>
        </w:tc>
        <w:tc>
          <w:tcPr>
            <w:tcW w:w="3046" w:type="dxa"/>
          </w:tcPr>
          <w:p w:rsidR="00A01CCC" w:rsidRPr="00A01CCC" w:rsidRDefault="00A01CCC">
            <w:pPr>
              <w:pStyle w:val="Underskrifter"/>
            </w:pPr>
          </w:p>
        </w:tc>
      </w:tr>
    </w:tbl>
    <w:p w:rsidR="00A01CCC" w:rsidRPr="00A01CCC" w:rsidRDefault="00A01CCC">
      <w:pPr>
        <w:pStyle w:val="Normaltindrag"/>
      </w:pPr>
    </w:p>
    <w:sectPr w:rsidR="00000000" w:rsidRPr="00A01C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CCC" w:rsidRPr="00A01CCC" w:rsidRDefault="00A01CCC">
      <w:r w:rsidRPr="00A01CCC">
        <w:separator/>
      </w:r>
    </w:p>
  </w:endnote>
  <w:endnote w:type="continuationSeparator" w:id="0">
    <w:p w:rsidR="00A01CCC" w:rsidRPr="00A01CCC" w:rsidRDefault="00A01CCC">
      <w:r w:rsidRPr="00A01C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CCC" w:rsidRPr="00A01CCC" w:rsidRDefault="00A01CCC">
    <w:pPr>
      <w:pStyle w:val="Sidfot"/>
    </w:pPr>
    <w:r w:rsidRPr="00A01C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472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CCC" w:rsidRDefault="00A01C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CCC" w:rsidRDefault="00A01C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CCC" w:rsidRPr="00A01CCC" w:rsidRDefault="00A01CCC">
    <w:pPr>
      <w:pStyle w:val="Sidfot"/>
    </w:pPr>
    <w:r w:rsidRPr="00A01C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3911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CCC" w:rsidRDefault="00A01C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CCC" w:rsidRDefault="00A01C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CCC" w:rsidRPr="00A01CCC" w:rsidRDefault="00A01CCC">
    <w:pPr>
      <w:pStyle w:val="Sidfot"/>
    </w:pPr>
    <w:r w:rsidRPr="00A01C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77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CCC" w:rsidRDefault="00A01C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CCC" w:rsidRDefault="00A01C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CCC" w:rsidRPr="00A01CCC" w:rsidRDefault="00A01CCC">
      <w:r w:rsidRPr="00A01CCC">
        <w:separator/>
      </w:r>
    </w:p>
  </w:footnote>
  <w:footnote w:type="continuationSeparator" w:id="0">
    <w:p w:rsidR="00A01CCC" w:rsidRPr="00A01CCC" w:rsidRDefault="00A01CCC">
      <w:r w:rsidRPr="00A01C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CCC" w:rsidRPr="00A01CCC" w:rsidRDefault="00A01CCC">
    <w:pPr>
      <w:pStyle w:val="Sidhuvud"/>
    </w:pPr>
    <w:r w:rsidRPr="00A01C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05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CCC" w:rsidRDefault="00A01C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CCC" w:rsidRDefault="00A01C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CCC" w:rsidRPr="00A01CCC" w:rsidRDefault="00A01CCC">
    <w:pPr>
      <w:pStyle w:val="Sidhuvud"/>
    </w:pPr>
    <w:r w:rsidRPr="00A01C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122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CCC" w:rsidRDefault="00A01C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CCC" w:rsidRDefault="00A01C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CCC" w:rsidRPr="00A01CCC" w:rsidRDefault="00A01CCC">
    <w:pPr>
      <w:pStyle w:val="FSHNormal"/>
      <w:tabs>
        <w:tab w:val="right" w:pos="5840"/>
      </w:tabs>
    </w:pPr>
    <w:r w:rsidRPr="00A01CCC">
      <w:br/>
    </w:r>
    <w:r w:rsidRPr="00A01CCC">
      <w:fldChar w:fldCharType="begin" w:fldLock="1"/>
    </w:r>
    <w:r w:rsidRPr="00A01CCC">
      <w:instrText xml:space="preserve"> DOCPROPERTY</w:instrText>
    </w:r>
    <w:r w:rsidRPr="00A01CCC">
      <w:rPr>
        <w:sz w:val="18"/>
      </w:rPr>
      <w:instrText xml:space="preserve"> "YearUser" *\charformat </w:instrText>
    </w:r>
    <w:r w:rsidRPr="00A01CCC">
      <w:fldChar w:fldCharType="separate"/>
    </w:r>
    <w:r w:rsidRPr="00A01CCC">
      <w:t>2008/09</w:t>
    </w:r>
    <w:r w:rsidRPr="00A01CCC">
      <w:fldChar w:fldCharType="end"/>
    </w:r>
    <w:r w:rsidRPr="00A01CCC">
      <w:t xml:space="preserve"> </w:t>
    </w:r>
    <w:r w:rsidRPr="00A01CCC">
      <w:tab/>
      <w:t xml:space="preserve">mnr: </w:t>
    </w:r>
    <w:r w:rsidRPr="00A01CCC">
      <w:fldChar w:fldCharType="begin" w:fldLock="1"/>
    </w:r>
    <w:r w:rsidRPr="00A01CCC">
      <w:instrText xml:space="preserve"> DOCPROPERTY</w:instrText>
    </w:r>
    <w:r w:rsidRPr="00A01CCC">
      <w:rPr>
        <w:sz w:val="18"/>
      </w:rPr>
      <w:instrText xml:space="preserve"> "Motionsnummer" *\charformat </w:instrText>
    </w:r>
    <w:r w:rsidRPr="00A01CCC">
      <w:fldChar w:fldCharType="separate"/>
    </w:r>
    <w:r w:rsidRPr="00A01CCC">
      <w:t>T527</w:t>
    </w:r>
    <w:r w:rsidRPr="00A01CCC">
      <w:fldChar w:fldCharType="end"/>
    </w:r>
    <w:r w:rsidRPr="00A01CCC">
      <w:br/>
    </w:r>
    <w:r w:rsidRPr="00A01CCC">
      <w:fldChar w:fldCharType="begin" w:fldLock="1"/>
    </w:r>
    <w:r w:rsidRPr="00A01CCC">
      <w:instrText xml:space="preserve"> DOCPROPERTY</w:instrText>
    </w:r>
    <w:r w:rsidRPr="00A01CCC">
      <w:rPr>
        <w:sz w:val="18"/>
      </w:rPr>
      <w:instrText xml:space="preserve"> "Samling" *\charformat </w:instrText>
    </w:r>
    <w:r w:rsidRPr="00A01CCC">
      <w:fldChar w:fldCharType="end"/>
    </w:r>
    <w:r w:rsidRPr="00A01CCC">
      <w:tab/>
      <w:t xml:space="preserve">pnr: </w:t>
    </w:r>
    <w:r w:rsidRPr="00A01CCC">
      <w:fldChar w:fldCharType="begin" w:fldLock="1"/>
    </w:r>
    <w:r w:rsidRPr="00A01CCC">
      <w:instrText xml:space="preserve"> DOCPROPERTY</w:instrText>
    </w:r>
    <w:r w:rsidRPr="00A01CCC">
      <w:rPr>
        <w:sz w:val="18"/>
      </w:rPr>
      <w:instrText xml:space="preserve"> "Partinummer" *\charformat </w:instrText>
    </w:r>
    <w:r w:rsidRPr="00A01CCC">
      <w:fldChar w:fldCharType="separate"/>
    </w:r>
    <w:r w:rsidRPr="00A01CCC">
      <w:t>kd738</w:t>
    </w:r>
    <w:r w:rsidRPr="00A01CCC">
      <w:fldChar w:fldCharType="end"/>
    </w:r>
  </w:p>
  <w:p w:rsidR="00A01CCC" w:rsidRPr="00A01CCC" w:rsidRDefault="00A01CCC">
    <w:pPr>
      <w:pStyle w:val="FSHRub1"/>
    </w:pPr>
    <w:r w:rsidRPr="00A01CCC">
      <w:t>Motion till riksdagen</w:t>
    </w:r>
    <w:r w:rsidRPr="00A01CCC">
      <w:br/>
    </w:r>
    <w:r w:rsidRPr="00A01CCC">
      <w:fldChar w:fldCharType="begin" w:fldLock="1"/>
    </w:r>
    <w:r w:rsidRPr="00A01CCC">
      <w:instrText xml:space="preserve"> DOCPROPERTY "YearUser" *\charformat </w:instrText>
    </w:r>
    <w:r w:rsidRPr="00A01CCC">
      <w:fldChar w:fldCharType="separate"/>
    </w:r>
    <w:r w:rsidRPr="00A01CCC">
      <w:t>2008/09</w:t>
    </w:r>
    <w:r w:rsidRPr="00A01CCC">
      <w:fldChar w:fldCharType="end"/>
    </w:r>
    <w:r w:rsidRPr="00A01CCC">
      <w:t>:</w:t>
    </w:r>
    <w:r w:rsidRPr="00A01CCC">
      <w:fldChar w:fldCharType="begin" w:fldLock="1"/>
    </w:r>
    <w:r w:rsidRPr="00A01CCC">
      <w:instrText xml:space="preserve"> DOCPROPERTY "Motionsnummer" *\charformat </w:instrText>
    </w:r>
    <w:r w:rsidRPr="00A01CCC">
      <w:fldChar w:fldCharType="separate"/>
    </w:r>
    <w:r w:rsidRPr="00A01CCC">
      <w:t>T527</w:t>
    </w:r>
    <w:r w:rsidRPr="00A01CCC">
      <w:fldChar w:fldCharType="end"/>
    </w:r>
  </w:p>
  <w:p w:rsidR="00A01CCC" w:rsidRPr="00A01CCC" w:rsidRDefault="00A01CCC">
    <w:pPr>
      <w:pStyle w:val="FSHNormalS5"/>
    </w:pPr>
    <w:r w:rsidRPr="00A01CCC">
      <w:fldChar w:fldCharType="begin" w:fldLock="1"/>
    </w:r>
    <w:r w:rsidRPr="00A01CCC">
      <w:instrText xml:space="preserve"> DOCPROPERTY "MotionarText" *\charformat </w:instrText>
    </w:r>
    <w:r w:rsidRPr="00A01CCC">
      <w:fldChar w:fldCharType="separate"/>
    </w:r>
    <w:r w:rsidRPr="00A01CCC">
      <w:t>av Kjell Eldensjö (kd)</w:t>
    </w:r>
    <w:r w:rsidRPr="00A01CCC">
      <w:fldChar w:fldCharType="end"/>
    </w:r>
    <w:r w:rsidRPr="00A01CCC">
      <w:br/>
    </w:r>
    <w:r w:rsidRPr="00A01CCC">
      <w:fldChar w:fldCharType="begin" w:fldLock="1"/>
    </w:r>
    <w:r w:rsidRPr="00A01CCC">
      <w:instrText xml:space="preserve"> DOCPROPERTY "SvarFrasKort" *\charformat </w:instrText>
    </w:r>
    <w:r w:rsidRPr="00A01CCC">
      <w:fldChar w:fldCharType="end"/>
    </w:r>
  </w:p>
  <w:p w:rsidR="00A01CCC" w:rsidRPr="00A01CCC" w:rsidRDefault="00A01CCC">
    <w:pPr>
      <w:pStyle w:val="FSHTitel"/>
    </w:pPr>
    <w:r w:rsidRPr="00A01CCC">
      <w:fldChar w:fldCharType="begin" w:fldLock="1"/>
    </w:r>
    <w:r w:rsidRPr="00A01CCC">
      <w:instrText xml:space="preserve"> DOCPROPERTY</w:instrText>
    </w:r>
    <w:r w:rsidRPr="00A01CCC">
      <w:rPr>
        <w:sz w:val="18"/>
      </w:rPr>
      <w:instrText xml:space="preserve"> "RubrikSvar" *\charformat </w:instrText>
    </w:r>
    <w:r w:rsidRPr="00A01CCC">
      <w:fldChar w:fldCharType="separate"/>
    </w:r>
    <w:r w:rsidRPr="00A01CCC">
      <w:t>Estoniakatastrofen</w:t>
    </w:r>
    <w:r w:rsidRPr="00A01CCC">
      <w:fldChar w:fldCharType="end"/>
    </w:r>
  </w:p>
  <w:p w:rsidR="00A01CCC" w:rsidRPr="00A01CCC" w:rsidRDefault="00A01CCC">
    <w:pPr>
      <w:pStyle w:val="Normal00"/>
    </w:pPr>
  </w:p>
  <w:p w:rsidR="00A01CCC" w:rsidRPr="00A01CCC" w:rsidRDefault="00A01C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8300083">
    <w:abstractNumId w:val="8"/>
  </w:num>
  <w:num w:numId="2" w16cid:durableId="1616718682">
    <w:abstractNumId w:val="9"/>
  </w:num>
  <w:num w:numId="3" w16cid:durableId="1434666621">
    <w:abstractNumId w:val="8"/>
  </w:num>
  <w:num w:numId="4" w16cid:durableId="2008246852">
    <w:abstractNumId w:val="9"/>
  </w:num>
  <w:num w:numId="5" w16cid:durableId="1979797508">
    <w:abstractNumId w:val="13"/>
  </w:num>
  <w:num w:numId="6" w16cid:durableId="1645115232">
    <w:abstractNumId w:val="10"/>
  </w:num>
  <w:num w:numId="7" w16cid:durableId="1664777404">
    <w:abstractNumId w:val="11"/>
  </w:num>
  <w:num w:numId="8" w16cid:durableId="195460901">
    <w:abstractNumId w:val="12"/>
  </w:num>
  <w:num w:numId="9" w16cid:durableId="1877694416">
    <w:abstractNumId w:val="8"/>
  </w:num>
  <w:num w:numId="10" w16cid:durableId="40641247">
    <w:abstractNumId w:val="3"/>
  </w:num>
  <w:num w:numId="11" w16cid:durableId="173419396">
    <w:abstractNumId w:val="2"/>
  </w:num>
  <w:num w:numId="12" w16cid:durableId="501092844">
    <w:abstractNumId w:val="1"/>
  </w:num>
  <w:num w:numId="13" w16cid:durableId="864710517">
    <w:abstractNumId w:val="0"/>
  </w:num>
  <w:num w:numId="14" w16cid:durableId="1032848011">
    <w:abstractNumId w:val="9"/>
  </w:num>
  <w:num w:numId="15" w16cid:durableId="824391921">
    <w:abstractNumId w:val="7"/>
  </w:num>
  <w:num w:numId="16" w16cid:durableId="1122336396">
    <w:abstractNumId w:val="6"/>
  </w:num>
  <w:num w:numId="17" w16cid:durableId="571963439">
    <w:abstractNumId w:val="5"/>
  </w:num>
  <w:num w:numId="18" w16cid:durableId="102313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4F4286D-A093-4714-AA63-B051A457C221}"/>
  </w:docVars>
  <w:rsids>
    <w:rsidRoot w:val="000676D4"/>
    <w:rsid w:val="000676D4"/>
    <w:rsid w:val="00A01C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01748E7-9D47-4933-82A3-8960FE0F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320" w:lineRule="atLeast"/>
    </w:pPr>
    <w:rPr>
      <w:rFonts w:ascii="Garamond"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2932</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kd738</vt:lpstr>
    </vt:vector>
  </TitlesOfParts>
  <Company>Riksdagen</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kd738</dc:title>
  <dc:subject>kd738</dc:subject>
  <dc:creator>Riksdagen</dc:creator>
  <cp:keywords>Riksdagen</cp:keywords>
  <dc:description>TKG-ktrl, MSMQ4mb, PersReg-Distribution mm b-&gt;ny fplogga</dc:description>
  <cp:lastModifiedBy>Lars Brink</cp:lastModifiedBy>
  <cp:revision>2</cp:revision>
  <cp:lastPrinted>2009-02-06T11:43:00Z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Estoniakatastrofen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Estoniakatastrofen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20082009000001070100000007380069</vt:lpwstr>
  </property>
  <property fmtid="{D5CDD505-2E9C-101B-9397-08002B2CF9AE}" pid="47" name="datum">
    <vt:lpwstr>081001</vt:lpwstr>
  </property>
  <property fmtid="{D5CDD505-2E9C-101B-9397-08002B2CF9AE}" pid="48" name="avsändar-e-post">
    <vt:lpwstr>pontus.karlsson@riksdagen.se</vt:lpwstr>
  </property>
  <property fmtid="{D5CDD505-2E9C-101B-9397-08002B2CF9AE}" pid="49" name="id">
    <vt:lpwstr>20082009000001070100000007380069</vt:lpwstr>
  </property>
  <property fmtid="{D5CDD505-2E9C-101B-9397-08002B2CF9AE}" pid="50" name="nummer">
    <vt:lpwstr>527</vt:lpwstr>
  </property>
  <property fmtid="{D5CDD505-2E9C-101B-9397-08002B2CF9AE}" pid="51" name="utskottsbeteckning">
    <vt:lpwstr>T</vt:lpwstr>
  </property>
  <property fmtid="{D5CDD505-2E9C-101B-9397-08002B2CF9AE}" pid="52" name="GlobalUID">
    <vt:lpwstr>{5F127ED1-AB0E-4DA6-A7F1-244F70268F42}</vt:lpwstr>
  </property>
  <property fmtid="{D5CDD505-2E9C-101B-9397-08002B2CF9AE}" pid="53" name="Överföringar">
    <vt:i4>0</vt:i4>
  </property>
  <property fmtid="{D5CDD505-2E9C-101B-9397-08002B2CF9AE}" pid="54" name="Checksum">
    <vt:lpwstr>*1006806004593*</vt:lpwstr>
  </property>
  <property fmtid="{D5CDD505-2E9C-101B-9397-08002B2CF9AE}" pid="55" name="skuggnummer">
    <vt:lpwstr>3272</vt:lpwstr>
  </property>
  <property fmtid="{D5CDD505-2E9C-101B-9397-08002B2CF9AE}" pid="56" name="urixVersion">
    <vt:lpwstr>3.2.0.8</vt:lpwstr>
  </property>
  <property fmtid="{D5CDD505-2E9C-101B-9397-08002B2CF9AE}" pid="57" name="urixOrigin">
    <vt:lpwstr>090402 18:47:47.249</vt:lpwstr>
  </property>
  <property fmtid="{D5CDD505-2E9C-101B-9397-08002B2CF9AE}" pid="58" name="urixGuid">
    <vt:lpwstr>{FEADEBFB-19D9-4CE1-AE99-861F7B47121C}</vt:lpwstr>
  </property>
</Properties>
</file>