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FB1" w:rsidRPr="00EF2C77" w:rsidRDefault="00E15FB1">
      <w:pPr>
        <w:pStyle w:val="Frslagsrubrik"/>
      </w:pPr>
      <w:r w:rsidRPr="00EF2C77">
        <w:t>Förslag till riksdagsbeslut</w:t>
      </w:r>
    </w:p>
    <w:p w:rsidR="00E15FB1" w:rsidRPr="00EF2C77" w:rsidRDefault="00E15FB1">
      <w:pPr>
        <w:pStyle w:val="Hemstlatt"/>
        <w:ind w:left="0"/>
      </w:pPr>
      <w:r w:rsidRPr="00EF2C77">
        <w:rPr>
          <w:szCs w:val="24"/>
        </w:rPr>
        <w:t>Riksdagen tillkännager för regeringen som sin mening vad som anförs i motionen om sänkt arbetsgivaravgift för arbetstillfällen i glesbygd.</w:t>
      </w:r>
    </w:p>
    <w:p w:rsidR="00E15FB1" w:rsidRPr="00EF2C77" w:rsidRDefault="00E15FB1">
      <w:pPr>
        <w:pStyle w:val="Rubrik1"/>
      </w:pPr>
      <w:r w:rsidRPr="00EF2C77">
        <w:t>Motivering</w:t>
      </w:r>
    </w:p>
    <w:p w:rsidR="00E15FB1" w:rsidRPr="00EF2C77" w:rsidRDefault="00E15FB1">
      <w:r w:rsidRPr="00EF2C77">
        <w:t>Många svenska glesbygdskommuner har drabbats av avfolkning och nedläg</w:t>
      </w:r>
      <w:r w:rsidRPr="00EF2C77">
        <w:t>g</w:t>
      </w:r>
      <w:r w:rsidRPr="00EF2C77">
        <w:t>ningar av företag, skolor och annan samhällsservice. Företagens situation i glesbygden är ogynnsam på grund av minskande marknad och långa tran</w:t>
      </w:r>
      <w:r w:rsidRPr="00EF2C77">
        <w:t>s</w:t>
      </w:r>
      <w:r w:rsidRPr="00EF2C77">
        <w:t>portsträckor. Dessa nackdelar kompenseras till liten del av ett lägre kostnad</w:t>
      </w:r>
      <w:r w:rsidRPr="00EF2C77">
        <w:t>s</w:t>
      </w:r>
      <w:r w:rsidRPr="00EF2C77">
        <w:t>läge men det är otillräckligt för att upprätthålla en långsiktigt levande gle</w:t>
      </w:r>
      <w:r w:rsidRPr="00EF2C77">
        <w:t>s</w:t>
      </w:r>
      <w:r w:rsidRPr="00EF2C77">
        <w:t>bygd.</w:t>
      </w:r>
    </w:p>
    <w:p w:rsidR="00E15FB1" w:rsidRPr="00EF2C77" w:rsidRDefault="00E15FB1">
      <w:pPr>
        <w:pStyle w:val="Normaltindrag"/>
      </w:pPr>
      <w:r w:rsidRPr="00EF2C77">
        <w:t xml:space="preserve">I augusti 2005 lämnades betänkandet ”Regionala stimulansåtgärder inom skatteområdet” </w:t>
      </w:r>
      <w:r w:rsidRPr="00EF2C77">
        <w:rPr>
          <w:rStyle w:val="NormaltindragChar"/>
        </w:rPr>
        <w:t>(</w:t>
      </w:r>
      <w:r w:rsidRPr="00EF2C77">
        <w:t>SOU 2005:68) till Finansdepartementet. Syftet med utre</w:t>
      </w:r>
      <w:r w:rsidRPr="00EF2C77">
        <w:t>d</w:t>
      </w:r>
      <w:r w:rsidRPr="00EF2C77">
        <w:t>ningen var att ta ställning till ett förslag om förhöjt grundavdrag för fysiska personer bosatta i områden som avfolkas (stödområde A). Utredningens slu</w:t>
      </w:r>
      <w:r w:rsidRPr="00EF2C77">
        <w:t>t</w:t>
      </w:r>
      <w:r w:rsidRPr="00EF2C77">
        <w:t>sats är dock att åtgärder i form av sänkta arbetsgivaravgifter i de berörda områdena är att föredra. Den dåvarande socialdemokratiska regeringen valde dessvärre att ignorera utredningens rekommendation.</w:t>
      </w:r>
    </w:p>
    <w:p w:rsidR="00E15FB1" w:rsidRPr="00EF2C77" w:rsidRDefault="00E15FB1">
      <w:pPr>
        <w:pStyle w:val="Normaltindrag"/>
      </w:pPr>
      <w:r w:rsidRPr="00EF2C77">
        <w:t>Detta åtgärdsförslag har också prövats i praktiken. I Norge finns ett system med geografiskt differe</w:t>
      </w:r>
      <w:r w:rsidRPr="00EF2C77">
        <w:t>ntierad arbetsgivaravgift, vilket innebär avsevärt lägre avgift i glesbygden. Allra längst upp i norr är arbetsgivaravgiften helt avska</w:t>
      </w:r>
      <w:r w:rsidRPr="00EF2C77">
        <w:t>f</w:t>
      </w:r>
      <w:r w:rsidRPr="00EF2C77">
        <w:t>fad. Resultatet har visat sig vara mycket gott och åtgärden är mycket populär bland företagare, löntagare, forskare och politiker.</w:t>
      </w:r>
    </w:p>
    <w:p w:rsidR="00E15FB1" w:rsidRPr="00EF2C77" w:rsidRDefault="00E15FB1">
      <w:pPr>
        <w:pStyle w:val="Normaltindrag"/>
      </w:pPr>
      <w:r w:rsidRPr="00EF2C77">
        <w:t>Samtidigt som den differentierade arbetsgivaravgiften gynnar företag och kommuner i den norska glesbygden, missgynnas svenska företag som verkar nära den norska gränsen. Därmed försämras den svenska glesbygdens föru</w:t>
      </w:r>
      <w:r w:rsidRPr="00EF2C77">
        <w:t>t</w:t>
      </w:r>
      <w:r w:rsidRPr="00EF2C77">
        <w:t>sättningar ytterligare, vilket leder till en än snabbare avfolkning. För en lån</w:t>
      </w:r>
      <w:r w:rsidRPr="00EF2C77">
        <w:t>g</w:t>
      </w:r>
      <w:r w:rsidRPr="00EF2C77">
        <w:t>siktigt levande svensk glesbygd måste svenska företag som verkar inom stö</w:t>
      </w:r>
      <w:r w:rsidRPr="00EF2C77">
        <w:t>d</w:t>
      </w:r>
      <w:r w:rsidRPr="00EF2C77">
        <w:lastRenderedPageBreak/>
        <w:t>område A få förbättrade möjligheter att överleva och konkurrera genom en geografiskt differentierad arbetsgivaravgift. Detta bör ges regeringen tillkä</w:t>
      </w:r>
      <w:r w:rsidRPr="00EF2C77">
        <w:t>n</w:t>
      </w:r>
      <w:r w:rsidRPr="00EF2C77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2C77">
        <w:trPr>
          <w:cantSplit/>
        </w:trPr>
        <w:tc>
          <w:tcPr>
            <w:tcW w:w="3046" w:type="dxa"/>
          </w:tcPr>
          <w:p w:rsidR="00E15FB1" w:rsidRPr="00EF2C77" w:rsidRDefault="00E15FB1">
            <w:pPr>
              <w:pStyle w:val="UnderskriftDatum"/>
              <w:spacing w:before="240"/>
            </w:pPr>
            <w:r w:rsidRPr="00EF2C77">
              <w:t>Stockholm den 3 oktober 2013</w:t>
            </w:r>
          </w:p>
        </w:tc>
        <w:tc>
          <w:tcPr>
            <w:tcW w:w="3047" w:type="dxa"/>
          </w:tcPr>
          <w:p w:rsidR="00E15FB1" w:rsidRPr="00EF2C77" w:rsidRDefault="00E15FB1">
            <w:pPr>
              <w:pStyle w:val="Underskrifter"/>
              <w:spacing w:before="240"/>
            </w:pPr>
          </w:p>
        </w:tc>
      </w:tr>
      <w:tr w:rsidR="00000000" w:rsidRPr="00EF2C77">
        <w:trPr>
          <w:cantSplit/>
        </w:trPr>
        <w:tc>
          <w:tcPr>
            <w:tcW w:w="3046" w:type="dxa"/>
          </w:tcPr>
          <w:p w:rsidR="00E15FB1" w:rsidRPr="00EF2C77" w:rsidRDefault="00E15FB1">
            <w:pPr>
              <w:pStyle w:val="Underskrifter"/>
            </w:pPr>
            <w:r w:rsidRPr="00EF2C77">
              <w:t>David Lång (SD)</w:t>
            </w:r>
          </w:p>
        </w:tc>
        <w:tc>
          <w:tcPr>
            <w:tcW w:w="3046" w:type="dxa"/>
          </w:tcPr>
          <w:p w:rsidR="00E15FB1" w:rsidRPr="00EF2C77" w:rsidRDefault="00E15FB1">
            <w:pPr>
              <w:pStyle w:val="Underskrifter"/>
            </w:pPr>
            <w:r w:rsidRPr="00EF2C77">
              <w:t>Josef Fransson (SD)</w:t>
            </w:r>
          </w:p>
        </w:tc>
      </w:tr>
    </w:tbl>
    <w:p w:rsidR="00E15FB1" w:rsidRPr="00EF2C77" w:rsidRDefault="00E15FB1">
      <w:pPr>
        <w:pStyle w:val="Normaltindrag"/>
      </w:pPr>
    </w:p>
    <w:sectPr w:rsidR="00E15FB1" w:rsidRPr="00EF2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FB1" w:rsidRPr="00EF2C77" w:rsidRDefault="00E15FB1">
      <w:r w:rsidRPr="00EF2C77">
        <w:separator/>
      </w:r>
    </w:p>
  </w:endnote>
  <w:endnote w:type="continuationSeparator" w:id="0">
    <w:p w:rsidR="00E15FB1" w:rsidRPr="00EF2C77" w:rsidRDefault="00E15FB1">
      <w:r w:rsidRPr="00EF2C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FB1" w:rsidRPr="00EF2C77" w:rsidRDefault="00EF2C77">
    <w:pPr>
      <w:pStyle w:val="Sidfot"/>
    </w:pPr>
    <w:r w:rsidRPr="00EF2C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3314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FB1" w:rsidRDefault="00E15F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5FB1" w:rsidRDefault="00E15F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FB1" w:rsidRPr="00EF2C77" w:rsidRDefault="00EF2C77">
    <w:pPr>
      <w:pStyle w:val="Sidfot"/>
    </w:pPr>
    <w:r w:rsidRPr="00EF2C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60149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FB1" w:rsidRDefault="00E15F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5FB1" w:rsidRDefault="00E15F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FB1" w:rsidRPr="00EF2C77" w:rsidRDefault="00EF2C77">
    <w:pPr>
      <w:pStyle w:val="Sidfot"/>
    </w:pPr>
    <w:r w:rsidRPr="00EF2C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44494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FB1" w:rsidRDefault="00E15F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5FB1" w:rsidRDefault="00E15F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FB1" w:rsidRPr="00EF2C77" w:rsidRDefault="00E15FB1">
      <w:r w:rsidRPr="00EF2C77">
        <w:separator/>
      </w:r>
    </w:p>
  </w:footnote>
  <w:footnote w:type="continuationSeparator" w:id="0">
    <w:p w:rsidR="00E15FB1" w:rsidRPr="00EF2C77" w:rsidRDefault="00E15FB1">
      <w:r w:rsidRPr="00EF2C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FB1" w:rsidRPr="00EF2C77" w:rsidRDefault="00EF2C77">
    <w:pPr>
      <w:pStyle w:val="Sidhuvud"/>
    </w:pPr>
    <w:r w:rsidRPr="00EF2C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74256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FB1" w:rsidRDefault="00E15F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5FB1" w:rsidRDefault="00E15F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FB1" w:rsidRPr="00EF2C77" w:rsidRDefault="00EF2C77">
    <w:pPr>
      <w:pStyle w:val="Sidhuvud"/>
    </w:pPr>
    <w:r w:rsidRPr="00EF2C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03838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FB1" w:rsidRDefault="00E15F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5FB1" w:rsidRDefault="00E15F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FB1" w:rsidRPr="00EF2C77" w:rsidRDefault="00E15FB1">
    <w:pPr>
      <w:pStyle w:val="FSHNormal"/>
      <w:tabs>
        <w:tab w:val="right" w:pos="5840"/>
      </w:tabs>
    </w:pPr>
    <w:r w:rsidRPr="00EF2C77">
      <w:br/>
    </w:r>
    <w:r w:rsidRPr="00EF2C77">
      <w:fldChar w:fldCharType="begin" w:fldLock="1"/>
    </w:r>
    <w:r w:rsidRPr="00EF2C77">
      <w:instrText xml:space="preserve"> DOCPROPERTY</w:instrText>
    </w:r>
    <w:r w:rsidRPr="00EF2C77">
      <w:rPr>
        <w:sz w:val="18"/>
      </w:rPr>
      <w:instrText xml:space="preserve"> "YearUser" *\charformat </w:instrText>
    </w:r>
    <w:r w:rsidRPr="00EF2C77">
      <w:fldChar w:fldCharType="separate"/>
    </w:r>
    <w:r w:rsidRPr="00EF2C77">
      <w:t>2013/14</w:t>
    </w:r>
    <w:r w:rsidRPr="00EF2C77">
      <w:fldChar w:fldCharType="end"/>
    </w:r>
    <w:r w:rsidRPr="00EF2C77">
      <w:t xml:space="preserve"> </w:t>
    </w:r>
    <w:r w:rsidRPr="00EF2C77">
      <w:tab/>
      <w:t xml:space="preserve">mnr: </w:t>
    </w:r>
    <w:r w:rsidRPr="00EF2C77">
      <w:fldChar w:fldCharType="begin" w:fldLock="1"/>
    </w:r>
    <w:r w:rsidRPr="00EF2C77">
      <w:instrText xml:space="preserve"> DOCPROPERTY</w:instrText>
    </w:r>
    <w:r w:rsidRPr="00EF2C77">
      <w:rPr>
        <w:sz w:val="18"/>
      </w:rPr>
      <w:instrText xml:space="preserve"> "Motionsnummer" *\charformat </w:instrText>
    </w:r>
    <w:r w:rsidRPr="00EF2C77">
      <w:fldChar w:fldCharType="separate"/>
    </w:r>
    <w:r w:rsidRPr="00EF2C77">
      <w:t>Sf357</w:t>
    </w:r>
    <w:r w:rsidRPr="00EF2C77">
      <w:fldChar w:fldCharType="end"/>
    </w:r>
    <w:r w:rsidRPr="00EF2C77">
      <w:br/>
    </w:r>
    <w:r w:rsidRPr="00EF2C77">
      <w:fldChar w:fldCharType="begin" w:fldLock="1"/>
    </w:r>
    <w:r w:rsidRPr="00EF2C77">
      <w:instrText xml:space="preserve"> DOCPROPERTY</w:instrText>
    </w:r>
    <w:r w:rsidRPr="00EF2C77">
      <w:rPr>
        <w:sz w:val="18"/>
      </w:rPr>
      <w:instrText xml:space="preserve"> "Samling" *\charformat </w:instrText>
    </w:r>
    <w:r w:rsidRPr="00EF2C77">
      <w:fldChar w:fldCharType="end"/>
    </w:r>
    <w:r w:rsidRPr="00EF2C77">
      <w:tab/>
      <w:t xml:space="preserve">pnr: </w:t>
    </w:r>
    <w:r w:rsidRPr="00EF2C77">
      <w:fldChar w:fldCharType="begin" w:fldLock="1"/>
    </w:r>
    <w:r w:rsidRPr="00EF2C77">
      <w:instrText xml:space="preserve"> DOCPROPERTY</w:instrText>
    </w:r>
    <w:r w:rsidRPr="00EF2C77">
      <w:rPr>
        <w:sz w:val="18"/>
      </w:rPr>
      <w:instrText xml:space="preserve"> "Partinummer" *\charformat </w:instrText>
    </w:r>
    <w:r w:rsidRPr="00EF2C77">
      <w:fldChar w:fldCharType="separate"/>
    </w:r>
    <w:r w:rsidRPr="00EF2C77">
      <w:t>SD350</w:t>
    </w:r>
    <w:r w:rsidRPr="00EF2C77">
      <w:fldChar w:fldCharType="end"/>
    </w:r>
  </w:p>
  <w:p w:rsidR="00E15FB1" w:rsidRPr="00EF2C77" w:rsidRDefault="00E15FB1">
    <w:pPr>
      <w:pStyle w:val="FSHRub1"/>
    </w:pPr>
    <w:r w:rsidRPr="00EF2C77">
      <w:t>Motion till riksdagen</w:t>
    </w:r>
    <w:r w:rsidRPr="00EF2C77">
      <w:br/>
    </w:r>
    <w:r w:rsidRPr="00EF2C77">
      <w:fldChar w:fldCharType="begin" w:fldLock="1"/>
    </w:r>
    <w:r w:rsidRPr="00EF2C77">
      <w:instrText xml:space="preserve"> DOCPROPERTY "YearUser" *\charformat </w:instrText>
    </w:r>
    <w:r w:rsidRPr="00EF2C77">
      <w:fldChar w:fldCharType="separate"/>
    </w:r>
    <w:r w:rsidRPr="00EF2C77">
      <w:t>2013/14</w:t>
    </w:r>
    <w:r w:rsidRPr="00EF2C77">
      <w:fldChar w:fldCharType="end"/>
    </w:r>
    <w:r w:rsidRPr="00EF2C77">
      <w:t>:</w:t>
    </w:r>
    <w:r w:rsidRPr="00EF2C77">
      <w:fldChar w:fldCharType="begin" w:fldLock="1"/>
    </w:r>
    <w:r w:rsidRPr="00EF2C77">
      <w:instrText xml:space="preserve"> DOCPROPERTY "Motionsnummer" *\charformat </w:instrText>
    </w:r>
    <w:r w:rsidRPr="00EF2C77">
      <w:fldChar w:fldCharType="separate"/>
    </w:r>
    <w:r w:rsidRPr="00EF2C77">
      <w:t>Sf357</w:t>
    </w:r>
    <w:r w:rsidRPr="00EF2C77">
      <w:fldChar w:fldCharType="end"/>
    </w:r>
  </w:p>
  <w:p w:rsidR="00E15FB1" w:rsidRPr="00EF2C77" w:rsidRDefault="00E15FB1">
    <w:pPr>
      <w:pStyle w:val="FSHNormalS5"/>
    </w:pPr>
    <w:r w:rsidRPr="00EF2C77">
      <w:fldChar w:fldCharType="begin" w:fldLock="1"/>
    </w:r>
    <w:r w:rsidRPr="00EF2C77">
      <w:instrText xml:space="preserve"> DOCPROPERTY "MotionarText" *\charformat </w:instrText>
    </w:r>
    <w:r w:rsidRPr="00EF2C77">
      <w:fldChar w:fldCharType="separate"/>
    </w:r>
    <w:r w:rsidRPr="00EF2C77">
      <w:t>av David Lång och Josef Fransson (SD)</w:t>
    </w:r>
    <w:r w:rsidRPr="00EF2C77">
      <w:fldChar w:fldCharType="end"/>
    </w:r>
    <w:r w:rsidRPr="00EF2C77">
      <w:br/>
    </w:r>
    <w:r w:rsidRPr="00EF2C77">
      <w:fldChar w:fldCharType="begin" w:fldLock="1"/>
    </w:r>
    <w:r w:rsidRPr="00EF2C77">
      <w:instrText xml:space="preserve"> DOCPROPERTY "SvarFrasKort" *\charformat </w:instrText>
    </w:r>
    <w:r w:rsidRPr="00EF2C77">
      <w:fldChar w:fldCharType="end"/>
    </w:r>
  </w:p>
  <w:p w:rsidR="00E15FB1" w:rsidRPr="00EF2C77" w:rsidRDefault="00E15FB1">
    <w:pPr>
      <w:pStyle w:val="FSHTitel"/>
    </w:pPr>
    <w:r w:rsidRPr="00EF2C77">
      <w:fldChar w:fldCharType="begin" w:fldLock="1"/>
    </w:r>
    <w:r w:rsidRPr="00EF2C77">
      <w:instrText xml:space="preserve"> DOCPROPERTY</w:instrText>
    </w:r>
    <w:r w:rsidRPr="00EF2C77">
      <w:rPr>
        <w:sz w:val="18"/>
      </w:rPr>
      <w:instrText xml:space="preserve"> "RubrikSvar" *\charformat </w:instrText>
    </w:r>
    <w:r w:rsidRPr="00EF2C77">
      <w:fldChar w:fldCharType="separate"/>
    </w:r>
    <w:r w:rsidRPr="00EF2C77">
      <w:t>Arbetsgivaravgift i glesbygden</w:t>
    </w:r>
    <w:r w:rsidRPr="00EF2C77">
      <w:fldChar w:fldCharType="end"/>
    </w:r>
  </w:p>
  <w:p w:rsidR="00E15FB1" w:rsidRPr="00EF2C77" w:rsidRDefault="00E15FB1">
    <w:pPr>
      <w:pStyle w:val="Normal00"/>
    </w:pPr>
  </w:p>
  <w:p w:rsidR="00E15FB1" w:rsidRPr="00EF2C77" w:rsidRDefault="00E15F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58785034">
    <w:abstractNumId w:val="13"/>
  </w:num>
  <w:num w:numId="2" w16cid:durableId="162741535">
    <w:abstractNumId w:val="11"/>
  </w:num>
  <w:num w:numId="3" w16cid:durableId="2080858889">
    <w:abstractNumId w:val="14"/>
  </w:num>
  <w:num w:numId="4" w16cid:durableId="206379667">
    <w:abstractNumId w:val="8"/>
  </w:num>
  <w:num w:numId="5" w16cid:durableId="1073428914">
    <w:abstractNumId w:val="3"/>
  </w:num>
  <w:num w:numId="6" w16cid:durableId="251554731">
    <w:abstractNumId w:val="2"/>
  </w:num>
  <w:num w:numId="7" w16cid:durableId="1420835597">
    <w:abstractNumId w:val="1"/>
  </w:num>
  <w:num w:numId="8" w16cid:durableId="590047568">
    <w:abstractNumId w:val="0"/>
  </w:num>
  <w:num w:numId="9" w16cid:durableId="2142651505">
    <w:abstractNumId w:val="9"/>
  </w:num>
  <w:num w:numId="10" w16cid:durableId="1429235928">
    <w:abstractNumId w:val="7"/>
  </w:num>
  <w:num w:numId="11" w16cid:durableId="1942256117">
    <w:abstractNumId w:val="6"/>
  </w:num>
  <w:num w:numId="12" w16cid:durableId="2050522378">
    <w:abstractNumId w:val="5"/>
  </w:num>
  <w:num w:numId="13" w16cid:durableId="745734691">
    <w:abstractNumId w:val="4"/>
  </w:num>
  <w:num w:numId="14" w16cid:durableId="651762911">
    <w:abstractNumId w:val="16"/>
  </w:num>
  <w:num w:numId="15" w16cid:durableId="1249583043">
    <w:abstractNumId w:val="12"/>
  </w:num>
  <w:num w:numId="16" w16cid:durableId="10760505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91552D3C-C99E-461F-B71B-0E113B8C02CC},{491B6133-BA6C-4CF0-8568-EAFCE78CCE82}"/>
  </w:docVars>
  <w:rsids>
    <w:rsidRoot w:val="009D2C5A"/>
    <w:rsid w:val="009D2C5A"/>
    <w:rsid w:val="00E15FB1"/>
    <w:rsid w:val="00E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A62ECF-4DA6-4B07-BBB2-BB527B27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indent">
    <w:name w:val="normal indent"/>
    <w:aliases w:val="normal_indrag,normal indrag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75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24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8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0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7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81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1747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SD350</vt:lpstr>
    </vt:vector>
  </TitlesOfParts>
  <Company>Riksdagen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SD350</dc:title>
  <dc:subject>SD350</dc:subject>
  <dc:creator>Riksdagen</dc:creator>
  <cp:keywords>Riksdagen</cp:keywords>
  <dc:description>AD-ändringar</dc:description>
  <cp:lastModifiedBy>Lars Brink</cp:lastModifiedBy>
  <cp:revision>2</cp:revision>
  <cp:lastPrinted>2013-12-20T14:17:00Z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mot2000_606_2013-10-03</vt:lpwstr>
  </property>
  <property fmtid="{D5CDD505-2E9C-101B-9397-08002B2CF9AE}" pid="4" name="dokumenttyp">
    <vt:lpwstr>motion</vt:lpwstr>
  </property>
  <property fmtid="{D5CDD505-2E9C-101B-9397-08002B2CF9AE}" pid="5" name="Sekr">
    <vt:lpwstr>DL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Arbetsgivaravgift i glesbygden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Arbetsgivaravgift i glesbygden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SD350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David Lång och Josef Fransson (SD)</vt:lpwstr>
  </property>
  <property fmtid="{D5CDD505-2E9C-101B-9397-08002B2CF9AE}" pid="26" name="MotionarLista">
    <vt:lpwstr>Lång, David (SD)\Fransson, Josef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(SD), Josef Fransson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dd1114aa</vt:lpwstr>
  </property>
  <property fmtid="{D5CDD505-2E9C-101B-9397-08002B2CF9AE}" pid="46" name="MotionID">
    <vt:lpwstr>20132014000000830068000003500069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20132014000000830068000003500069</vt:lpwstr>
  </property>
  <property fmtid="{D5CDD505-2E9C-101B-9397-08002B2CF9AE}" pid="50" name="nummer">
    <vt:lpwstr>357</vt:lpwstr>
  </property>
  <property fmtid="{D5CDD505-2E9C-101B-9397-08002B2CF9AE}" pid="51" name="utskottsbeteckning">
    <vt:lpwstr>Sf</vt:lpwstr>
  </property>
  <property fmtid="{D5CDD505-2E9C-101B-9397-08002B2CF9AE}" pid="52" name="GlobalUID">
    <vt:lpwstr>{A94BD327-BBEB-4E04-AFE5-E56303196D65}</vt:lpwstr>
  </property>
  <property fmtid="{D5CDD505-2E9C-101B-9397-08002B2CF9AE}" pid="53" name="Överföringar">
    <vt:i4>1</vt:i4>
  </property>
  <property fmtid="{D5CDD505-2E9C-101B-9397-08002B2CF9AE}" pid="54" name="Checksum">
    <vt:lpwstr>*0005339478469*</vt:lpwstr>
  </property>
  <property fmtid="{D5CDD505-2E9C-101B-9397-08002B2CF9AE}" pid="55" name="skuggnummer">
    <vt:lpwstr>2988</vt:lpwstr>
  </property>
  <property fmtid="{D5CDD505-2E9C-101B-9397-08002B2CF9AE}" pid="56" name="urixVersion">
    <vt:lpwstr>4.6.0.0</vt:lpwstr>
  </property>
  <property fmtid="{D5CDD505-2E9C-101B-9397-08002B2CF9AE}" pid="57" name="urixOrigin">
    <vt:lpwstr>131220 15:18:56.192</vt:lpwstr>
  </property>
  <property fmtid="{D5CDD505-2E9C-101B-9397-08002B2CF9AE}" pid="58" name="urixGuid">
    <vt:lpwstr>{4E916327-3536-4B82-88E2-468EF5A50AB5}</vt:lpwstr>
  </property>
</Properties>
</file>