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A05EC" w:rsidTr="009855DD">
        <w:tblPrEx>
          <w:tblCellMar>
            <w:top w:w="0" w:type="dxa"/>
            <w:bottom w:w="0" w:type="dxa"/>
          </w:tblCellMar>
        </w:tblPrEx>
        <w:tc>
          <w:tcPr>
            <w:tcW w:w="2268" w:type="dxa"/>
          </w:tcPr>
          <w:p w:rsidR="006E4E11" w:rsidRPr="006A05E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A05EC" w:rsidRDefault="006E4E11" w:rsidP="007242A3">
            <w:pPr>
              <w:framePr w:w="5035" w:h="1644" w:wrap="notBeside" w:vAnchor="page" w:hAnchor="page" w:x="6573" w:y="721"/>
              <w:rPr>
                <w:rFonts w:ascii="TradeGothic" w:hAnsi="TradeGothic"/>
                <w:i/>
                <w:sz w:val="18"/>
              </w:rPr>
            </w:pPr>
          </w:p>
        </w:tc>
      </w:tr>
      <w:tr w:rsidR="009855DD" w:rsidRPr="006A05EC" w:rsidTr="009855DD">
        <w:tblPrEx>
          <w:tblCellMar>
            <w:top w:w="0" w:type="dxa"/>
            <w:bottom w:w="0" w:type="dxa"/>
          </w:tblCellMar>
        </w:tblPrEx>
        <w:tc>
          <w:tcPr>
            <w:tcW w:w="5267" w:type="dxa"/>
            <w:gridSpan w:val="3"/>
          </w:tcPr>
          <w:p w:rsidR="009855DD" w:rsidRPr="006A05EC" w:rsidRDefault="009855DD" w:rsidP="007242A3">
            <w:pPr>
              <w:framePr w:w="5035" w:h="1644" w:wrap="notBeside" w:vAnchor="page" w:hAnchor="page" w:x="6573" w:y="721"/>
              <w:rPr>
                <w:rFonts w:ascii="TradeGothic" w:hAnsi="TradeGothic"/>
                <w:b/>
                <w:sz w:val="22"/>
              </w:rPr>
            </w:pPr>
            <w:r w:rsidRPr="006A05EC">
              <w:rPr>
                <w:rFonts w:ascii="TradeGothic" w:hAnsi="TradeGothic"/>
                <w:b/>
                <w:sz w:val="22"/>
              </w:rPr>
              <w:t>Rådspromemoria</w:t>
            </w:r>
          </w:p>
        </w:tc>
      </w:tr>
      <w:tr w:rsidR="006E4E11" w:rsidRPr="006A05EC" w:rsidTr="009855DD">
        <w:tblPrEx>
          <w:tblCellMar>
            <w:top w:w="0" w:type="dxa"/>
            <w:bottom w:w="0" w:type="dxa"/>
          </w:tblCellMar>
        </w:tblPrEx>
        <w:tc>
          <w:tcPr>
            <w:tcW w:w="3402" w:type="dxa"/>
            <w:gridSpan w:val="2"/>
          </w:tcPr>
          <w:p w:rsidR="006E4E11" w:rsidRPr="006A05EC" w:rsidRDefault="006E4E11" w:rsidP="007242A3">
            <w:pPr>
              <w:framePr w:w="5035" w:h="1644" w:wrap="notBeside" w:vAnchor="page" w:hAnchor="page" w:x="6573" w:y="721"/>
            </w:pPr>
          </w:p>
        </w:tc>
        <w:tc>
          <w:tcPr>
            <w:tcW w:w="1865" w:type="dxa"/>
          </w:tcPr>
          <w:p w:rsidR="006E4E11" w:rsidRPr="006A05EC" w:rsidRDefault="006E4E11" w:rsidP="007242A3">
            <w:pPr>
              <w:framePr w:w="5035" w:h="1644" w:wrap="notBeside" w:vAnchor="page" w:hAnchor="page" w:x="6573" w:y="721"/>
            </w:pPr>
          </w:p>
        </w:tc>
      </w:tr>
      <w:tr w:rsidR="006E4E11" w:rsidRPr="006A05EC" w:rsidTr="009855DD">
        <w:tblPrEx>
          <w:tblCellMar>
            <w:top w:w="0" w:type="dxa"/>
            <w:bottom w:w="0" w:type="dxa"/>
          </w:tblCellMar>
        </w:tblPrEx>
        <w:tc>
          <w:tcPr>
            <w:tcW w:w="2268" w:type="dxa"/>
          </w:tcPr>
          <w:p w:rsidR="006E4E11" w:rsidRPr="006A05EC" w:rsidRDefault="009855DD" w:rsidP="007242A3">
            <w:pPr>
              <w:framePr w:w="5035" w:h="1644" w:wrap="notBeside" w:vAnchor="page" w:hAnchor="page" w:x="6573" w:y="721"/>
            </w:pPr>
            <w:r w:rsidRPr="006A05EC">
              <w:t>2009-02-11</w:t>
            </w:r>
          </w:p>
        </w:tc>
        <w:tc>
          <w:tcPr>
            <w:tcW w:w="2999" w:type="dxa"/>
            <w:gridSpan w:val="2"/>
          </w:tcPr>
          <w:p w:rsidR="006E4E11" w:rsidRPr="006A05EC" w:rsidRDefault="006E4E11" w:rsidP="007242A3">
            <w:pPr>
              <w:framePr w:w="5035" w:h="1644" w:wrap="notBeside" w:vAnchor="page" w:hAnchor="page" w:x="6573" w:y="721"/>
            </w:pPr>
          </w:p>
        </w:tc>
      </w:tr>
      <w:tr w:rsidR="006E4E11" w:rsidRPr="006A05EC" w:rsidTr="009855DD">
        <w:tblPrEx>
          <w:tblCellMar>
            <w:top w:w="0" w:type="dxa"/>
            <w:bottom w:w="0" w:type="dxa"/>
          </w:tblCellMar>
        </w:tblPrEx>
        <w:tc>
          <w:tcPr>
            <w:tcW w:w="2268" w:type="dxa"/>
          </w:tcPr>
          <w:p w:rsidR="006E4E11" w:rsidRPr="006A05EC" w:rsidRDefault="006E4E11" w:rsidP="007242A3">
            <w:pPr>
              <w:framePr w:w="5035" w:h="1644" w:wrap="notBeside" w:vAnchor="page" w:hAnchor="page" w:x="6573" w:y="721"/>
            </w:pPr>
          </w:p>
        </w:tc>
        <w:tc>
          <w:tcPr>
            <w:tcW w:w="2999" w:type="dxa"/>
            <w:gridSpan w:val="2"/>
          </w:tcPr>
          <w:p w:rsidR="006E4E11" w:rsidRPr="006A05E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A05EC">
        <w:tblPrEx>
          <w:tblCellMar>
            <w:top w:w="0" w:type="dxa"/>
            <w:bottom w:w="0" w:type="dxa"/>
          </w:tblCellMar>
        </w:tblPrEx>
        <w:trPr>
          <w:trHeight w:val="284"/>
        </w:trPr>
        <w:tc>
          <w:tcPr>
            <w:tcW w:w="4911" w:type="dxa"/>
          </w:tcPr>
          <w:p w:rsidR="006E4E11" w:rsidRPr="006A05EC" w:rsidRDefault="009855DD">
            <w:pPr>
              <w:pStyle w:val="Avsndare"/>
              <w:framePr w:h="2483" w:wrap="notBeside" w:x="1504"/>
              <w:rPr>
                <w:b/>
                <w:i w:val="0"/>
                <w:sz w:val="22"/>
              </w:rPr>
            </w:pPr>
            <w:r w:rsidRPr="006A05EC">
              <w:rPr>
                <w:b/>
                <w:i w:val="0"/>
                <w:sz w:val="22"/>
              </w:rPr>
              <w:t>Utrikesdepartementet</w:t>
            </w:r>
          </w:p>
        </w:tc>
      </w:tr>
      <w:tr w:rsidR="006E4E11" w:rsidRPr="006A05EC">
        <w:tblPrEx>
          <w:tblCellMar>
            <w:top w:w="0" w:type="dxa"/>
            <w:bottom w:w="0" w:type="dxa"/>
          </w:tblCellMar>
        </w:tblPrEx>
        <w:trPr>
          <w:trHeight w:val="284"/>
        </w:trPr>
        <w:tc>
          <w:tcPr>
            <w:tcW w:w="4911" w:type="dxa"/>
          </w:tcPr>
          <w:p w:rsidR="006E4E11" w:rsidRPr="006A05EC" w:rsidRDefault="006E4E11">
            <w:pPr>
              <w:pStyle w:val="Avsndare"/>
              <w:framePr w:h="2483" w:wrap="notBeside" w:x="1504"/>
              <w:rPr>
                <w:bCs/>
                <w:iCs/>
              </w:rPr>
            </w:pPr>
          </w:p>
        </w:tc>
      </w:tr>
      <w:tr w:rsidR="006E4E11" w:rsidRPr="006A05EC">
        <w:tblPrEx>
          <w:tblCellMar>
            <w:top w:w="0" w:type="dxa"/>
            <w:bottom w:w="0" w:type="dxa"/>
          </w:tblCellMar>
        </w:tblPrEx>
        <w:trPr>
          <w:trHeight w:val="284"/>
        </w:trPr>
        <w:tc>
          <w:tcPr>
            <w:tcW w:w="4911" w:type="dxa"/>
          </w:tcPr>
          <w:p w:rsidR="006E4E11" w:rsidRPr="006A05EC" w:rsidRDefault="009855DD">
            <w:pPr>
              <w:pStyle w:val="Avsndare"/>
              <w:framePr w:h="2483" w:wrap="notBeside" w:x="1504"/>
              <w:rPr>
                <w:bCs/>
                <w:iCs/>
              </w:rPr>
            </w:pPr>
            <w:r w:rsidRPr="006A05EC">
              <w:rPr>
                <w:bCs/>
                <w:iCs/>
              </w:rPr>
              <w:t>Enheten för främjande och EU:s inre marknad (UD-FIM)</w:t>
            </w:r>
          </w:p>
          <w:p w:rsidR="009855DD" w:rsidRPr="006A05EC" w:rsidRDefault="009855DD">
            <w:pPr>
              <w:pStyle w:val="Avsndare"/>
              <w:framePr w:h="2483" w:wrap="notBeside" w:x="1504"/>
              <w:rPr>
                <w:bCs/>
                <w:iCs/>
              </w:rPr>
            </w:pPr>
            <w:r w:rsidRPr="006A05EC">
              <w:rPr>
                <w:bCs/>
                <w:iCs/>
              </w:rPr>
              <w:t>Handläggare Ewa Wennberg</w:t>
            </w:r>
          </w:p>
          <w:p w:rsidR="009855DD" w:rsidRPr="006A05EC" w:rsidRDefault="009855DD">
            <w:pPr>
              <w:pStyle w:val="Avsndare"/>
              <w:framePr w:h="2483" w:wrap="notBeside" w:x="1504"/>
              <w:rPr>
                <w:bCs/>
                <w:iCs/>
              </w:rPr>
            </w:pPr>
            <w:r w:rsidRPr="006A05EC">
              <w:rPr>
                <w:bCs/>
                <w:iCs/>
              </w:rPr>
              <w:t>08-405 42 88</w:t>
            </w:r>
          </w:p>
        </w:tc>
      </w:tr>
      <w:tr w:rsidR="006E4E11" w:rsidRPr="006A05EC">
        <w:tblPrEx>
          <w:tblCellMar>
            <w:top w:w="0" w:type="dxa"/>
            <w:bottom w:w="0" w:type="dxa"/>
          </w:tblCellMar>
        </w:tblPrEx>
        <w:trPr>
          <w:trHeight w:val="284"/>
        </w:trPr>
        <w:tc>
          <w:tcPr>
            <w:tcW w:w="4911" w:type="dxa"/>
          </w:tcPr>
          <w:p w:rsidR="006E4E11" w:rsidRPr="006A05EC" w:rsidRDefault="006E4E11">
            <w:pPr>
              <w:pStyle w:val="Avsndare"/>
              <w:framePr w:h="2483" w:wrap="notBeside" w:x="1504"/>
              <w:rPr>
                <w:bCs/>
                <w:iCs/>
              </w:rPr>
            </w:pPr>
          </w:p>
        </w:tc>
      </w:tr>
      <w:tr w:rsidR="006E4E11" w:rsidRPr="006A05EC">
        <w:tblPrEx>
          <w:tblCellMar>
            <w:top w:w="0" w:type="dxa"/>
            <w:bottom w:w="0" w:type="dxa"/>
          </w:tblCellMar>
        </w:tblPrEx>
        <w:trPr>
          <w:trHeight w:val="284"/>
        </w:trPr>
        <w:tc>
          <w:tcPr>
            <w:tcW w:w="4911" w:type="dxa"/>
          </w:tcPr>
          <w:p w:rsidR="006E4E11" w:rsidRPr="006A05EC" w:rsidRDefault="006E4E11">
            <w:pPr>
              <w:pStyle w:val="Avsndare"/>
              <w:framePr w:h="2483" w:wrap="notBeside" w:x="1504"/>
              <w:rPr>
                <w:bCs/>
                <w:iCs/>
              </w:rPr>
            </w:pPr>
          </w:p>
        </w:tc>
      </w:tr>
      <w:tr w:rsidR="006E4E11" w:rsidRPr="006A05EC">
        <w:tblPrEx>
          <w:tblCellMar>
            <w:top w:w="0" w:type="dxa"/>
            <w:bottom w:w="0" w:type="dxa"/>
          </w:tblCellMar>
        </w:tblPrEx>
        <w:trPr>
          <w:trHeight w:val="284"/>
        </w:trPr>
        <w:tc>
          <w:tcPr>
            <w:tcW w:w="4911" w:type="dxa"/>
          </w:tcPr>
          <w:p w:rsidR="006E4E11" w:rsidRPr="006A05EC" w:rsidRDefault="006E4E11">
            <w:pPr>
              <w:pStyle w:val="Avsndare"/>
              <w:framePr w:h="2483" w:wrap="notBeside" w:x="1504"/>
              <w:rPr>
                <w:bCs/>
                <w:iCs/>
              </w:rPr>
            </w:pPr>
          </w:p>
        </w:tc>
      </w:tr>
      <w:tr w:rsidR="006E4E11" w:rsidRPr="006A05EC">
        <w:tblPrEx>
          <w:tblCellMar>
            <w:top w:w="0" w:type="dxa"/>
            <w:bottom w:w="0" w:type="dxa"/>
          </w:tblCellMar>
        </w:tblPrEx>
        <w:trPr>
          <w:trHeight w:val="284"/>
        </w:trPr>
        <w:tc>
          <w:tcPr>
            <w:tcW w:w="4911" w:type="dxa"/>
          </w:tcPr>
          <w:p w:rsidR="006E4E11" w:rsidRPr="006A05EC" w:rsidRDefault="006E4E11">
            <w:pPr>
              <w:pStyle w:val="Avsndare"/>
              <w:framePr w:h="2483" w:wrap="notBeside" w:x="1504"/>
              <w:rPr>
                <w:bCs/>
                <w:iCs/>
              </w:rPr>
            </w:pPr>
          </w:p>
        </w:tc>
      </w:tr>
      <w:tr w:rsidR="006E4E11" w:rsidRPr="006A05EC">
        <w:tblPrEx>
          <w:tblCellMar>
            <w:top w:w="0" w:type="dxa"/>
            <w:bottom w:w="0" w:type="dxa"/>
          </w:tblCellMar>
        </w:tblPrEx>
        <w:trPr>
          <w:trHeight w:val="284"/>
        </w:trPr>
        <w:tc>
          <w:tcPr>
            <w:tcW w:w="4911" w:type="dxa"/>
          </w:tcPr>
          <w:p w:rsidR="006E4E11" w:rsidRPr="006A05EC" w:rsidRDefault="006E4E11">
            <w:pPr>
              <w:pStyle w:val="Avsndare"/>
              <w:framePr w:h="2483" w:wrap="notBeside" w:x="1504"/>
              <w:rPr>
                <w:bCs/>
                <w:iCs/>
              </w:rPr>
            </w:pPr>
          </w:p>
        </w:tc>
      </w:tr>
      <w:tr w:rsidR="006E4E11" w:rsidRPr="006A05EC">
        <w:tblPrEx>
          <w:tblCellMar>
            <w:top w:w="0" w:type="dxa"/>
            <w:bottom w:w="0" w:type="dxa"/>
          </w:tblCellMar>
        </w:tblPrEx>
        <w:trPr>
          <w:trHeight w:val="284"/>
        </w:trPr>
        <w:tc>
          <w:tcPr>
            <w:tcW w:w="4911" w:type="dxa"/>
          </w:tcPr>
          <w:p w:rsidR="006E4E11" w:rsidRPr="006A05EC" w:rsidRDefault="006E4E11">
            <w:pPr>
              <w:pStyle w:val="Avsndare"/>
              <w:framePr w:h="2483" w:wrap="notBeside" w:x="1504"/>
              <w:rPr>
                <w:bCs/>
                <w:iCs/>
              </w:rPr>
            </w:pPr>
          </w:p>
        </w:tc>
      </w:tr>
    </w:tbl>
    <w:p w:rsidR="006E4E11" w:rsidRPr="006A05EC" w:rsidRDefault="006E4E11">
      <w:pPr>
        <w:framePr w:w="4400" w:h="2523" w:wrap="notBeside" w:vAnchor="page" w:hAnchor="page" w:x="6453" w:y="2445"/>
        <w:ind w:left="142"/>
        <w:rPr>
          <w:b/>
        </w:rPr>
      </w:pPr>
    </w:p>
    <w:p w:rsidR="009855DD" w:rsidRPr="006A05EC" w:rsidRDefault="009855DD" w:rsidP="009855DD">
      <w:pPr>
        <w:pStyle w:val="RKrubrik"/>
        <w:pBdr>
          <w:bottom w:val="single" w:sz="6" w:space="1" w:color="auto"/>
        </w:pBdr>
        <w:outlineLvl w:val="0"/>
      </w:pPr>
      <w:bookmarkStart w:id="0" w:name="bRubrik"/>
      <w:bookmarkEnd w:id="0"/>
      <w:r w:rsidRPr="006A05EC">
        <w:t>Konkurrenskraftsrådets möte den 5 mars 2009</w:t>
      </w:r>
    </w:p>
    <w:p w:rsidR="009855DD" w:rsidRPr="006A05EC" w:rsidRDefault="009855DD" w:rsidP="009855DD">
      <w:pPr>
        <w:spacing w:line="240" w:lineRule="auto"/>
        <w:outlineLvl w:val="0"/>
      </w:pPr>
      <w:r w:rsidRPr="006A05EC">
        <w:t>Dagordningspunkt 3</w:t>
      </w:r>
    </w:p>
    <w:p w:rsidR="009855DD" w:rsidRPr="006A05EC" w:rsidRDefault="009855DD" w:rsidP="009855DD">
      <w:pPr>
        <w:pStyle w:val="RKnormal"/>
      </w:pPr>
    </w:p>
    <w:p w:rsidR="009855DD" w:rsidRPr="006A05EC" w:rsidRDefault="009855DD" w:rsidP="009855DD">
      <w:pPr>
        <w:pStyle w:val="RKnormal"/>
        <w:outlineLvl w:val="0"/>
        <w:rPr>
          <w:b/>
        </w:rPr>
      </w:pPr>
      <w:r w:rsidRPr="006A05EC">
        <w:rPr>
          <w:b/>
        </w:rPr>
        <w:t>Uppföljning av översynen av den inre marknaden</w:t>
      </w:r>
    </w:p>
    <w:p w:rsidR="009855DD" w:rsidRPr="006A05EC" w:rsidRDefault="009855DD" w:rsidP="009855DD">
      <w:pPr>
        <w:pStyle w:val="RKnormal"/>
        <w:rPr>
          <w:i/>
        </w:rPr>
      </w:pPr>
      <w:r w:rsidRPr="006A05EC">
        <w:rPr>
          <w:i/>
        </w:rPr>
        <w:t>- Antagande av rådets slutsatser</w:t>
      </w:r>
    </w:p>
    <w:p w:rsidR="009855DD" w:rsidRPr="006A05EC" w:rsidRDefault="009855DD" w:rsidP="009855DD">
      <w:pPr>
        <w:pStyle w:val="RKnormal"/>
      </w:pPr>
    </w:p>
    <w:p w:rsidR="009855DD" w:rsidRPr="006A05EC" w:rsidRDefault="009855DD" w:rsidP="009855DD">
      <w:pPr>
        <w:pStyle w:val="RKnormal"/>
      </w:pPr>
      <w:r w:rsidRPr="006A05EC">
        <w:t xml:space="preserve">Dokument: </w:t>
      </w:r>
    </w:p>
    <w:p w:rsidR="009855DD" w:rsidRPr="006A05EC" w:rsidRDefault="009855DD" w:rsidP="009855DD">
      <w:pPr>
        <w:pStyle w:val="RKnormal"/>
      </w:pPr>
      <w:r w:rsidRPr="006A05EC">
        <w:t>SOC (2008) 3064</w:t>
      </w:r>
    </w:p>
    <w:p w:rsidR="009855DD" w:rsidRPr="006A05EC" w:rsidRDefault="009855DD" w:rsidP="009855DD">
      <w:pPr>
        <w:pStyle w:val="RKnormal"/>
      </w:pPr>
      <w:r w:rsidRPr="006A05EC">
        <w:t>5831/09 COMPET 42 MI 26 SOC 42 CONSOM 13 (i väntan på slutdokument)</w:t>
      </w:r>
    </w:p>
    <w:p w:rsidR="009855DD" w:rsidRPr="006A05EC" w:rsidRDefault="009855DD" w:rsidP="009855DD">
      <w:pPr>
        <w:pStyle w:val="RKnormal"/>
      </w:pPr>
    </w:p>
    <w:p w:rsidR="009855DD" w:rsidRPr="006A05EC" w:rsidRDefault="009855DD" w:rsidP="009855DD">
      <w:pPr>
        <w:pStyle w:val="RKnormal"/>
      </w:pPr>
      <w:r w:rsidRPr="006A05EC">
        <w:t xml:space="preserve">Tidigare dokument: </w:t>
      </w:r>
    </w:p>
    <w:p w:rsidR="009855DD" w:rsidRPr="006A05EC" w:rsidRDefault="009855DD" w:rsidP="009855DD">
      <w:pPr>
        <w:pStyle w:val="RKnormal"/>
      </w:pPr>
      <w:r w:rsidRPr="006A05EC">
        <w:t>KOM (2007) 724 med bilagor , Fakta-PM UD 2007/08:FPM59</w:t>
      </w:r>
    </w:p>
    <w:p w:rsidR="009855DD" w:rsidRPr="006A05EC" w:rsidRDefault="009855DD" w:rsidP="009855DD">
      <w:pPr>
        <w:pStyle w:val="RKnormal"/>
      </w:pPr>
    </w:p>
    <w:p w:rsidR="009855DD" w:rsidRPr="006A05EC" w:rsidRDefault="009855DD" w:rsidP="009855DD">
      <w:pPr>
        <w:pStyle w:val="RKnormal"/>
      </w:pPr>
      <w:r w:rsidRPr="006A05EC">
        <w:t xml:space="preserve">Tidigare behandlad vid samråd med EU-nämnden: </w:t>
      </w:r>
    </w:p>
    <w:p w:rsidR="009855DD" w:rsidRPr="006A05EC" w:rsidRDefault="009855DD" w:rsidP="009855DD">
      <w:pPr>
        <w:pStyle w:val="RKnormal"/>
      </w:pPr>
      <w:r w:rsidRPr="006A05EC">
        <w:t>Den 16 november 2007 nämndes rapporten om översynen av den inre marknaden då den var en övrig punkt på dagordningen till konkurrenskraftsrådet den 22-23 november 2007.</w:t>
      </w:r>
    </w:p>
    <w:p w:rsidR="009855DD" w:rsidRPr="006A05EC" w:rsidRDefault="009855DD" w:rsidP="009855DD">
      <w:pPr>
        <w:pStyle w:val="RKnormal"/>
      </w:pPr>
    </w:p>
    <w:p w:rsidR="009855DD" w:rsidRPr="006A05EC" w:rsidRDefault="009855DD" w:rsidP="009855DD">
      <w:pPr>
        <w:pStyle w:val="RKnormal"/>
      </w:pPr>
      <w:r w:rsidRPr="006A05EC">
        <w:t>Den 22 februari 2008 behandlades rådslutsatser antagna utifrån Kommissionens huvudrapport som då var en dagordningspunkt på konkurrenskraftsrådet den 25 februari 2008.</w:t>
      </w:r>
    </w:p>
    <w:p w:rsidR="009855DD" w:rsidRPr="006A05EC" w:rsidRDefault="009855DD" w:rsidP="009855DD">
      <w:pPr>
        <w:pStyle w:val="RKnormal"/>
      </w:pPr>
    </w:p>
    <w:p w:rsidR="009855DD" w:rsidRPr="006A05EC" w:rsidRDefault="009855DD" w:rsidP="009855DD">
      <w:pPr>
        <w:pStyle w:val="RKrubrik"/>
        <w:outlineLvl w:val="0"/>
      </w:pPr>
      <w:r w:rsidRPr="006A05EC">
        <w:t>Bakgrund</w:t>
      </w:r>
    </w:p>
    <w:p w:rsidR="009855DD" w:rsidRPr="006A05EC" w:rsidRDefault="009855DD" w:rsidP="009855DD">
      <w:r w:rsidRPr="006A05EC">
        <w:t xml:space="preserve">I december 2008 publicerade Kommissionen sin första årliga uppföljning av Kommissionens tidigare meddelande "En inre marknad för framtidens Europa" (s.k. Översynen av den inre marknaden). Grundrapporten innehåller förslag till sektorsinitiativ (både lagstiftning och icke-lagstiftning) samt förslag till ett nytt arbetssätt för den inre marknaden. Uppföljningen tar särskilt upp </w:t>
      </w:r>
      <w:r w:rsidRPr="006A05EC">
        <w:rPr>
          <w:rStyle w:val="RKnormalChar"/>
        </w:rPr>
        <w:t>de åtgärder man har vidta</w:t>
      </w:r>
      <w:r w:rsidRPr="006A05EC">
        <w:rPr>
          <w:rStyle w:val="RKnormalChar"/>
        </w:rPr>
        <w:lastRenderedPageBreak/>
        <w:t xml:space="preserve">git i enlighet med översynen. Förutom förslag för att underlätta för konsumenter, små- och medelstora företag och en förnyad social agenda lägger kommissionen stor vikt vid det s.k. partnerskapsprojektet.  </w:t>
      </w:r>
      <w:r w:rsidRPr="006A05EC">
        <w:t>Kommissionen föreslår partnerskap mellan kommissionen och medlemsländerna för att uppnå en mer erfarenhets- och resultatbaserad inre marknad och för att öka utbytet av god praxis och enas om riktlinjer i arbetet med tillämpningen av den inre marknadens bestämmelser.</w:t>
      </w:r>
    </w:p>
    <w:p w:rsidR="009855DD" w:rsidRPr="006A05EC" w:rsidRDefault="009855DD" w:rsidP="009855DD"/>
    <w:p w:rsidR="009855DD" w:rsidRPr="006A05EC" w:rsidRDefault="009855DD" w:rsidP="009855DD">
      <w:r w:rsidRPr="006A05EC">
        <w:t xml:space="preserve">Vid konkurrenskraftsrådets möte den 5 mars 2009 avses att </w:t>
      </w:r>
      <w:r w:rsidRPr="006A05EC">
        <w:rPr>
          <w:i/>
          <w:iCs/>
        </w:rPr>
        <w:t>anta</w:t>
      </w:r>
      <w:r w:rsidRPr="006A05EC">
        <w:t xml:space="preserve"> slutsatser om uppföljningsrapporten. Slutsatstexten har behandlats i Coreper där man har enats kring 16 punkter. </w:t>
      </w:r>
    </w:p>
    <w:p w:rsidR="009855DD" w:rsidRPr="006A05EC" w:rsidRDefault="009855DD" w:rsidP="009855DD">
      <w:pPr>
        <w:rPr>
          <w:u w:val="single"/>
        </w:rPr>
      </w:pPr>
    </w:p>
    <w:p w:rsidR="009855DD" w:rsidRPr="006A05EC" w:rsidRDefault="009855DD" w:rsidP="009855DD">
      <w:pPr>
        <w:pStyle w:val="RKrubrik"/>
        <w:outlineLvl w:val="0"/>
        <w:rPr>
          <w:i/>
          <w:iCs/>
        </w:rPr>
      </w:pPr>
      <w:r w:rsidRPr="006A05EC">
        <w:rPr>
          <w:i/>
          <w:iCs/>
        </w:rPr>
        <w:t>Svensk ståndpunkt</w:t>
      </w:r>
    </w:p>
    <w:p w:rsidR="009855DD" w:rsidRPr="006A05EC" w:rsidRDefault="009855DD" w:rsidP="009855DD">
      <w:pPr>
        <w:widowControl w:val="0"/>
        <w:spacing w:line="240" w:lineRule="atLeast"/>
      </w:pPr>
      <w:r w:rsidRPr="006A05EC">
        <w:t xml:space="preserve">Sverige (SE) välkomnar rapporten och slutsatstexten. Flera viktiga områden tas upp såsom konsumenträttigheter, information om den inre marknaden och Lissabonstrategin. SE välkomnar särskilt att slutsatserna understryker vikten av den inre marknadens viktiga funktion under den finansiella krisen. SE stödjer även skrivning om ”Small Business Act” och vill betona betydelsen skrivningen om ett gemenskapspatent och en gemensam patentdomstol. En korrekt, och inom tidsfristen, implementering av tjänstedirektivet är ytterligare en viktig fråga.  </w:t>
      </w:r>
    </w:p>
    <w:p w:rsidR="009855DD" w:rsidRPr="006A05EC" w:rsidRDefault="009855DD" w:rsidP="009855DD"/>
    <w:p w:rsidR="009855DD" w:rsidRPr="006A05EC" w:rsidRDefault="009855DD" w:rsidP="009855DD">
      <w:pPr>
        <w:pStyle w:val="RKrubrik"/>
        <w:rPr>
          <w:bCs/>
          <w:i/>
          <w:iCs/>
        </w:rPr>
      </w:pPr>
      <w:r w:rsidRPr="006A05EC">
        <w:rPr>
          <w:bCs/>
          <w:i/>
          <w:iCs/>
        </w:rPr>
        <w:t>Översynen av den inre marknaden</w:t>
      </w:r>
    </w:p>
    <w:p w:rsidR="009855DD" w:rsidRPr="006A05EC" w:rsidRDefault="009855DD" w:rsidP="009855DD">
      <w:pPr>
        <w:pStyle w:val="RKnormal"/>
        <w:rPr>
          <w:szCs w:val="24"/>
        </w:rPr>
      </w:pPr>
      <w:r w:rsidRPr="006A05EC">
        <w:rPr>
          <w:szCs w:val="24"/>
        </w:rPr>
        <w:t>Översynen av den inre marknaden samt bilagor utgör kommissionens bidrag till den översyn av den inre marknaden som inleddes i mitten av år 2006. Översynen syftar till att förbättra kommunikationen med medborgarna och att lyfta fram fördelarna och resultaten av EU:s arbete. Grunden för översynsarbetet lades i kommissionens meddelande (KOM(2006) 211) En agenda för EU-medborgarna, som var kommissionens bidrag till den s.k. reflektionsperiod som följde efter resultaten av de franska och nederländska  folkomröstningarna om det konstitutionella EU-fördraget år 2005. Översynen syftar även till att förbättra den inre marknaden, frigöra dess, i vissa delar, outnyttjade potential, och att anpassa den till nya utmaningar som t.ex. globaliseringen, en större och mer mångfacetterad union, den ökande innovationstakten och förändringarna i sociala förhållanden och miljön.</w:t>
      </w:r>
    </w:p>
    <w:p w:rsidR="009855DD" w:rsidRPr="006A05EC" w:rsidRDefault="009855DD" w:rsidP="009855DD">
      <w:pPr>
        <w:pStyle w:val="RKnormal"/>
        <w:rPr>
          <w:szCs w:val="24"/>
        </w:rPr>
      </w:pPr>
    </w:p>
    <w:p w:rsidR="009855DD" w:rsidRPr="006A05EC" w:rsidRDefault="009855DD" w:rsidP="009855DD">
      <w:pPr>
        <w:pStyle w:val="Normaltindrag"/>
        <w:spacing w:line="320" w:lineRule="atLeast"/>
        <w:ind w:firstLine="0"/>
        <w:jc w:val="left"/>
        <w:rPr>
          <w:rFonts w:ascii="OrigGarmnd BT" w:hAnsi="OrigGarmnd BT"/>
          <w:sz w:val="24"/>
          <w:szCs w:val="24"/>
        </w:rPr>
      </w:pPr>
      <w:r w:rsidRPr="006A05EC">
        <w:rPr>
          <w:rFonts w:ascii="OrigGarmnd BT" w:hAnsi="OrigGarmnd BT"/>
          <w:sz w:val="24"/>
          <w:szCs w:val="24"/>
        </w:rPr>
        <w:t>I rapporten slår kommissionen fast att den inre marknaden utgör grundvalen för EU:s politik inom en rad områden. Den inre marknaden utgör en motor för tillväxt och sysselsättning i EU och har därför en central roll att spela när det gäller att uppnå målsättningarna i Lissabonstrategin. Rapporten lyfter fram euron som en drivkraft för utvecklingen av den inre marknaden. I kombination med åtgärder på det sociala och miljöområdet bidrar den inre marknaden även till målen om hållbar utveckling.</w:t>
      </w:r>
    </w:p>
    <w:p w:rsidR="009855DD" w:rsidRPr="006A05EC" w:rsidRDefault="009855DD" w:rsidP="009855DD">
      <w:pPr>
        <w:pStyle w:val="RKnormal"/>
      </w:pPr>
    </w:p>
    <w:p w:rsidR="009855DD" w:rsidRPr="006A05EC" w:rsidRDefault="009855DD" w:rsidP="009855DD">
      <w:pPr>
        <w:pStyle w:val="RKrubrik"/>
        <w:outlineLvl w:val="0"/>
        <w:rPr>
          <w:i/>
          <w:iCs/>
        </w:rPr>
      </w:pPr>
      <w:r w:rsidRPr="006A05EC">
        <w:rPr>
          <w:i/>
          <w:iCs/>
        </w:rPr>
        <w:t>Uppföljningsrapporten</w:t>
      </w:r>
    </w:p>
    <w:p w:rsidR="009855DD" w:rsidRPr="006A05EC" w:rsidRDefault="009855DD" w:rsidP="009855DD">
      <w:pPr>
        <w:pStyle w:val="RKnormal"/>
        <w:spacing w:line="320" w:lineRule="atLeast"/>
        <w:rPr>
          <w:szCs w:val="24"/>
        </w:rPr>
      </w:pPr>
      <w:r w:rsidRPr="006A05EC">
        <w:t xml:space="preserve">Uppföljningen tar särskilt upp </w:t>
      </w:r>
      <w:r w:rsidRPr="006A05EC">
        <w:rPr>
          <w:rStyle w:val="RKnormalChar"/>
        </w:rPr>
        <w:t xml:space="preserve">de åtgärder man har vidtagit i enlighet med översynen. Förutom förslag för att underlätta för konsumenter, små- och medelstora företag och en förnyad social agenda lägger kommissionen stor vikt vid det s.k. partnerskapsprojektet.  </w:t>
      </w:r>
      <w:r w:rsidRPr="006A05EC">
        <w:t>Kommissionen föreslår partnerskap mellan kommissionen och medlemsländerna för att uppnå en mer erfarenhets- och resultatbaserad inre marknad och för att öka utbytet av god praxis och enas om riktlinjer i arbetet med tillämpningen av den inre marknadens bestämmelser.</w:t>
      </w:r>
    </w:p>
    <w:p w:rsidR="009855DD" w:rsidRPr="006A05EC" w:rsidRDefault="009855DD" w:rsidP="009855DD">
      <w:pPr>
        <w:pStyle w:val="RKrubrik"/>
        <w:outlineLvl w:val="0"/>
        <w:rPr>
          <w:i/>
          <w:iCs/>
        </w:rPr>
      </w:pPr>
      <w:r w:rsidRPr="006A05EC">
        <w:rPr>
          <w:i/>
          <w:iCs/>
        </w:rPr>
        <w:t>Slutsatser</w:t>
      </w:r>
    </w:p>
    <w:p w:rsidR="009855DD" w:rsidRPr="006A05EC" w:rsidRDefault="009855DD">
      <w:pPr>
        <w:pStyle w:val="RKnormal"/>
        <w:rPr>
          <w:i/>
          <w:iCs/>
        </w:rPr>
      </w:pPr>
      <w:r w:rsidRPr="006A05EC">
        <w:t xml:space="preserve">Inför konkurrenskraftsrådet har medlemsstaterna (MS) enats kring en slutsatstext om 16 punkter. Rådet uppskattar att kommissionen har gjort en uppföljning av översynsrapporten. Rådet är mycket tydlig med att inre marknaden utgör kärnan av och är det mest framgångsrika mål man har uppnått i EU.  En öppen och fullt funktionerande inre marknad utan handelshinder är viktig för att dämpa effekterna av den neråtgående ekonomin. Rådets slutsatser tar upp nödvändigheten att skapa en bra miljö för företag inom unionen och kopplar det till att stödja ”Small Business Act”. Rådet understryker den externa dimensionen i globaliseringen och framhåller vikten av att koordinera mellan olika policy-områden. Rådet efterfrågar konsekvensanalyser för nya förslag på EU-nivå utifrån ett globalt perspektiv. Rådet anser att det är nödvändigt att intensifiera arbetet för att skapa ett gemenskapspatent och en gemensam patentdomstol. Tjänstedirektivet tas upp som en viktig milstolpe gällande gränsöverskridande tjänstehandel och understryker vikten av en korrekt, och inom tidsfristen, implementering. Information om medborgare och företags rättigheter på den inre marknaden anses som nödvändig för att fullt kunna få del av de möjligheter den inre marknaden ger.  Rådet bedömer att konsumenterna agerande utgör en viktig indikator när det gäller hur den inre marknaden faktiskt fungerar. Kommissionens förslag om partnerskap mellan MS och Kommissionen för bättre tillämpning av den inre marknadens bestämmelser ser man fram emot. Sist i slutsatserna understryks behovet av en effektiv implementering av inremarknadsinitiativ och att det ska ingå som en del av Lissabonstrategin. Slutsatserna ska tas vidare till europeiska rådets vårtoppmöte. </w:t>
      </w:r>
    </w:p>
    <w:p w:rsidR="009855DD" w:rsidRPr="006A05EC" w:rsidRDefault="009855DD">
      <w:pPr>
        <w:pStyle w:val="RKnormal"/>
        <w:ind w:left="-1134"/>
      </w:pPr>
    </w:p>
    <w:p w:rsidR="006E4E11" w:rsidRPr="006A05EC" w:rsidRDefault="006E4E11">
      <w:pPr>
        <w:pStyle w:val="RKrubrik"/>
        <w:spacing w:before="0" w:after="0"/>
      </w:pPr>
    </w:p>
    <w:p w:rsidR="006E4E11" w:rsidRPr="006A05EC" w:rsidRDefault="006E4E11">
      <w:pPr>
        <w:pStyle w:val="RKnormal"/>
      </w:pPr>
    </w:p>
    <w:p w:rsidR="009855DD" w:rsidRPr="006A05EC" w:rsidRDefault="009855DD">
      <w:pPr>
        <w:pStyle w:val="RKnormal"/>
      </w:pPr>
    </w:p>
    <w:sectPr w:rsidR="009855DD" w:rsidRPr="006A05E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34E" w:rsidRPr="006A05EC" w:rsidRDefault="005F734E">
      <w:r w:rsidRPr="006A05EC">
        <w:separator/>
      </w:r>
    </w:p>
  </w:endnote>
  <w:endnote w:type="continuationSeparator" w:id="0">
    <w:p w:rsidR="005F734E" w:rsidRPr="006A05EC" w:rsidRDefault="005F734E">
      <w:r w:rsidRPr="006A0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34E" w:rsidRPr="006A05EC" w:rsidRDefault="005F734E">
      <w:r w:rsidRPr="006A05EC">
        <w:separator/>
      </w:r>
    </w:p>
  </w:footnote>
  <w:footnote w:type="continuationSeparator" w:id="0">
    <w:p w:rsidR="005F734E" w:rsidRPr="006A05EC" w:rsidRDefault="005F734E">
      <w:r w:rsidRPr="006A0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A05EC" w:rsidRDefault="00EC25F9">
    <w:pPr>
      <w:pStyle w:val="Sidhuvud"/>
      <w:framePr w:wrap="around" w:vAnchor="text" w:hAnchor="margin" w:xAlign="right" w:y="1"/>
      <w:rPr>
        <w:rStyle w:val="Sidnummer"/>
      </w:rPr>
    </w:pPr>
    <w:r w:rsidRPr="006A05EC">
      <w:rPr>
        <w:rStyle w:val="Sidnummer"/>
      </w:rPr>
      <w:fldChar w:fldCharType="begin" w:fldLock="1"/>
    </w:r>
    <w:r w:rsidRPr="006A05EC">
      <w:rPr>
        <w:rStyle w:val="Sidnummer"/>
      </w:rPr>
      <w:instrText xml:space="preserve">PAGE  </w:instrText>
    </w:r>
    <w:r w:rsidRPr="006A05EC">
      <w:rPr>
        <w:rStyle w:val="Sidnummer"/>
      </w:rPr>
      <w:fldChar w:fldCharType="separate"/>
    </w:r>
    <w:r w:rsidR="009855DD" w:rsidRPr="006A05EC">
      <w:rPr>
        <w:rStyle w:val="Sidnummer"/>
      </w:rPr>
      <w:t>2</w:t>
    </w:r>
    <w:r w:rsidRPr="006A05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A05EC">
      <w:tblPrEx>
        <w:tblCellMar>
          <w:top w:w="0" w:type="dxa"/>
          <w:bottom w:w="0" w:type="dxa"/>
        </w:tblCellMar>
      </w:tblPrEx>
      <w:trPr>
        <w:cantSplit/>
      </w:trPr>
      <w:tc>
        <w:tcPr>
          <w:tcW w:w="3119" w:type="dxa"/>
        </w:tcPr>
        <w:p w:rsidR="00EC25F9" w:rsidRPr="006A05EC"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A05EC" w:rsidRDefault="00EC25F9">
          <w:pPr>
            <w:pStyle w:val="Sidhuvud"/>
            <w:ind w:right="360"/>
          </w:pPr>
        </w:p>
      </w:tc>
      <w:tc>
        <w:tcPr>
          <w:tcW w:w="1525" w:type="dxa"/>
        </w:tcPr>
        <w:p w:rsidR="00EC25F9" w:rsidRPr="006A05EC" w:rsidRDefault="00EC25F9">
          <w:pPr>
            <w:pStyle w:val="Sidhuvud"/>
            <w:ind w:right="360"/>
          </w:pPr>
        </w:p>
      </w:tc>
    </w:tr>
  </w:tbl>
  <w:p w:rsidR="00EC25F9" w:rsidRPr="006A05EC"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6A05EC" w:rsidRDefault="00EC25F9">
    <w:pPr>
      <w:pStyle w:val="Sidhuvud"/>
      <w:framePr w:wrap="around" w:vAnchor="text" w:hAnchor="margin" w:xAlign="right" w:y="1"/>
      <w:rPr>
        <w:rStyle w:val="Sidnummer"/>
      </w:rPr>
    </w:pPr>
    <w:r w:rsidRPr="006A05EC">
      <w:rPr>
        <w:rStyle w:val="Sidnummer"/>
      </w:rPr>
      <w:fldChar w:fldCharType="begin" w:fldLock="1"/>
    </w:r>
    <w:r w:rsidRPr="006A05EC">
      <w:rPr>
        <w:rStyle w:val="Sidnummer"/>
      </w:rPr>
      <w:instrText xml:space="preserve">PAGE  </w:instrText>
    </w:r>
    <w:r w:rsidRPr="006A05EC">
      <w:rPr>
        <w:rStyle w:val="Sidnummer"/>
      </w:rPr>
      <w:fldChar w:fldCharType="separate"/>
    </w:r>
    <w:r w:rsidR="009855DD" w:rsidRPr="006A05EC">
      <w:rPr>
        <w:rStyle w:val="Sidnummer"/>
      </w:rPr>
      <w:t>3</w:t>
    </w:r>
    <w:r w:rsidRPr="006A05E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6A05EC">
      <w:tblPrEx>
        <w:tblCellMar>
          <w:top w:w="0" w:type="dxa"/>
          <w:bottom w:w="0" w:type="dxa"/>
        </w:tblCellMar>
      </w:tblPrEx>
      <w:trPr>
        <w:cantSplit/>
      </w:trPr>
      <w:tc>
        <w:tcPr>
          <w:tcW w:w="3119" w:type="dxa"/>
        </w:tcPr>
        <w:p w:rsidR="00EC25F9" w:rsidRPr="006A05EC"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6A05EC" w:rsidRDefault="00EC25F9">
          <w:pPr>
            <w:pStyle w:val="Sidhuvud"/>
            <w:ind w:right="360"/>
          </w:pPr>
        </w:p>
      </w:tc>
      <w:tc>
        <w:tcPr>
          <w:tcW w:w="1525" w:type="dxa"/>
        </w:tcPr>
        <w:p w:rsidR="00EC25F9" w:rsidRPr="006A05EC" w:rsidRDefault="00EC25F9">
          <w:pPr>
            <w:pStyle w:val="Sidhuvud"/>
            <w:ind w:right="360"/>
          </w:pPr>
        </w:p>
      </w:tc>
    </w:tr>
  </w:tbl>
  <w:p w:rsidR="00EC25F9" w:rsidRPr="006A05EC"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5DD" w:rsidRPr="006A05EC" w:rsidRDefault="006A05EC">
    <w:pPr>
      <w:framePr w:w="2948" w:h="1321" w:hRule="exact" w:wrap="notBeside" w:vAnchor="page" w:hAnchor="page" w:x="1362" w:y="653"/>
    </w:pPr>
    <w:r w:rsidRPr="006A05E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6A05EC" w:rsidRDefault="00EC25F9">
    <w:pPr>
      <w:pStyle w:val="RKrubrik"/>
      <w:keepNext w:val="0"/>
      <w:tabs>
        <w:tab w:val="clear" w:pos="1134"/>
        <w:tab w:val="clear" w:pos="2835"/>
      </w:tabs>
      <w:spacing w:before="0" w:after="0" w:line="320" w:lineRule="atLeast"/>
      <w:rPr>
        <w:bCs/>
      </w:rPr>
    </w:pPr>
  </w:p>
  <w:p w:rsidR="00EC25F9" w:rsidRPr="006A05EC" w:rsidRDefault="00EC25F9">
    <w:pPr>
      <w:rPr>
        <w:rFonts w:ascii="TradeGothic" w:hAnsi="TradeGothic"/>
        <w:b/>
        <w:bCs/>
        <w:spacing w:val="12"/>
        <w:sz w:val="22"/>
      </w:rPr>
    </w:pPr>
  </w:p>
  <w:p w:rsidR="00EC25F9" w:rsidRPr="006A05EC" w:rsidRDefault="00EC25F9">
    <w:pPr>
      <w:pStyle w:val="RKrubrik"/>
      <w:keepNext w:val="0"/>
      <w:tabs>
        <w:tab w:val="clear" w:pos="1134"/>
        <w:tab w:val="clear" w:pos="2835"/>
      </w:tabs>
      <w:spacing w:before="0" w:after="0" w:line="320" w:lineRule="atLeast"/>
      <w:rPr>
        <w:bCs/>
      </w:rPr>
    </w:pPr>
  </w:p>
  <w:p w:rsidR="00EC25F9" w:rsidRPr="006A05EC"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9855DD"/>
    <w:rsid w:val="00150384"/>
    <w:rsid w:val="001805B7"/>
    <w:rsid w:val="004A328D"/>
    <w:rsid w:val="005F734E"/>
    <w:rsid w:val="00604DCF"/>
    <w:rsid w:val="006A05EC"/>
    <w:rsid w:val="006E4E11"/>
    <w:rsid w:val="007242A3"/>
    <w:rsid w:val="009855DD"/>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B9F6AB-1F6A-4AA2-B01A-5C47A550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9855DD"/>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9855D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5327</Characters>
  <Application>Microsoft Office Word</Application>
  <DocSecurity>4</DocSecurity>
  <Lines>140</Lines>
  <Paragraphs>35</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ies>
</file>