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10E54F2B0B483F9E461AE6A7B7359F"/>
        </w:placeholder>
        <w15:appearance w15:val="hidden"/>
        <w:text/>
      </w:sdtPr>
      <w:sdtEndPr/>
      <w:sdtContent>
        <w:p w:rsidRPr="009B062B" w:rsidR="00AF30DD" w:rsidP="00DA28CE" w:rsidRDefault="00AF30DD" w14:paraId="7877DCA9" w14:textId="77777777">
          <w:pPr>
            <w:pStyle w:val="Rubrik1"/>
            <w:spacing w:after="300"/>
          </w:pPr>
          <w:r w:rsidRPr="009B062B">
            <w:t>Förslag till riksdagsbeslut</w:t>
          </w:r>
        </w:p>
      </w:sdtContent>
    </w:sdt>
    <w:sdt>
      <w:sdtPr>
        <w:alias w:val="Yrkande 2"/>
        <w:tag w:val="7c6c4220-ddee-4b70-b061-b014198adbd3"/>
        <w:id w:val="1973631586"/>
        <w:lock w:val="sdtLocked"/>
      </w:sdtPr>
      <w:sdtEndPr/>
      <w:sdtContent>
        <w:p w:rsidR="00585F17" w:rsidRDefault="00245B7C" w14:paraId="600F0222" w14:textId="77777777">
          <w:pPr>
            <w:pStyle w:val="Frslagstext"/>
          </w:pPr>
          <w:r>
            <w:t>Riksdagen ställer sig bakom det som anförs i motionen om värdeminskningsavdrag för hyreshus och tillkännager detta för regeringen.</w:t>
          </w:r>
        </w:p>
      </w:sdtContent>
    </w:sdt>
    <w:sdt>
      <w:sdtPr>
        <w:alias w:val="Yrkande 3"/>
        <w:tag w:val="182e20c0-ca9d-46a4-8972-e6876423491d"/>
        <w:id w:val="648792743"/>
        <w:lock w:val="sdtLocked"/>
      </w:sdtPr>
      <w:sdtEndPr/>
      <w:sdtContent>
        <w:p w:rsidR="00585F17" w:rsidRDefault="00245B7C" w14:paraId="083C7B61" w14:textId="77777777">
          <w:pPr>
            <w:pStyle w:val="Frslagstext"/>
          </w:pPr>
          <w:r>
            <w:t>Riksdagen ställer sig bakom det som anförs i motionen om schablonbeskattning och tillkännager detta för regeringen.</w:t>
          </w:r>
        </w:p>
      </w:sdtContent>
    </w:sdt>
    <w:sdt>
      <w:sdtPr>
        <w:alias w:val="Yrkande 4"/>
        <w:tag w:val="45f7d6c0-7f45-4bd9-8d05-a4407e3cf98a"/>
        <w:id w:val="1963465645"/>
        <w:lock w:val="sdtLocked"/>
      </w:sdtPr>
      <w:sdtEndPr/>
      <w:sdtContent>
        <w:p w:rsidR="00585F17" w:rsidRDefault="00245B7C" w14:paraId="6B371099" w14:textId="77777777">
          <w:pPr>
            <w:pStyle w:val="Frslagstext"/>
          </w:pPr>
          <w:r>
            <w:t>Riksdagen ställer sig bakom det som anförs i motionen om ikraftträdande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D59204275A24A0490256ECDD98E24B5"/>
        </w:placeholder>
        <w15:appearance w15:val="hidden"/>
        <w:text/>
      </w:sdtPr>
      <w:sdtEndPr>
        <w:rPr>
          <w14:numSpacing w14:val="default"/>
        </w:rPr>
      </w:sdtEndPr>
      <w:sdtContent>
        <w:p w:rsidRPr="009B062B" w:rsidR="006D79C9" w:rsidP="00333E95" w:rsidRDefault="006D79C9" w14:paraId="07DCED88" w14:textId="77777777">
          <w:pPr>
            <w:pStyle w:val="Rubrik1"/>
          </w:pPr>
          <w:r>
            <w:t>Motivering</w:t>
          </w:r>
        </w:p>
      </w:sdtContent>
    </w:sdt>
    <w:p w:rsidRPr="001F3E22" w:rsidR="00CE100F" w:rsidP="001F3E22" w:rsidRDefault="00CE100F" w14:paraId="7B99B1C0" w14:textId="1485132F">
      <w:pPr>
        <w:pStyle w:val="Normalutanindragellerluft"/>
      </w:pPr>
      <w:r w:rsidRPr="001F3E22">
        <w:t xml:space="preserve">Sverigedemokraterna ser positivt på ambitionerna att åstadkomma ett internationellt frivilligt mellanstatligt ramverk inom ramen för OECD vad gäller hantering av skatteundandragande. Vi tror att detta är den enda vägen att gå för att uppnå effekt i vad man avser </w:t>
      </w:r>
      <w:r w:rsidRPr="001F3E22" w:rsidR="00ED4CE1">
        <w:t xml:space="preserve">att </w:t>
      </w:r>
      <w:r w:rsidRPr="001F3E22">
        <w:t>åstadkomma. Varken Sverige enskilt eller EU kan få till stånd</w:t>
      </w:r>
      <w:r w:rsidRPr="001F3E22" w:rsidR="00ED4CE1">
        <w:t xml:space="preserve"> ett regel</w:t>
      </w:r>
      <w:r w:rsidRPr="001F3E22">
        <w:t xml:space="preserve">verk som </w:t>
      </w:r>
      <w:r w:rsidRPr="001F3E22" w:rsidR="00ED4CE1">
        <w:t xml:space="preserve">motverkar skatteundandragande </w:t>
      </w:r>
      <w:r w:rsidR="001F3E22">
        <w:t>eftersom</w:t>
      </w:r>
      <w:r w:rsidRPr="001F3E22">
        <w:t xml:space="preserve"> problemet är internationellt till sin natur.</w:t>
      </w:r>
    </w:p>
    <w:p w:rsidRPr="001F3E22" w:rsidR="00ED4CE1" w:rsidP="001F3E22" w:rsidRDefault="00ED4CE1" w14:paraId="3E31752F" w14:textId="4619B105">
      <w:r w:rsidRPr="001F3E22">
        <w:t>Det är rimligt att Sverige</w:t>
      </w:r>
      <w:r w:rsidRPr="001F3E22" w:rsidR="00726839">
        <w:t xml:space="preserve"> tar del av och använder sig av</w:t>
      </w:r>
      <w:r w:rsidRPr="001F3E22">
        <w:t xml:space="preserve"> mellanstatliga skatteavtalsnät som ett led i att vi försäkrar</w:t>
      </w:r>
      <w:r w:rsidRPr="001F3E22" w:rsidR="00584155">
        <w:t xml:space="preserve"> oss att kunna ge finansiering</w:t>
      </w:r>
      <w:r w:rsidRPr="001F3E22">
        <w:t xml:space="preserve"> till offentlig sektor i Sverige </w:t>
      </w:r>
      <w:r w:rsidRPr="001F3E22" w:rsidR="00584155">
        <w:t xml:space="preserve">särskilt för </w:t>
      </w:r>
      <w:r w:rsidRPr="001F3E22">
        <w:t>välfärd och t</w:t>
      </w:r>
      <w:r w:rsidR="001F3E22">
        <w:t>rygghet. Vi värnar om att bl.a.</w:t>
      </w:r>
      <w:r w:rsidRPr="001F3E22">
        <w:t xml:space="preserve"> försvaret, rättsväsendet, polisen, vården, skolan och omsorgen fungerar och har de resurser de behöver. Därför är det av betydelse att skattemedel</w:t>
      </w:r>
      <w:r w:rsidRPr="001F3E22" w:rsidR="002710A8">
        <w:t xml:space="preserve"> stannar i Sverige.</w:t>
      </w:r>
    </w:p>
    <w:p w:rsidRPr="001F3E22" w:rsidR="003A6C22" w:rsidP="001F3E22" w:rsidRDefault="003A6C22" w14:paraId="05725679" w14:textId="4F1C5AFD">
      <w:r w:rsidRPr="001F3E22">
        <w:t xml:space="preserve">Det är </w:t>
      </w:r>
      <w:r w:rsidRPr="001F3E22" w:rsidR="00BE3891">
        <w:t xml:space="preserve">därför </w:t>
      </w:r>
      <w:r w:rsidRPr="001F3E22">
        <w:t xml:space="preserve">rimligt att införa </w:t>
      </w:r>
      <w:r w:rsidRPr="001F3E22" w:rsidR="00BE3891">
        <w:t xml:space="preserve">de föreslagna </w:t>
      </w:r>
      <w:r w:rsidRPr="001F3E22">
        <w:t>begränsningsregler</w:t>
      </w:r>
      <w:r w:rsidRPr="001F3E22" w:rsidR="00BE3891">
        <w:t>na</w:t>
      </w:r>
      <w:r w:rsidRPr="001F3E22">
        <w:t xml:space="preserve"> för ränteavdrag med utgångspunkt från den internationellt </w:t>
      </w:r>
      <w:r w:rsidRPr="001F3E22" w:rsidR="00BE3891">
        <w:t xml:space="preserve">sett </w:t>
      </w:r>
      <w:r w:rsidRPr="001F3E22">
        <w:t xml:space="preserve">mest vanligt </w:t>
      </w:r>
      <w:r w:rsidRPr="001F3E22" w:rsidR="00BE3891">
        <w:t xml:space="preserve">förekommande </w:t>
      </w:r>
      <w:r w:rsidRPr="001F3E22" w:rsidR="001F3E22">
        <w:t>ebitda</w:t>
      </w:r>
      <w:r w:rsidRPr="001F3E22">
        <w:t xml:space="preserve">regeln. Det är också en förutsättning för att uppnå syftet att andra former av kryphål täpps igen så att skattebasen inte eroderas </w:t>
      </w:r>
      <w:r w:rsidRPr="001F3E22" w:rsidR="00BE3891">
        <w:t>i det fördolda</w:t>
      </w:r>
      <w:r w:rsidRPr="001F3E22">
        <w:t>, exempelvis gällande räntekostnaders andel av tillgångsvärden, koncerninterna skulder, leasingkontrakt, möjligheten att rulla vidare negativa räntenetton mellan bolag.</w:t>
      </w:r>
      <w:r w:rsidRPr="001F3E22" w:rsidR="00F010FB">
        <w:t xml:space="preserve"> </w:t>
      </w:r>
      <w:r w:rsidRPr="001F3E22">
        <w:t xml:space="preserve">Det är också </w:t>
      </w:r>
      <w:r w:rsidRPr="001F3E22" w:rsidR="00D63946">
        <w:t xml:space="preserve">en förutsättning </w:t>
      </w:r>
      <w:r w:rsidRPr="001F3E22">
        <w:t xml:space="preserve">att samtliga </w:t>
      </w:r>
      <w:r w:rsidRPr="001F3E22" w:rsidR="00F010FB">
        <w:t>nödvändiga juridiska definitioner av ränta implementeras, att nödvändig kronologisk ordning tillämpas i de s</w:t>
      </w:r>
      <w:r w:rsidR="001F3E22">
        <w:t>kattejuridiska regelverken och</w:t>
      </w:r>
      <w:r w:rsidRPr="001F3E22" w:rsidR="00F010FB">
        <w:t xml:space="preserve"> att </w:t>
      </w:r>
      <w:r w:rsidRPr="001F3E22">
        <w:t>skiljelinjer mellan bolagsformer för att kunna ta del av detta reg</w:t>
      </w:r>
      <w:r w:rsidR="001F3E22">
        <w:t>elverk också blir implementerat</w:t>
      </w:r>
      <w:r w:rsidRPr="001F3E22" w:rsidR="006534CF">
        <w:t xml:space="preserve"> samt att vissa förenklingsregler tillämpas.</w:t>
      </w:r>
    </w:p>
    <w:p w:rsidRPr="002F3F44" w:rsidR="00726839" w:rsidP="002F3F44" w:rsidRDefault="001F3E22" w14:paraId="130DD4FA" w14:textId="18E15B29">
      <w:r w:rsidRPr="002F3F44">
        <w:t>Däremot finns det</w:t>
      </w:r>
      <w:r w:rsidRPr="002F3F44" w:rsidR="00ED4CE1">
        <w:t xml:space="preserve"> </w:t>
      </w:r>
      <w:r w:rsidRPr="002F3F44" w:rsidR="001B3962">
        <w:t>några</w:t>
      </w:r>
      <w:r w:rsidRPr="002F3F44" w:rsidR="00ED4CE1">
        <w:t xml:space="preserve"> andra </w:t>
      </w:r>
      <w:r w:rsidRPr="002F3F44" w:rsidR="00726839">
        <w:t>förslag i propositionen som ger</w:t>
      </w:r>
      <w:r w:rsidRPr="002F3F44" w:rsidR="00ED4CE1">
        <w:t xml:space="preserve"> anledning att fundera över hur regeringen</w:t>
      </w:r>
      <w:r w:rsidRPr="002F3F44" w:rsidR="00A44A70">
        <w:t xml:space="preserve"> egentligen</w:t>
      </w:r>
      <w:r w:rsidRPr="002F3F44" w:rsidR="00ED4CE1">
        <w:t xml:space="preserve"> har tänkt.</w:t>
      </w:r>
      <w:r w:rsidRPr="002F3F44" w:rsidR="003C70FB">
        <w:t xml:space="preserve"> Det handlar </w:t>
      </w:r>
      <w:r w:rsidRPr="002F3F44">
        <w:t>bl.a.</w:t>
      </w:r>
      <w:r w:rsidRPr="002F3F44" w:rsidR="00540177">
        <w:t xml:space="preserve"> </w:t>
      </w:r>
      <w:r w:rsidRPr="002F3F44">
        <w:t xml:space="preserve">om </w:t>
      </w:r>
      <w:r w:rsidRPr="002F3F44" w:rsidR="00540177">
        <w:t xml:space="preserve">småföretag men även </w:t>
      </w:r>
      <w:r w:rsidRPr="002F3F44" w:rsidR="003C70FB">
        <w:t>om förslag som inte direkt har att göra med huvudförslaget utan tycks beröra helt andra politiska områden.</w:t>
      </w:r>
    </w:p>
    <w:p w:rsidRPr="00726839" w:rsidR="000A463C" w:rsidP="006379EB" w:rsidRDefault="006379EB" w14:paraId="14B02C0D" w14:textId="77777777">
      <w:pPr>
        <w:pStyle w:val="Rubrik2"/>
      </w:pPr>
      <w:r w:rsidRPr="00726839">
        <w:t xml:space="preserve">Värdeminskningsavdrag för hyreshus </w:t>
      </w:r>
    </w:p>
    <w:p w:rsidRPr="002F3F44" w:rsidR="00DE3F96" w:rsidP="002F3F44" w:rsidRDefault="006767D5" w14:paraId="40CA99D3" w14:textId="2EFFB87F">
      <w:pPr>
        <w:pStyle w:val="Normalutanindragellerluft"/>
      </w:pPr>
      <w:r w:rsidRPr="002F3F44">
        <w:t>Regeringen lyfter ett förslag</w:t>
      </w:r>
      <w:r w:rsidRPr="002F3F44" w:rsidR="001F3E22">
        <w:t>, 11.3</w:t>
      </w:r>
      <w:r w:rsidRPr="002F3F44" w:rsidR="001B3962">
        <w:t xml:space="preserve"> Värdeminskningsavdrag genom </w:t>
      </w:r>
      <w:r w:rsidRPr="002F3F44" w:rsidR="00726839">
        <w:t xml:space="preserve">att </w:t>
      </w:r>
      <w:r w:rsidRPr="002F3F44" w:rsidR="001B3962">
        <w:t>ett primäravdrag för hyreshus införs</w:t>
      </w:r>
      <w:r w:rsidRPr="002F3F44">
        <w:t xml:space="preserve">, där </w:t>
      </w:r>
      <w:r w:rsidRPr="002F3F44" w:rsidR="001B3962">
        <w:t>an</w:t>
      </w:r>
      <w:r w:rsidRPr="002F3F44" w:rsidR="001F3E22">
        <w:t>skaffningsvärdet reduceras med två</w:t>
      </w:r>
      <w:r w:rsidRPr="002F3F44" w:rsidR="001B3962">
        <w:t xml:space="preserve"> extra procentenheter ränta</w:t>
      </w:r>
      <w:r w:rsidRPr="002F3F44">
        <w:t>.</w:t>
      </w:r>
      <w:r w:rsidRPr="002F3F44" w:rsidR="00726839">
        <w:t xml:space="preserve"> </w:t>
      </w:r>
      <w:r w:rsidRPr="002F3F44" w:rsidR="00B4525F">
        <w:t>Regeringen</w:t>
      </w:r>
      <w:r w:rsidRPr="002F3F44" w:rsidR="001B3962">
        <w:t xml:space="preserve"> </w:t>
      </w:r>
      <w:r w:rsidRPr="002F3F44">
        <w:t>motiverar detta med att det ska</w:t>
      </w:r>
      <w:r w:rsidRPr="002F3F44" w:rsidR="00B4525F">
        <w:t xml:space="preserve"> </w:t>
      </w:r>
      <w:r w:rsidRPr="002F3F44" w:rsidR="001B3962">
        <w:t>stimulera till</w:t>
      </w:r>
      <w:r w:rsidRPr="002F3F44" w:rsidR="00504BAA">
        <w:t xml:space="preserve"> byggande av fler hyresrätter </w:t>
      </w:r>
      <w:r w:rsidRPr="002F3F44" w:rsidR="00BB6440">
        <w:t xml:space="preserve">som ska motverka </w:t>
      </w:r>
      <w:r w:rsidRPr="002F3F44" w:rsidR="001B3962">
        <w:t>bostadsbristen</w:t>
      </w:r>
      <w:r w:rsidRPr="002F3F44">
        <w:t xml:space="preserve">. </w:t>
      </w:r>
    </w:p>
    <w:p w:rsidRPr="002F3F44" w:rsidR="00846DF6" w:rsidP="002F3F44" w:rsidRDefault="001B3962" w14:paraId="2F7171AD" w14:textId="7D2F6886">
      <w:r w:rsidRPr="002F3F44">
        <w:t xml:space="preserve">Det är </w:t>
      </w:r>
      <w:r w:rsidRPr="002F3F44" w:rsidR="00261393">
        <w:t xml:space="preserve">förstås </w:t>
      </w:r>
      <w:r w:rsidRPr="002F3F44">
        <w:t>vik</w:t>
      </w:r>
      <w:r w:rsidRPr="002F3F44" w:rsidR="006767D5">
        <w:t>tigt att fler hyresrätter av olika typer byggs</w:t>
      </w:r>
      <w:r w:rsidRPr="002F3F44">
        <w:t xml:space="preserve">. Men frågan är </w:t>
      </w:r>
      <w:r w:rsidRPr="002F3F44" w:rsidR="006767D5">
        <w:t xml:space="preserve">vad </w:t>
      </w:r>
      <w:r w:rsidRPr="002F3F44" w:rsidR="004E0A91">
        <w:t>denna bostadssatsning</w:t>
      </w:r>
      <w:r w:rsidRPr="002F3F44" w:rsidR="006767D5">
        <w:t xml:space="preserve"> har att göra i</w:t>
      </w:r>
      <w:r w:rsidRPr="002F3F44" w:rsidR="00726839">
        <w:t xml:space="preserve"> en</w:t>
      </w:r>
      <w:r w:rsidRPr="002F3F44" w:rsidR="006767D5">
        <w:t xml:space="preserve"> proposition om en bolagsskattereform. Dessutom är det rimligt att ställa sig frågan om bostadsmarknadens problem med för få nybyggda hyresrätter över huvud taget kan lösas så länge vi inte har en begränsad invandring</w:t>
      </w:r>
      <w:r w:rsidRPr="002F3F44" w:rsidR="001918D5">
        <w:t xml:space="preserve"> – där efterfrågan på nya bostäder varje år är mycket större än utbudsökningen?</w:t>
      </w:r>
      <w:r w:rsidRPr="002F3F44" w:rsidR="006767D5">
        <w:t xml:space="preserve"> </w:t>
      </w:r>
      <w:r w:rsidRPr="002F3F44" w:rsidR="000A463C">
        <w:t>S</w:t>
      </w:r>
      <w:r w:rsidRPr="002F3F44" w:rsidR="006767D5">
        <w:t xml:space="preserve">å länge regeringen </w:t>
      </w:r>
      <w:r w:rsidRPr="002F3F44" w:rsidR="001918D5">
        <w:t xml:space="preserve">varken har </w:t>
      </w:r>
      <w:r w:rsidRPr="002F3F44" w:rsidR="00726839">
        <w:t>infört en</w:t>
      </w:r>
      <w:r w:rsidRPr="002F3F44" w:rsidR="001918D5">
        <w:t xml:space="preserve"> mycket </w:t>
      </w:r>
      <w:r w:rsidRPr="002F3F44" w:rsidR="00726839">
        <w:t xml:space="preserve">mer </w:t>
      </w:r>
      <w:r w:rsidRPr="002F3F44" w:rsidR="001918D5">
        <w:t>begränsad invandring</w:t>
      </w:r>
      <w:r w:rsidRPr="002F3F44" w:rsidR="002F0820">
        <w:t>s</w:t>
      </w:r>
      <w:r w:rsidRPr="002F3F44" w:rsidR="001F3E22">
        <w:t>politik eller</w:t>
      </w:r>
      <w:r w:rsidRPr="002F3F44" w:rsidR="001918D5">
        <w:t xml:space="preserve"> </w:t>
      </w:r>
      <w:r w:rsidRPr="002F3F44" w:rsidR="001918D5">
        <w:lastRenderedPageBreak/>
        <w:t xml:space="preserve">verkställt </w:t>
      </w:r>
      <w:r w:rsidRPr="002F3F44" w:rsidR="000A463C">
        <w:t>beslut om återvandr</w:t>
      </w:r>
      <w:r w:rsidRPr="002F3F44" w:rsidR="001918D5">
        <w:t xml:space="preserve">ing av personer utan asylskäl, vilket man tidigare aviserat, så </w:t>
      </w:r>
      <w:r w:rsidRPr="002F3F44" w:rsidR="000A463C">
        <w:t>är det inte sannolikt att nypr</w:t>
      </w:r>
      <w:r w:rsidRPr="002F3F44" w:rsidR="001918D5">
        <w:t xml:space="preserve">oduktion av hyresrätter enskilt </w:t>
      </w:r>
      <w:r w:rsidRPr="002F3F44" w:rsidR="000A463C">
        <w:t xml:space="preserve">ska räcka till för att lösa </w:t>
      </w:r>
      <w:r w:rsidRPr="002F3F44" w:rsidR="00FC382D">
        <w:t>problemet med bostadsbrist</w:t>
      </w:r>
      <w:r w:rsidRPr="002F3F44" w:rsidR="000A463C">
        <w:t>.</w:t>
      </w:r>
      <w:r w:rsidRPr="002F3F44" w:rsidR="002F0820">
        <w:t xml:space="preserve"> Invandringspolitiken påverkar i långt större utsträckning bostadspolitiken på efterfrågesidan än vad detta förslag påverkar utbudssidan.</w:t>
      </w:r>
      <w:r w:rsidRPr="002F3F44" w:rsidR="009E5570">
        <w:t xml:space="preserve"> </w:t>
      </w:r>
      <w:r w:rsidRPr="002F3F44" w:rsidR="00B74806">
        <w:t>Ett flertal remissinstanser lyfter också att förslaget enbart skapar en periodiseringseffekt, då de 10 procent sista avdragen flytta</w:t>
      </w:r>
      <w:r w:rsidRPr="002F3F44" w:rsidR="00FC382D">
        <w:t xml:space="preserve">s fram till de fem första åren. </w:t>
      </w:r>
      <w:r w:rsidRPr="002F3F44" w:rsidR="00B74806">
        <w:t>Vi ifråga</w:t>
      </w:r>
      <w:r w:rsidRPr="002F3F44" w:rsidR="000D4F5C">
        <w:t xml:space="preserve">sätter därför vilken egentlig sammantagen </w:t>
      </w:r>
      <w:r w:rsidRPr="002F3F44" w:rsidR="00B74806">
        <w:t>ekono</w:t>
      </w:r>
      <w:r w:rsidRPr="002F3F44" w:rsidR="00D85A5B">
        <w:t xml:space="preserve">misk effekt förslaget kommer </w:t>
      </w:r>
      <w:r w:rsidRPr="002F3F44" w:rsidR="001F3E22">
        <w:t xml:space="preserve">att </w:t>
      </w:r>
      <w:r w:rsidRPr="002F3F44" w:rsidR="00D85A5B">
        <w:t>ha</w:t>
      </w:r>
      <w:r w:rsidRPr="002F3F44" w:rsidR="00BB2495">
        <w:t xml:space="preserve"> och menar att förslaget bör avslås.</w:t>
      </w:r>
    </w:p>
    <w:p w:rsidRPr="002F3F44" w:rsidR="006976A4" w:rsidP="002F3F44" w:rsidRDefault="00C630BE" w14:paraId="07B2C90A" w14:textId="77777777">
      <w:pPr>
        <w:pStyle w:val="Rubrik2"/>
      </w:pPr>
      <w:r w:rsidRPr="002F3F44">
        <w:t>Schablonbeskattning</w:t>
      </w:r>
    </w:p>
    <w:p w:rsidRPr="002F3F44" w:rsidR="00F66D8A" w:rsidP="002F3F44" w:rsidRDefault="000C02DF" w14:paraId="0971144A" w14:textId="77777777">
      <w:pPr>
        <w:pStyle w:val="Normalutanindragellerluft"/>
      </w:pPr>
      <w:bookmarkStart w:name="_GoBack" w:id="1"/>
      <w:bookmarkEnd w:id="1"/>
      <w:r w:rsidRPr="002F3F44">
        <w:t>Under de senaste åren har r</w:t>
      </w:r>
      <w:r w:rsidRPr="002F3F44" w:rsidR="00F66D8A">
        <w:t>egeringen bedrivit en politik som gått i riktning emot att identifiera allt fler områden att beskatta. Bakgrunden är den ansvarslösa politik som bedrivits med skenande kostnader som följd, inte minst på grund av invandringen. Äve</w:t>
      </w:r>
      <w:r w:rsidRPr="002F3F44">
        <w:t>n i denna proposition från r</w:t>
      </w:r>
      <w:r w:rsidRPr="002F3F44" w:rsidR="00F66D8A">
        <w:t xml:space="preserve">egeringen syns tecken på samma form av ambitioner. </w:t>
      </w:r>
    </w:p>
    <w:p w:rsidRPr="002F3F44" w:rsidR="00183159" w:rsidP="002F3F44" w:rsidRDefault="000C02DF" w14:paraId="4DF6DDB2" w14:textId="65A460E7">
      <w:r w:rsidRPr="002F3F44">
        <w:t>Den här gången avser r</w:t>
      </w:r>
      <w:r w:rsidRPr="002F3F44" w:rsidR="00F66D8A">
        <w:t xml:space="preserve">egeringen </w:t>
      </w:r>
      <w:r w:rsidRPr="002F3F44" w:rsidR="001F3E22">
        <w:t xml:space="preserve">att </w:t>
      </w:r>
      <w:r w:rsidRPr="002F3F44" w:rsidR="00F66D8A">
        <w:t>öka skatteintäkterna till sta</w:t>
      </w:r>
      <w:r w:rsidRPr="002F3F44">
        <w:t>ten genom följande förslag</w:t>
      </w:r>
      <w:r w:rsidRPr="002F3F44" w:rsidR="00F66D8A">
        <w:t>:</w:t>
      </w:r>
    </w:p>
    <w:p w:rsidRPr="00C630BE" w:rsidR="00CE100F" w:rsidP="002F3F44" w:rsidRDefault="00CE100F" w14:paraId="30A461D0" w14:textId="77777777">
      <w:pPr>
        <w:pStyle w:val="ListaPunkt"/>
      </w:pPr>
      <w:r w:rsidRPr="00C630BE">
        <w:t>12.1 Schablonintäkten på avdrag för avsättning till periodiseringsfond höjs</w:t>
      </w:r>
    </w:p>
    <w:p w:rsidRPr="00C630BE" w:rsidR="00ED4CE1" w:rsidP="002F3F44" w:rsidRDefault="00ED4CE1" w14:paraId="2D493D28" w14:textId="77777777">
      <w:pPr>
        <w:pStyle w:val="ListaPunkt"/>
      </w:pPr>
      <w:r w:rsidRPr="00C630BE">
        <w:t>12.3 En permanent schablonintäkt på säkerhetsreserven</w:t>
      </w:r>
    </w:p>
    <w:p w:rsidRPr="00C630BE" w:rsidR="00ED4CE1" w:rsidP="002F3F44" w:rsidRDefault="00ED4CE1" w14:paraId="6DBC0424" w14:textId="77777777">
      <w:pPr>
        <w:pStyle w:val="ListaPunkt"/>
      </w:pPr>
      <w:r w:rsidRPr="00C630BE">
        <w:t>12.4 En tillfällig schablonintäkt på säkerhetsreserven</w:t>
      </w:r>
    </w:p>
    <w:p w:rsidR="00CE100F" w:rsidP="007A25BA" w:rsidRDefault="002A7923" w14:paraId="1C83117F" w14:textId="77777777">
      <w:pPr>
        <w:tabs>
          <w:tab w:val="clear" w:pos="284"/>
          <w:tab w:val="left" w:pos="1304"/>
        </w:tabs>
        <w:ind w:firstLine="0"/>
        <w:jc w:val="both"/>
      </w:pPr>
      <w:r>
        <w:t>Vår</w:t>
      </w:r>
      <w:r w:rsidR="00F66D8A">
        <w:t xml:space="preserve"> uppfattning </w:t>
      </w:r>
      <w:r>
        <w:t xml:space="preserve">är </w:t>
      </w:r>
      <w:r w:rsidR="00F66D8A">
        <w:t>att s</w:t>
      </w:r>
      <w:r w:rsidR="00CE100F">
        <w:t xml:space="preserve">chablonintäkten </w:t>
      </w:r>
      <w:r w:rsidRPr="00C630BE" w:rsidR="00F66D8A">
        <w:t xml:space="preserve">på avdrag för avsättning till periodiseringsfond </w:t>
      </w:r>
      <w:r w:rsidR="00CE100F">
        <w:t xml:space="preserve">inte </w:t>
      </w:r>
      <w:r w:rsidR="00F66D8A">
        <w:t xml:space="preserve">ska </w:t>
      </w:r>
      <w:r w:rsidR="00CE100F">
        <w:t>höjas</w:t>
      </w:r>
      <w:r w:rsidR="00F66D8A">
        <w:t xml:space="preserve"> för att sedan beskattas. Periodiseringsfonderna är ju faktiskt en metod för att förflytta ska</w:t>
      </w:r>
      <w:r w:rsidR="00A36D00">
        <w:t xml:space="preserve">tt mellan räkenskapsåren. Det verkar som att man </w:t>
      </w:r>
      <w:r w:rsidR="00F66D8A">
        <w:t>därför helt ha</w:t>
      </w:r>
      <w:r w:rsidR="00A36D00">
        <w:t>r</w:t>
      </w:r>
      <w:r w:rsidR="00F66D8A">
        <w:t xml:space="preserve"> missat poängen med varför periodiseringsfonder över huvud taget existerar.</w:t>
      </w:r>
    </w:p>
    <w:p w:rsidRPr="002F3F44" w:rsidR="001B2856" w:rsidP="002F3F44" w:rsidRDefault="001B2856" w14:paraId="024430CE" w14:textId="498FDC04">
      <w:r w:rsidRPr="002F3F44">
        <w:t>Reg</w:t>
      </w:r>
      <w:r w:rsidRPr="002F3F44" w:rsidR="00E25C59">
        <w:t xml:space="preserve">eringen har också riktat udden </w:t>
      </w:r>
      <w:r w:rsidRPr="002F3F44">
        <w:t>mot försäkringsbolag</w:t>
      </w:r>
      <w:r w:rsidRPr="002F3F44" w:rsidR="001F3E22">
        <w:t>en och den s.k.</w:t>
      </w:r>
      <w:r w:rsidRPr="002F3F44">
        <w:t xml:space="preserve"> säkerhetsreserven. Försäk</w:t>
      </w:r>
      <w:r w:rsidRPr="002F3F44" w:rsidR="001F3E22">
        <w:t>ringsbolagen fungerar så att dera</w:t>
      </w:r>
      <w:r w:rsidRPr="002F3F44">
        <w:t>s försäkringsrörelse får ett varierande resultat mellan olika år. Vissa år går försäkringsrörelsen med vinst medan den andra år går med förlust. Detta gäller även om bolaget sköter hela sin verksamhet på ett sunt sätt</w:t>
      </w:r>
      <w:r w:rsidRPr="002F3F44" w:rsidR="001F3E22">
        <w:t>,</w:t>
      </w:r>
      <w:r w:rsidRPr="002F3F44">
        <w:t xml:space="preserve"> vilket beror på </w:t>
      </w:r>
      <w:r w:rsidRPr="002F3F44">
        <w:lastRenderedPageBreak/>
        <w:t>den slump</w:t>
      </w:r>
      <w:r w:rsidRPr="002F3F44" w:rsidR="00E25C59">
        <w:t>mässiga natur försäkringsbolagen</w:t>
      </w:r>
      <w:r w:rsidRPr="002F3F44">
        <w:t xml:space="preserve"> verkar i. Därmed kan man betrakta uppkomna vinster under ett år som, åtminstone delvis, redan intecknade för kommande förluster. Det är därför rimligt att bolaget får sätta av obeskattade vinstmedel i en reserv att användas för att täcka kommande förluster i försäkringsrörelsen.</w:t>
      </w:r>
    </w:p>
    <w:p w:rsidRPr="002F3F44" w:rsidR="001B2856" w:rsidP="002F3F44" w:rsidRDefault="001B2856" w14:paraId="0D10F9C6" w14:textId="77777777">
      <w:r w:rsidRPr="002F3F44">
        <w:t>Sverigedemokraterna menar att det är ett felaktigt tänkande att beskatta säkerhetsreserven på detta sätt som regeringen föreslår. Den sannolika konsekvensen av detta är att försäkringsbolagen skulle kompensera för skatten på reserven genom att höja försäkringspremierna, så att kunderna får dyrare försäkringar.</w:t>
      </w:r>
    </w:p>
    <w:p w:rsidRPr="002F3F44" w:rsidR="001B2856" w:rsidP="002F3F44" w:rsidRDefault="001B2856" w14:paraId="55395D25" w14:textId="77777777">
      <w:r w:rsidRPr="002F3F44">
        <w:t>Regeringen föreslår också en t</w:t>
      </w:r>
      <w:r w:rsidRPr="002F3F44" w:rsidR="00CE100F">
        <w:t>illfällig begränsning av underskottsavdrag för juridiska personer</w:t>
      </w:r>
      <w:r w:rsidRPr="002F3F44">
        <w:t xml:space="preserve"> (12.5). Det skulle innebära en</w:t>
      </w:r>
      <w:r w:rsidRPr="002F3F44" w:rsidR="00591630">
        <w:t xml:space="preserve"> oklarhet i beskattningen med ett </w:t>
      </w:r>
      <w:r w:rsidRPr="002F3F44">
        <w:t>tydligt avsteg ifrån principen om att bolagets resultat är grunden för beskattning. Sverigedemokraterna vill inte se en vinstskatt som inte baseras på ett positivt resultat, en skatt som kan belasta även negativt resultat. Detta vore orimligt både ekonomiskt och ur ett perspektiv om rättssäkerhet.</w:t>
      </w:r>
      <w:r w:rsidRPr="002F3F44" w:rsidR="006767D5">
        <w:t xml:space="preserve"> </w:t>
      </w:r>
      <w:r w:rsidRPr="002F3F44" w:rsidR="00F56080">
        <w:t>Med anledning av detta bör förslaget avslås.</w:t>
      </w:r>
    </w:p>
    <w:p w:rsidRPr="00ED4CE1" w:rsidR="00CE100F" w:rsidP="007A25BA" w:rsidRDefault="00CE100F" w14:paraId="14B72C56" w14:textId="77777777">
      <w:pPr>
        <w:pStyle w:val="Rubrik2"/>
        <w:jc w:val="both"/>
      </w:pPr>
      <w:r w:rsidRPr="00ED4CE1">
        <w:lastRenderedPageBreak/>
        <w:t>Ikraftträdande</w:t>
      </w:r>
      <w:r w:rsidR="00C630BE">
        <w:t xml:space="preserve"> genom</w:t>
      </w:r>
      <w:r w:rsidR="007A29A9">
        <w:t xml:space="preserve"> övergångsperiod</w:t>
      </w:r>
      <w:r w:rsidRPr="00ED4CE1">
        <w:t xml:space="preserve"> </w:t>
      </w:r>
    </w:p>
    <w:p w:rsidRPr="002F3F44" w:rsidR="00CE100F" w:rsidP="002F3F44" w:rsidRDefault="00C630BE" w14:paraId="13644A40" w14:textId="056CE33A">
      <w:pPr>
        <w:pStyle w:val="Normalutanindragellerluft"/>
      </w:pPr>
      <w:r w:rsidRPr="002F3F44">
        <w:t xml:space="preserve">Det är viktigt att se hur den här typen av förändringar både har ett gott samhällsekonomiskt syfte och samtidigt hur de på ett drastiskt sätt för vissa företag kan </w:t>
      </w:r>
      <w:r w:rsidRPr="002F3F44" w:rsidR="00B66C7C">
        <w:t>påverka</w:t>
      </w:r>
      <w:r w:rsidRPr="002F3F44" w:rsidR="00CE100F">
        <w:t xml:space="preserve"> </w:t>
      </w:r>
      <w:r w:rsidRPr="002F3F44">
        <w:t>i ganska stor utsträckning</w:t>
      </w:r>
      <w:r w:rsidRPr="002F3F44" w:rsidR="00CE100F">
        <w:t xml:space="preserve">. </w:t>
      </w:r>
      <w:r w:rsidRPr="002F3F44" w:rsidR="00B85A9F">
        <w:t xml:space="preserve">Regeringen har inte gett företagen extra tid. </w:t>
      </w:r>
      <w:r w:rsidRPr="002F3F44" w:rsidR="00CE100F">
        <w:t xml:space="preserve">Det </w:t>
      </w:r>
      <w:r w:rsidRPr="002F3F44">
        <w:t xml:space="preserve">kan </w:t>
      </w:r>
      <w:r w:rsidRPr="002F3F44" w:rsidR="00B85A9F">
        <w:t xml:space="preserve">dock </w:t>
      </w:r>
      <w:r w:rsidRPr="002F3F44" w:rsidR="00CE100F">
        <w:t>vara rimligt att ge företagen ordentligt med tid på sig att anpassa sina räkenskaper utifrån de nya villkoren.</w:t>
      </w:r>
      <w:r w:rsidRPr="002F3F44" w:rsidR="0016758F">
        <w:t xml:space="preserve"> </w:t>
      </w:r>
      <w:r w:rsidRPr="002F3F44">
        <w:t>Vissa företag kan ha en mångfald av uppställningar på sina balansräkningar och resultaträkningar som gör att de i flera steg behöver fasa ut del för del från sin ekonomi.</w:t>
      </w:r>
      <w:r w:rsidRPr="002F3F44" w:rsidR="00912500">
        <w:t xml:space="preserve"> </w:t>
      </w:r>
      <w:r w:rsidRPr="002F3F44" w:rsidR="0016758F">
        <w:t xml:space="preserve">Därför bör ikraftträdandet </w:t>
      </w:r>
      <w:r w:rsidRPr="002F3F44">
        <w:t xml:space="preserve">av förslagen </w:t>
      </w:r>
      <w:r w:rsidRPr="002F3F44" w:rsidR="0016758F">
        <w:t>ske senare. Vårt förslag är att</w:t>
      </w:r>
      <w:r w:rsidRPr="002F3F44" w:rsidR="00A12C03">
        <w:t xml:space="preserve"> alla företag </w:t>
      </w:r>
      <w:r w:rsidRPr="002F3F44" w:rsidR="0016758F">
        <w:t xml:space="preserve">ges en </w:t>
      </w:r>
      <w:r w:rsidRPr="002F3F44" w:rsidR="00912500">
        <w:t>fyraårsperiod</w:t>
      </w:r>
      <w:r w:rsidRPr="002F3F44" w:rsidR="001F3E22">
        <w:t xml:space="preserve"> (2018–</w:t>
      </w:r>
      <w:r w:rsidRPr="002F3F44" w:rsidR="0016758F">
        <w:t>2022) på sig att fasa</w:t>
      </w:r>
      <w:r w:rsidRPr="002F3F44" w:rsidR="005D2EF3">
        <w:t xml:space="preserve"> sina</w:t>
      </w:r>
      <w:r w:rsidRPr="002F3F44" w:rsidR="0016758F">
        <w:t xml:space="preserve"> nu befintliga ränteupplägg.</w:t>
      </w:r>
      <w:r w:rsidRPr="002F3F44">
        <w:t xml:space="preserve"> Då kan företagen ta ett steg per år och i fyra delsteg avveckla de </w:t>
      </w:r>
      <w:r w:rsidRPr="002F3F44" w:rsidR="002D17D9">
        <w:t xml:space="preserve">invecklade </w:t>
      </w:r>
      <w:r w:rsidRPr="002F3F44">
        <w:t xml:space="preserve">upplägg vissa </w:t>
      </w:r>
      <w:r w:rsidRPr="002F3F44" w:rsidR="002D17D9">
        <w:t>företag</w:t>
      </w:r>
      <w:r w:rsidRPr="002F3F44" w:rsidR="00E25C59">
        <w:t xml:space="preserve"> har</w:t>
      </w:r>
      <w:r w:rsidRPr="002F3F44">
        <w:t xml:space="preserve">. Detta innebär att det enda datum </w:t>
      </w:r>
      <w:r w:rsidRPr="002F3F44" w:rsidR="002A2876">
        <w:t>som bör pekas</w:t>
      </w:r>
      <w:r w:rsidRPr="002F3F44" w:rsidR="002A0336">
        <w:t xml:space="preserve"> </w:t>
      </w:r>
      <w:r w:rsidRPr="002F3F44">
        <w:t xml:space="preserve">ut är </w:t>
      </w:r>
      <w:r w:rsidRPr="002F3F44" w:rsidR="001F3E22">
        <w:t>den 1 </w:t>
      </w:r>
      <w:r w:rsidRPr="002F3F44">
        <w:t>januari 2022. I övrigt får företagen själva välja i vilken ordning de hanterar sina egna delar</w:t>
      </w:r>
      <w:r w:rsidRPr="002F3F44" w:rsidR="00230378">
        <w:t>, så länge de är klara till slutdatumet</w:t>
      </w:r>
      <w:r w:rsidRPr="002F3F44">
        <w:t>.</w:t>
      </w:r>
      <w:r w:rsidRPr="002F3F44" w:rsidR="003D00F6">
        <w:t xml:space="preserve"> Det ovan anförda bör ges regeringen till</w:t>
      </w:r>
      <w:r w:rsidRPr="002F3F44" w:rsidR="001F3E22">
        <w:t xml:space="preserve"> </w:t>
      </w:r>
      <w:r w:rsidRPr="002F3F44" w:rsidR="003D00F6">
        <w:t>känna.</w:t>
      </w:r>
    </w:p>
    <w:p w:rsidR="00261393" w:rsidP="00ED4CE1" w:rsidRDefault="00261393" w14:paraId="09813DBD" w14:textId="50F810D4">
      <w:pPr>
        <w:tabs>
          <w:tab w:val="clear" w:pos="284"/>
          <w:tab w:val="left" w:pos="1304"/>
        </w:tabs>
        <w:ind w:firstLine="0"/>
      </w:pPr>
    </w:p>
    <w:sdt>
      <w:sdtPr>
        <w:rPr>
          <w:i/>
          <w:noProof/>
        </w:rPr>
        <w:alias w:val="CC_Underskrifter"/>
        <w:tag w:val="CC_Underskrifter"/>
        <w:id w:val="583496634"/>
        <w:lock w:val="sdtContentLocked"/>
        <w:placeholder>
          <w:docPart w:val="1D306F1150EA415AB0EFE21DA3FCE6E2"/>
        </w:placeholder>
        <w15:appearance w15:val="hidden"/>
      </w:sdtPr>
      <w:sdtEndPr/>
      <w:sdtContent>
        <w:p w:rsidR="004801AC" w:rsidP="008117C6" w:rsidRDefault="002F3F44" w14:paraId="737BE2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906170" w:rsidRDefault="00906170" w14:paraId="72F75262" w14:textId="77777777"/>
    <w:sectPr w:rsidR="00906170" w:rsidSect="00A90DD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79CD" w14:textId="77777777" w:rsidR="009D66ED" w:rsidRDefault="009D66ED" w:rsidP="000C1CAD">
      <w:pPr>
        <w:spacing w:line="240" w:lineRule="auto"/>
      </w:pPr>
      <w:r>
        <w:separator/>
      </w:r>
    </w:p>
  </w:endnote>
  <w:endnote w:type="continuationSeparator" w:id="0">
    <w:p w14:paraId="034F733C" w14:textId="77777777" w:rsidR="009D66ED" w:rsidRDefault="009D6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060A" w14:textId="77777777" w:rsidR="00661003" w:rsidRDefault="0066100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876C" w14:textId="0DAEB2F7" w:rsidR="00661003" w:rsidRDefault="0066100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3F4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806D4" w14:textId="77777777" w:rsidR="009D66ED" w:rsidRDefault="009D66ED" w:rsidP="000C1CAD">
      <w:pPr>
        <w:spacing w:line="240" w:lineRule="auto"/>
      </w:pPr>
      <w:r>
        <w:separator/>
      </w:r>
    </w:p>
  </w:footnote>
  <w:footnote w:type="continuationSeparator" w:id="0">
    <w:p w14:paraId="6F5AD000" w14:textId="77777777" w:rsidR="009D66ED" w:rsidRDefault="009D66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03" w:rsidP="00776B74" w:rsidRDefault="00661003" w14:paraId="25CF4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61003" w:rsidP="008103B5" w:rsidRDefault="002F3F44" w14:paraId="369CC055" w14:textId="77777777">
                          <w:pPr>
                            <w:jc w:val="right"/>
                          </w:pPr>
                          <w:sdt>
                            <w:sdtPr>
                              <w:alias w:val="CC_Noformat_Partikod"/>
                              <w:tag w:val="CC_Noformat_Partikod"/>
                              <w:id w:val="-53464382"/>
                              <w:placeholder>
                                <w:docPart w:val="3989426343A1431F977642EEBF0B8137"/>
                              </w:placeholder>
                              <w:text/>
                            </w:sdtPr>
                            <w:sdtEndPr/>
                            <w:sdtContent>
                              <w:r w:rsidR="00661003">
                                <w:t>SD</w:t>
                              </w:r>
                            </w:sdtContent>
                          </w:sdt>
                          <w:sdt>
                            <w:sdtPr>
                              <w:alias w:val="CC_Noformat_Partinummer"/>
                              <w:tag w:val="CC_Noformat_Partinummer"/>
                              <w:id w:val="-1709555926"/>
                              <w:placeholder>
                                <w:docPart w:val="B5488985A2B143E7A309FEDA210A8063"/>
                              </w:placeholder>
                              <w:showingPlcHdr/>
                              <w:text/>
                            </w:sdtPr>
                            <w:sdtEndPr/>
                            <w:sdtContent>
                              <w:r w:rsidR="0066100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61003" w:rsidP="008103B5" w:rsidRDefault="002F3F44" w14:paraId="369CC055" w14:textId="77777777">
                    <w:pPr>
                      <w:jc w:val="right"/>
                    </w:pPr>
                    <w:sdt>
                      <w:sdtPr>
                        <w:alias w:val="CC_Noformat_Partikod"/>
                        <w:tag w:val="CC_Noformat_Partikod"/>
                        <w:id w:val="-53464382"/>
                        <w:placeholder>
                          <w:docPart w:val="3989426343A1431F977642EEBF0B8137"/>
                        </w:placeholder>
                        <w:text/>
                      </w:sdtPr>
                      <w:sdtEndPr/>
                      <w:sdtContent>
                        <w:r w:rsidR="00661003">
                          <w:t>SD</w:t>
                        </w:r>
                      </w:sdtContent>
                    </w:sdt>
                    <w:sdt>
                      <w:sdtPr>
                        <w:alias w:val="CC_Noformat_Partinummer"/>
                        <w:tag w:val="CC_Noformat_Partinummer"/>
                        <w:id w:val="-1709555926"/>
                        <w:placeholder>
                          <w:docPart w:val="B5488985A2B143E7A309FEDA210A8063"/>
                        </w:placeholder>
                        <w:showingPlcHdr/>
                        <w:text/>
                      </w:sdtPr>
                      <w:sdtEndPr/>
                      <w:sdtContent>
                        <w:r w:rsidR="00661003">
                          <w:t xml:space="preserve"> </w:t>
                        </w:r>
                      </w:sdtContent>
                    </w:sdt>
                  </w:p>
                </w:txbxContent>
              </v:textbox>
              <w10:wrap anchorx="page"/>
            </v:shape>
          </w:pict>
        </mc:Fallback>
      </mc:AlternateContent>
    </w:r>
  </w:p>
  <w:p w:rsidRPr="00293C4F" w:rsidR="00661003" w:rsidP="00776B74" w:rsidRDefault="00661003" w14:paraId="368B5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03" w:rsidP="008563AC" w:rsidRDefault="002F3F44" w14:paraId="5B6345CF" w14:textId="77777777">
    <w:pPr>
      <w:jc w:val="right"/>
    </w:pPr>
    <w:sdt>
      <w:sdtPr>
        <w:alias w:val="CC_Noformat_Partikod"/>
        <w:tag w:val="CC_Noformat_Partikod"/>
        <w:id w:val="559911109"/>
        <w:placeholder>
          <w:docPart w:val="3989426343A1431F977642EEBF0B8137"/>
        </w:placeholder>
        <w:text/>
      </w:sdtPr>
      <w:sdtEndPr/>
      <w:sdtContent>
        <w:r w:rsidR="00661003">
          <w:t>SD</w:t>
        </w:r>
      </w:sdtContent>
    </w:sdt>
    <w:sdt>
      <w:sdtPr>
        <w:alias w:val="CC_Noformat_Partinummer"/>
        <w:tag w:val="CC_Noformat_Partinummer"/>
        <w:id w:val="1197820850"/>
        <w:placeholder>
          <w:docPart w:val="B5488985A2B143E7A309FEDA210A8063"/>
        </w:placeholder>
        <w:showingPlcHdr/>
        <w:text/>
      </w:sdtPr>
      <w:sdtEndPr/>
      <w:sdtContent>
        <w:r w:rsidR="00661003">
          <w:t xml:space="preserve"> </w:t>
        </w:r>
      </w:sdtContent>
    </w:sdt>
  </w:p>
  <w:p w:rsidR="00661003" w:rsidP="00776B74" w:rsidRDefault="00661003" w14:paraId="0A7A10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03" w:rsidP="008563AC" w:rsidRDefault="002F3F44" w14:paraId="3D921B2D" w14:textId="77777777">
    <w:pPr>
      <w:jc w:val="right"/>
    </w:pPr>
    <w:sdt>
      <w:sdtPr>
        <w:alias w:val="CC_Noformat_Partikod"/>
        <w:tag w:val="CC_Noformat_Partikod"/>
        <w:id w:val="1471015553"/>
        <w:text/>
      </w:sdtPr>
      <w:sdtEndPr/>
      <w:sdtContent>
        <w:r w:rsidR="00661003">
          <w:t>SD</w:t>
        </w:r>
      </w:sdtContent>
    </w:sdt>
    <w:sdt>
      <w:sdtPr>
        <w:alias w:val="CC_Noformat_Partinummer"/>
        <w:tag w:val="CC_Noformat_Partinummer"/>
        <w:id w:val="-2014525982"/>
        <w:showingPlcHdr/>
        <w:text/>
      </w:sdtPr>
      <w:sdtEndPr/>
      <w:sdtContent>
        <w:r w:rsidR="00661003">
          <w:t xml:space="preserve"> </w:t>
        </w:r>
      </w:sdtContent>
    </w:sdt>
    <w:sdt>
      <w:sdtPr>
        <w:alias w:val="CC_WhiteSpaceAndDot"/>
        <w:tag w:val="CC_WhiteSpaceAndDot"/>
        <w:id w:val="-2007968607"/>
        <w:lock w:val="sdtContentLocked"/>
        <w:showingPlcHdr/>
        <w:text/>
      </w:sdtPr>
      <w:sdtEndPr/>
      <w:sdtContent>
        <w:r w:rsidRPr="00C90592" w:rsidR="00661003">
          <w:rPr>
            <w:color w:val="FFFFFF" w:themeColor="background1"/>
          </w:rPr>
          <w:t xml:space="preserve">  .</w:t>
        </w:r>
      </w:sdtContent>
    </w:sdt>
  </w:p>
  <w:p w:rsidR="00661003" w:rsidP="00A314CF" w:rsidRDefault="002F3F44" w14:paraId="292962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661003" w:rsidP="008227B3" w:rsidRDefault="002F3F44" w14:paraId="33B07663" w14:textId="77777777">
    <w:pPr>
      <w:pStyle w:val="MotionTIllRiksdagen"/>
    </w:pPr>
    <w:sdt>
      <w:sdtPr>
        <w:alias w:val="CC_Boilerplate_1"/>
        <w:tag w:val="CC_Boilerplate_1"/>
        <w:id w:val="2134750458"/>
        <w:lock w:val="sdtContentLocked"/>
        <w15:appearance w15:val="hidden"/>
        <w:text/>
      </w:sdtPr>
      <w:sdtEndPr/>
      <w:sdtContent>
        <w:r w:rsidRPr="008227B3" w:rsidR="00661003">
          <w:t>Motion till riksdagen </w:t>
        </w:r>
      </w:sdtContent>
    </w:sdt>
  </w:p>
  <w:p w:rsidRPr="008227B3" w:rsidR="00661003" w:rsidP="00B37A37" w:rsidRDefault="002F3F44" w14:paraId="13BA8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:4187</w:t>
        </w:r>
      </w:sdtContent>
    </w:sdt>
  </w:p>
  <w:p w:rsidR="00661003" w:rsidP="00E03A3D" w:rsidRDefault="002F3F44" w14:paraId="7615B28F" w14:textId="77777777">
    <w:pPr>
      <w:pStyle w:val="Motionr"/>
    </w:pPr>
    <w:sdt>
      <w:sdtPr>
        <w:alias w:val="CC_Noformat_Avtext"/>
        <w:tag w:val="CC_Noformat_Avtext"/>
        <w:id w:val="-2020768203"/>
        <w:lock w:val="sdtContentLocked"/>
        <w15:appearance w15:val="hidden"/>
        <w:text/>
      </w:sdtPr>
      <w:sdtEndPr/>
      <w:sdtContent>
        <w:r>
          <w:t>av David Lång (SD)</w:t>
        </w:r>
      </w:sdtContent>
    </w:sdt>
  </w:p>
  <w:sdt>
    <w:sdtPr>
      <w:alias w:val="CC_Noformat_Rubtext"/>
      <w:tag w:val="CC_Noformat_Rubtext"/>
      <w:id w:val="-218060500"/>
      <w:lock w:val="sdtLocked"/>
      <w15:appearance w15:val="hidden"/>
      <w:text/>
    </w:sdtPr>
    <w:sdtEndPr/>
    <w:sdtContent>
      <w:p w:rsidR="00661003" w:rsidP="00283E0F" w:rsidRDefault="00245B7C" w14:paraId="39700545" w14:textId="40777B62">
        <w:pPr>
          <w:pStyle w:val="FSHRub2"/>
        </w:pPr>
        <w:r>
          <w:t>med anledning av prop. 2017/18:245 Nya skatteregler för företagssektorn</w:t>
        </w:r>
      </w:p>
    </w:sdtContent>
  </w:sdt>
  <w:sdt>
    <w:sdtPr>
      <w:alias w:val="CC_Boilerplate_3"/>
      <w:tag w:val="CC_Boilerplate_3"/>
      <w:id w:val="1606463544"/>
      <w:lock w:val="sdtContentLocked"/>
      <w15:appearance w15:val="hidden"/>
      <w:text w:multiLine="1"/>
    </w:sdtPr>
    <w:sdtEndPr/>
    <w:sdtContent>
      <w:p w:rsidR="00661003" w:rsidP="00283E0F" w:rsidRDefault="00661003" w14:paraId="19870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1F5D84"/>
    <w:multiLevelType w:val="hybridMultilevel"/>
    <w:tmpl w:val="90604D00"/>
    <w:lvl w:ilvl="0" w:tplc="041D0001">
      <w:start w:val="1"/>
      <w:numFmt w:val="bullet"/>
      <w:lvlText w:val=""/>
      <w:lvlJc w:val="left"/>
      <w:pPr>
        <w:ind w:left="1060" w:hanging="360"/>
      </w:pPr>
      <w:rPr>
        <w:rFonts w:ascii="Symbol" w:hAnsi="Symbol" w:hint="default"/>
      </w:rPr>
    </w:lvl>
    <w:lvl w:ilvl="1" w:tplc="041D0003">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9D0336"/>
    <w:multiLevelType w:val="hybridMultilevel"/>
    <w:tmpl w:val="C0AE8692"/>
    <w:lvl w:ilvl="0" w:tplc="0AC2204E">
      <w:numFmt w:val="bullet"/>
      <w:lvlText w:val=""/>
      <w:lvlJc w:val="left"/>
      <w:pPr>
        <w:ind w:left="700" w:hanging="360"/>
      </w:pPr>
      <w:rPr>
        <w:rFonts w:ascii="Wingdings" w:eastAsiaTheme="minorHAnsi" w:hAnsi="Wingdings"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170C5C33"/>
    <w:multiLevelType w:val="multilevel"/>
    <w:tmpl w:val="6C06A4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81249B"/>
    <w:multiLevelType w:val="hybridMultilevel"/>
    <w:tmpl w:val="73AE766A"/>
    <w:lvl w:ilvl="0" w:tplc="041D0001">
      <w:start w:val="7"/>
      <w:numFmt w:val="bullet"/>
      <w:lvlText w:val=""/>
      <w:lvlJc w:val="left"/>
      <w:pPr>
        <w:ind w:left="1440" w:hanging="360"/>
      </w:pPr>
      <w:rPr>
        <w:rFonts w:ascii="Symbol" w:eastAsia="Times New Roman" w:hAnsi="Symbol" w:cs="Times New Roman"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7126C3"/>
    <w:multiLevelType w:val="hybridMultilevel"/>
    <w:tmpl w:val="A6E2C9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3F2CBE"/>
    <w:multiLevelType w:val="hybridMultilevel"/>
    <w:tmpl w:val="826E3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1772284"/>
    <w:multiLevelType w:val="hybridMultilevel"/>
    <w:tmpl w:val="8F622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20"/>
  </w:num>
  <w:num w:numId="14">
    <w:abstractNumId w:val="22"/>
  </w:num>
  <w:num w:numId="15">
    <w:abstractNumId w:val="16"/>
  </w:num>
  <w:num w:numId="16">
    <w:abstractNumId w:val="34"/>
  </w:num>
  <w:num w:numId="17">
    <w:abstractNumId w:val="38"/>
  </w:num>
  <w:num w:numId="18">
    <w:abstractNumId w:val="32"/>
  </w:num>
  <w:num w:numId="19">
    <w:abstractNumId w:val="32"/>
  </w:num>
  <w:num w:numId="20">
    <w:abstractNumId w:val="32"/>
  </w:num>
  <w:num w:numId="21">
    <w:abstractNumId w:val="26"/>
  </w:num>
  <w:num w:numId="22">
    <w:abstractNumId w:val="18"/>
  </w:num>
  <w:num w:numId="23">
    <w:abstractNumId w:val="23"/>
  </w:num>
  <w:num w:numId="24">
    <w:abstractNumId w:val="11"/>
  </w:num>
  <w:num w:numId="25">
    <w:abstractNumId w:val="25"/>
  </w:num>
  <w:num w:numId="26">
    <w:abstractNumId w:val="37"/>
  </w:num>
  <w:num w:numId="27">
    <w:abstractNumId w:val="33"/>
  </w:num>
  <w:num w:numId="28">
    <w:abstractNumId w:val="28"/>
  </w:num>
  <w:num w:numId="29">
    <w:abstractNumId w:val="35"/>
  </w:num>
  <w:num w:numId="30">
    <w:abstractNumId w:val="19"/>
  </w:num>
  <w:num w:numId="31">
    <w:abstractNumId w:val="21"/>
  </w:num>
  <w:num w:numId="32">
    <w:abstractNumId w:val="15"/>
  </w:num>
  <w:num w:numId="33">
    <w:abstractNumId w:val="24"/>
  </w:num>
  <w:num w:numId="34">
    <w:abstractNumId w:val="27"/>
  </w:num>
  <w:num w:numId="35">
    <w:abstractNumId w:val="35"/>
    <w:lvlOverride w:ilvl="0">
      <w:startOverride w:val="1"/>
    </w:lvlOverride>
  </w:num>
  <w:num w:numId="36">
    <w:abstractNumId w:val="14"/>
  </w:num>
  <w:num w:numId="37">
    <w:abstractNumId w:val="17"/>
  </w:num>
  <w:num w:numId="38">
    <w:abstractNumId w:val="31"/>
  </w:num>
  <w:num w:numId="39">
    <w:abstractNumId w:val="36"/>
  </w:num>
  <w:num w:numId="40">
    <w:abstractNumId w:val="13"/>
  </w:num>
  <w:num w:numId="41">
    <w:abstractNumId w:val="1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E100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2B3F"/>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389"/>
    <w:rsid w:val="000734AE"/>
    <w:rsid w:val="00073DBB"/>
    <w:rsid w:val="000743FF"/>
    <w:rsid w:val="00074588"/>
    <w:rsid w:val="000756EB"/>
    <w:rsid w:val="000777E3"/>
    <w:rsid w:val="00077950"/>
    <w:rsid w:val="000779A3"/>
    <w:rsid w:val="00077CD4"/>
    <w:rsid w:val="0008003A"/>
    <w:rsid w:val="00080390"/>
    <w:rsid w:val="00080B5C"/>
    <w:rsid w:val="000815AB"/>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3C"/>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02DF"/>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4F5C"/>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1165"/>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58F"/>
    <w:rsid w:val="001679A5"/>
    <w:rsid w:val="00167A54"/>
    <w:rsid w:val="00167B65"/>
    <w:rsid w:val="001701C2"/>
    <w:rsid w:val="0017077B"/>
    <w:rsid w:val="001716C6"/>
    <w:rsid w:val="001718AD"/>
    <w:rsid w:val="001734CF"/>
    <w:rsid w:val="00173D59"/>
    <w:rsid w:val="001748A6"/>
    <w:rsid w:val="00175F8E"/>
    <w:rsid w:val="001769E6"/>
    <w:rsid w:val="0017746C"/>
    <w:rsid w:val="00177678"/>
    <w:rsid w:val="001776B8"/>
    <w:rsid w:val="0018024E"/>
    <w:rsid w:val="00182F4B"/>
    <w:rsid w:val="00182F7B"/>
    <w:rsid w:val="00183159"/>
    <w:rsid w:val="00185B0C"/>
    <w:rsid w:val="00186CE7"/>
    <w:rsid w:val="00186DFA"/>
    <w:rsid w:val="001878F9"/>
    <w:rsid w:val="00187CED"/>
    <w:rsid w:val="0019059E"/>
    <w:rsid w:val="001908EC"/>
    <w:rsid w:val="00190ADD"/>
    <w:rsid w:val="00190E1F"/>
    <w:rsid w:val="001918D5"/>
    <w:rsid w:val="00191EA5"/>
    <w:rsid w:val="00191F20"/>
    <w:rsid w:val="001924C1"/>
    <w:rsid w:val="00192707"/>
    <w:rsid w:val="00192E2B"/>
    <w:rsid w:val="00193973"/>
    <w:rsid w:val="00193B6B"/>
    <w:rsid w:val="00194ACE"/>
    <w:rsid w:val="00194E0E"/>
    <w:rsid w:val="00195150"/>
    <w:rsid w:val="001954DF"/>
    <w:rsid w:val="00195966"/>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2856"/>
    <w:rsid w:val="001B33E9"/>
    <w:rsid w:val="001B3962"/>
    <w:rsid w:val="001B481B"/>
    <w:rsid w:val="001B5424"/>
    <w:rsid w:val="001B66CE"/>
    <w:rsid w:val="001B6716"/>
    <w:rsid w:val="001B697A"/>
    <w:rsid w:val="001B7753"/>
    <w:rsid w:val="001C2470"/>
    <w:rsid w:val="001C56A7"/>
    <w:rsid w:val="001C5944"/>
    <w:rsid w:val="001C5C4D"/>
    <w:rsid w:val="001C756B"/>
    <w:rsid w:val="001C774A"/>
    <w:rsid w:val="001C7A2D"/>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2AB9"/>
    <w:rsid w:val="001E4A86"/>
    <w:rsid w:val="001E6C8B"/>
    <w:rsid w:val="001F1053"/>
    <w:rsid w:val="001F22DC"/>
    <w:rsid w:val="001F2513"/>
    <w:rsid w:val="001F369D"/>
    <w:rsid w:val="001F3E22"/>
    <w:rsid w:val="001F3FA8"/>
    <w:rsid w:val="001F4096"/>
    <w:rsid w:val="001F4293"/>
    <w:rsid w:val="001F57F0"/>
    <w:rsid w:val="001F5A5C"/>
    <w:rsid w:val="001F6E2C"/>
    <w:rsid w:val="001F7729"/>
    <w:rsid w:val="00200B9A"/>
    <w:rsid w:val="00200BAB"/>
    <w:rsid w:val="00201355"/>
    <w:rsid w:val="002013EA"/>
    <w:rsid w:val="00201655"/>
    <w:rsid w:val="0020202B"/>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CEA"/>
    <w:rsid w:val="00215FE8"/>
    <w:rsid w:val="002166EB"/>
    <w:rsid w:val="00216C56"/>
    <w:rsid w:val="002175A5"/>
    <w:rsid w:val="00217A05"/>
    <w:rsid w:val="00217FB0"/>
    <w:rsid w:val="002201E2"/>
    <w:rsid w:val="00220DA8"/>
    <w:rsid w:val="00223315"/>
    <w:rsid w:val="00223328"/>
    <w:rsid w:val="00225404"/>
    <w:rsid w:val="002257F5"/>
    <w:rsid w:val="00230378"/>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5B7C"/>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1393"/>
    <w:rsid w:val="002629DF"/>
    <w:rsid w:val="002633CE"/>
    <w:rsid w:val="00263613"/>
    <w:rsid w:val="00263A75"/>
    <w:rsid w:val="00263B31"/>
    <w:rsid w:val="00263CFF"/>
    <w:rsid w:val="002643C2"/>
    <w:rsid w:val="0026451C"/>
    <w:rsid w:val="00266609"/>
    <w:rsid w:val="00270A2E"/>
    <w:rsid w:val="00270B86"/>
    <w:rsid w:val="00270D53"/>
    <w:rsid w:val="002710A8"/>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376"/>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78A7"/>
    <w:rsid w:val="002A0336"/>
    <w:rsid w:val="002A085D"/>
    <w:rsid w:val="002A0F24"/>
    <w:rsid w:val="002A123D"/>
    <w:rsid w:val="002A1626"/>
    <w:rsid w:val="002A1670"/>
    <w:rsid w:val="002A1FE8"/>
    <w:rsid w:val="002A1FFB"/>
    <w:rsid w:val="002A2876"/>
    <w:rsid w:val="002A2EA1"/>
    <w:rsid w:val="002A3955"/>
    <w:rsid w:val="002A3C6C"/>
    <w:rsid w:val="002A3EE7"/>
    <w:rsid w:val="002A4323"/>
    <w:rsid w:val="002A49B7"/>
    <w:rsid w:val="002A5523"/>
    <w:rsid w:val="002A63C7"/>
    <w:rsid w:val="002A7116"/>
    <w:rsid w:val="002A7737"/>
    <w:rsid w:val="002A7923"/>
    <w:rsid w:val="002B0EC2"/>
    <w:rsid w:val="002B1874"/>
    <w:rsid w:val="002B2021"/>
    <w:rsid w:val="002B21B2"/>
    <w:rsid w:val="002B221E"/>
    <w:rsid w:val="002B2C9F"/>
    <w:rsid w:val="002B2EF2"/>
    <w:rsid w:val="002B375C"/>
    <w:rsid w:val="002B3D7F"/>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17D9"/>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0820"/>
    <w:rsid w:val="002F298C"/>
    <w:rsid w:val="002F2F9E"/>
    <w:rsid w:val="002F3291"/>
    <w:rsid w:val="002F3404"/>
    <w:rsid w:val="002F3D93"/>
    <w:rsid w:val="002F3F44"/>
    <w:rsid w:val="002F6E41"/>
    <w:rsid w:val="003010E0"/>
    <w:rsid w:val="00303C09"/>
    <w:rsid w:val="0030446D"/>
    <w:rsid w:val="003053E0"/>
    <w:rsid w:val="0030562F"/>
    <w:rsid w:val="003071C1"/>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4FFF"/>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857"/>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2BD"/>
    <w:rsid w:val="00396398"/>
    <w:rsid w:val="0039678F"/>
    <w:rsid w:val="00396C72"/>
    <w:rsid w:val="00396FA3"/>
    <w:rsid w:val="00397D42"/>
    <w:rsid w:val="003A1D3C"/>
    <w:rsid w:val="003A4576"/>
    <w:rsid w:val="003A45BC"/>
    <w:rsid w:val="003A50FA"/>
    <w:rsid w:val="003A517F"/>
    <w:rsid w:val="003A535F"/>
    <w:rsid w:val="003A63D3"/>
    <w:rsid w:val="003A6C22"/>
    <w:rsid w:val="003A6C5F"/>
    <w:rsid w:val="003A7434"/>
    <w:rsid w:val="003A7C19"/>
    <w:rsid w:val="003B0D95"/>
    <w:rsid w:val="003B1AFC"/>
    <w:rsid w:val="003B2109"/>
    <w:rsid w:val="003B2154"/>
    <w:rsid w:val="003B2811"/>
    <w:rsid w:val="003B2CE4"/>
    <w:rsid w:val="003B38E9"/>
    <w:rsid w:val="003B6629"/>
    <w:rsid w:val="003B72B4"/>
    <w:rsid w:val="003B778F"/>
    <w:rsid w:val="003B7796"/>
    <w:rsid w:val="003C0D8C"/>
    <w:rsid w:val="003C10FB"/>
    <w:rsid w:val="003C1239"/>
    <w:rsid w:val="003C1A2D"/>
    <w:rsid w:val="003C28AE"/>
    <w:rsid w:val="003C3343"/>
    <w:rsid w:val="003C47BD"/>
    <w:rsid w:val="003C48F5"/>
    <w:rsid w:val="003C70FB"/>
    <w:rsid w:val="003C7235"/>
    <w:rsid w:val="003C72A0"/>
    <w:rsid w:val="003D00F6"/>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5BE1"/>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1B1"/>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264"/>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C2B"/>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3A13"/>
    <w:rsid w:val="00494029"/>
    <w:rsid w:val="00494302"/>
    <w:rsid w:val="00494F49"/>
    <w:rsid w:val="00495FA5"/>
    <w:rsid w:val="004972B7"/>
    <w:rsid w:val="004A1326"/>
    <w:rsid w:val="004A445D"/>
    <w:rsid w:val="004A6876"/>
    <w:rsid w:val="004A7054"/>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0A91"/>
    <w:rsid w:val="004E1287"/>
    <w:rsid w:val="004E1445"/>
    <w:rsid w:val="004E1564"/>
    <w:rsid w:val="004E1B8C"/>
    <w:rsid w:val="004E46C6"/>
    <w:rsid w:val="004E51DD"/>
    <w:rsid w:val="004E6FB2"/>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BAA"/>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5AB"/>
    <w:rsid w:val="0052069A"/>
    <w:rsid w:val="00520833"/>
    <w:rsid w:val="005231E7"/>
    <w:rsid w:val="0052357B"/>
    <w:rsid w:val="00524798"/>
    <w:rsid w:val="005266EF"/>
    <w:rsid w:val="00526C4A"/>
    <w:rsid w:val="005305C6"/>
    <w:rsid w:val="005315D0"/>
    <w:rsid w:val="005322F9"/>
    <w:rsid w:val="00532673"/>
    <w:rsid w:val="00532A3C"/>
    <w:rsid w:val="00533AF2"/>
    <w:rsid w:val="00534B2D"/>
    <w:rsid w:val="00535EAA"/>
    <w:rsid w:val="00535EE7"/>
    <w:rsid w:val="00536192"/>
    <w:rsid w:val="00536C91"/>
    <w:rsid w:val="00537502"/>
    <w:rsid w:val="005376A1"/>
    <w:rsid w:val="0054000D"/>
    <w:rsid w:val="00540177"/>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4C6"/>
    <w:rsid w:val="00553508"/>
    <w:rsid w:val="00553514"/>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155"/>
    <w:rsid w:val="0058476E"/>
    <w:rsid w:val="00584EB4"/>
    <w:rsid w:val="00585C22"/>
    <w:rsid w:val="00585D07"/>
    <w:rsid w:val="00585F17"/>
    <w:rsid w:val="00587296"/>
    <w:rsid w:val="00587EEC"/>
    <w:rsid w:val="0059006E"/>
    <w:rsid w:val="00590118"/>
    <w:rsid w:val="00590E2A"/>
    <w:rsid w:val="00590E76"/>
    <w:rsid w:val="00590EE3"/>
    <w:rsid w:val="005913C9"/>
    <w:rsid w:val="005914A6"/>
    <w:rsid w:val="00591630"/>
    <w:rsid w:val="00592695"/>
    <w:rsid w:val="00592802"/>
    <w:rsid w:val="00592E09"/>
    <w:rsid w:val="00594D4C"/>
    <w:rsid w:val="0059502C"/>
    <w:rsid w:val="0059581A"/>
    <w:rsid w:val="00597A89"/>
    <w:rsid w:val="005A0393"/>
    <w:rsid w:val="005A19A4"/>
    <w:rsid w:val="005A1A53"/>
    <w:rsid w:val="005A1A59"/>
    <w:rsid w:val="005A3BEF"/>
    <w:rsid w:val="005A47C9"/>
    <w:rsid w:val="005A47F0"/>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2DB0"/>
    <w:rsid w:val="005D2EF3"/>
    <w:rsid w:val="005D5A19"/>
    <w:rsid w:val="005D60F6"/>
    <w:rsid w:val="005D6A9E"/>
    <w:rsid w:val="005D6B44"/>
    <w:rsid w:val="005D6E77"/>
    <w:rsid w:val="005D7015"/>
    <w:rsid w:val="005E00CF"/>
    <w:rsid w:val="005E0502"/>
    <w:rsid w:val="005E1016"/>
    <w:rsid w:val="005E1161"/>
    <w:rsid w:val="005E13A4"/>
    <w:rsid w:val="005E1482"/>
    <w:rsid w:val="005E16E0"/>
    <w:rsid w:val="005E18FF"/>
    <w:rsid w:val="005E282D"/>
    <w:rsid w:val="005E3559"/>
    <w:rsid w:val="005E40F6"/>
    <w:rsid w:val="005E4949"/>
    <w:rsid w:val="005E515A"/>
    <w:rsid w:val="005E6248"/>
    <w:rsid w:val="005E6719"/>
    <w:rsid w:val="005E7CB1"/>
    <w:rsid w:val="005F06C6"/>
    <w:rsid w:val="005F0B9E"/>
    <w:rsid w:val="005F10DB"/>
    <w:rsid w:val="005F1A7E"/>
    <w:rsid w:val="005F1DE3"/>
    <w:rsid w:val="005F2B7A"/>
    <w:rsid w:val="005F3703"/>
    <w:rsid w:val="005F3D1D"/>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5035"/>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379EB"/>
    <w:rsid w:val="00640995"/>
    <w:rsid w:val="00640DDC"/>
    <w:rsid w:val="006414B6"/>
    <w:rsid w:val="006415A6"/>
    <w:rsid w:val="00641804"/>
    <w:rsid w:val="00641E68"/>
    <w:rsid w:val="00642242"/>
    <w:rsid w:val="00642A69"/>
    <w:rsid w:val="00642E7D"/>
    <w:rsid w:val="006432AE"/>
    <w:rsid w:val="00643615"/>
    <w:rsid w:val="00644D04"/>
    <w:rsid w:val="00644F71"/>
    <w:rsid w:val="0064721D"/>
    <w:rsid w:val="0064732E"/>
    <w:rsid w:val="00647938"/>
    <w:rsid w:val="00647E09"/>
    <w:rsid w:val="00651F51"/>
    <w:rsid w:val="00652080"/>
    <w:rsid w:val="00652B73"/>
    <w:rsid w:val="00652D52"/>
    <w:rsid w:val="006534CF"/>
    <w:rsid w:val="00653781"/>
    <w:rsid w:val="00654A01"/>
    <w:rsid w:val="006554FE"/>
    <w:rsid w:val="00661003"/>
    <w:rsid w:val="0066104F"/>
    <w:rsid w:val="00661278"/>
    <w:rsid w:val="006629C4"/>
    <w:rsid w:val="00662A20"/>
    <w:rsid w:val="00662B4C"/>
    <w:rsid w:val="00663D5F"/>
    <w:rsid w:val="00665632"/>
    <w:rsid w:val="00667F61"/>
    <w:rsid w:val="006702F1"/>
    <w:rsid w:val="006711A6"/>
    <w:rsid w:val="00671AA7"/>
    <w:rsid w:val="006720A5"/>
    <w:rsid w:val="00672B87"/>
    <w:rsid w:val="00673460"/>
    <w:rsid w:val="00673E89"/>
    <w:rsid w:val="00675AFF"/>
    <w:rsid w:val="00675D32"/>
    <w:rsid w:val="00676000"/>
    <w:rsid w:val="00676347"/>
    <w:rsid w:val="006767D5"/>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6A4"/>
    <w:rsid w:val="00697CD5"/>
    <w:rsid w:val="006A1413"/>
    <w:rsid w:val="006A1BAD"/>
    <w:rsid w:val="006A23B1"/>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4B5F"/>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BD7"/>
    <w:rsid w:val="00724C96"/>
    <w:rsid w:val="00725B6E"/>
    <w:rsid w:val="00726839"/>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0FA2"/>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2A"/>
    <w:rsid w:val="00793486"/>
    <w:rsid w:val="00793850"/>
    <w:rsid w:val="007943F2"/>
    <w:rsid w:val="0079454C"/>
    <w:rsid w:val="00795617"/>
    <w:rsid w:val="007957F5"/>
    <w:rsid w:val="007958D2"/>
    <w:rsid w:val="007959FD"/>
    <w:rsid w:val="00795A6C"/>
    <w:rsid w:val="00796044"/>
    <w:rsid w:val="00796712"/>
    <w:rsid w:val="00797AA2"/>
    <w:rsid w:val="00797EB5"/>
    <w:rsid w:val="007A25BA"/>
    <w:rsid w:val="007A29A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1FA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17A2"/>
    <w:rsid w:val="008117C6"/>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3"/>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DF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13E8"/>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191A"/>
    <w:rsid w:val="0088342E"/>
    <w:rsid w:val="00883544"/>
    <w:rsid w:val="00883DE1"/>
    <w:rsid w:val="0088439D"/>
    <w:rsid w:val="00884658"/>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CED"/>
    <w:rsid w:val="008A5D72"/>
    <w:rsid w:val="008A66F3"/>
    <w:rsid w:val="008A691E"/>
    <w:rsid w:val="008A7096"/>
    <w:rsid w:val="008B1873"/>
    <w:rsid w:val="008B232B"/>
    <w:rsid w:val="008B25FF"/>
    <w:rsid w:val="008B2724"/>
    <w:rsid w:val="008B2BF8"/>
    <w:rsid w:val="008B2D29"/>
    <w:rsid w:val="008B3C96"/>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0B"/>
    <w:rsid w:val="008D6E3F"/>
    <w:rsid w:val="008D7C55"/>
    <w:rsid w:val="008E07A5"/>
    <w:rsid w:val="008E1B42"/>
    <w:rsid w:val="008E2C46"/>
    <w:rsid w:val="008E41BD"/>
    <w:rsid w:val="008E529F"/>
    <w:rsid w:val="008E5C06"/>
    <w:rsid w:val="008E6298"/>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06170"/>
    <w:rsid w:val="009104A1"/>
    <w:rsid w:val="00910F3C"/>
    <w:rsid w:val="009115D1"/>
    <w:rsid w:val="009117EB"/>
    <w:rsid w:val="009118BC"/>
    <w:rsid w:val="00912253"/>
    <w:rsid w:val="00912500"/>
    <w:rsid w:val="009125F6"/>
    <w:rsid w:val="00913E57"/>
    <w:rsid w:val="00914CE9"/>
    <w:rsid w:val="00916288"/>
    <w:rsid w:val="00916C74"/>
    <w:rsid w:val="00917244"/>
    <w:rsid w:val="00917609"/>
    <w:rsid w:val="00920110"/>
    <w:rsid w:val="0092028F"/>
    <w:rsid w:val="00922951"/>
    <w:rsid w:val="00923F13"/>
    <w:rsid w:val="00924152"/>
    <w:rsid w:val="0092445E"/>
    <w:rsid w:val="009244D0"/>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479"/>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80B"/>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1AF6"/>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6ED"/>
    <w:rsid w:val="009D6702"/>
    <w:rsid w:val="009D7693"/>
    <w:rsid w:val="009E153C"/>
    <w:rsid w:val="009E1CD9"/>
    <w:rsid w:val="009E1FFC"/>
    <w:rsid w:val="009E38DA"/>
    <w:rsid w:val="009E3C13"/>
    <w:rsid w:val="009E4336"/>
    <w:rsid w:val="009E5570"/>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2C03"/>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2E1B"/>
    <w:rsid w:val="00A3316B"/>
    <w:rsid w:val="00A33D08"/>
    <w:rsid w:val="00A342BC"/>
    <w:rsid w:val="00A34A06"/>
    <w:rsid w:val="00A35B2F"/>
    <w:rsid w:val="00A35DA9"/>
    <w:rsid w:val="00A368EE"/>
    <w:rsid w:val="00A36D00"/>
    <w:rsid w:val="00A36DC8"/>
    <w:rsid w:val="00A3763D"/>
    <w:rsid w:val="00A406F5"/>
    <w:rsid w:val="00A40791"/>
    <w:rsid w:val="00A40E1B"/>
    <w:rsid w:val="00A40F94"/>
    <w:rsid w:val="00A41292"/>
    <w:rsid w:val="00A42228"/>
    <w:rsid w:val="00A4400F"/>
    <w:rsid w:val="00A4468A"/>
    <w:rsid w:val="00A446B2"/>
    <w:rsid w:val="00A44A70"/>
    <w:rsid w:val="00A45896"/>
    <w:rsid w:val="00A4763D"/>
    <w:rsid w:val="00A478E1"/>
    <w:rsid w:val="00A47914"/>
    <w:rsid w:val="00A4794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0DD5"/>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D36"/>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6FD6"/>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E0D"/>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A14"/>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3CCE"/>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25F"/>
    <w:rsid w:val="00B45E15"/>
    <w:rsid w:val="00B46973"/>
    <w:rsid w:val="00B46A70"/>
    <w:rsid w:val="00B46B52"/>
    <w:rsid w:val="00B4714F"/>
    <w:rsid w:val="00B47F71"/>
    <w:rsid w:val="00B5009F"/>
    <w:rsid w:val="00B50E67"/>
    <w:rsid w:val="00B50F6E"/>
    <w:rsid w:val="00B5236F"/>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6C7C"/>
    <w:rsid w:val="00B70180"/>
    <w:rsid w:val="00B708DE"/>
    <w:rsid w:val="00B71138"/>
    <w:rsid w:val="00B718D2"/>
    <w:rsid w:val="00B723EA"/>
    <w:rsid w:val="00B724E0"/>
    <w:rsid w:val="00B7260A"/>
    <w:rsid w:val="00B7269C"/>
    <w:rsid w:val="00B728B6"/>
    <w:rsid w:val="00B737C6"/>
    <w:rsid w:val="00B73BAC"/>
    <w:rsid w:val="00B7457A"/>
    <w:rsid w:val="00B74597"/>
    <w:rsid w:val="00B74806"/>
    <w:rsid w:val="00B74B6A"/>
    <w:rsid w:val="00B75676"/>
    <w:rsid w:val="00B77AC6"/>
    <w:rsid w:val="00B77F3E"/>
    <w:rsid w:val="00B80F88"/>
    <w:rsid w:val="00B80FDF"/>
    <w:rsid w:val="00B80FED"/>
    <w:rsid w:val="00B817ED"/>
    <w:rsid w:val="00B81ED7"/>
    <w:rsid w:val="00B82FF1"/>
    <w:rsid w:val="00B832E8"/>
    <w:rsid w:val="00B85727"/>
    <w:rsid w:val="00B85A9F"/>
    <w:rsid w:val="00B85BF9"/>
    <w:rsid w:val="00B86112"/>
    <w:rsid w:val="00B86E64"/>
    <w:rsid w:val="00B87133"/>
    <w:rsid w:val="00B876DE"/>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6D5"/>
    <w:rsid w:val="00BA7883"/>
    <w:rsid w:val="00BB099C"/>
    <w:rsid w:val="00BB0E3A"/>
    <w:rsid w:val="00BB10CD"/>
    <w:rsid w:val="00BB10EB"/>
    <w:rsid w:val="00BB1536"/>
    <w:rsid w:val="00BB1EB3"/>
    <w:rsid w:val="00BB2495"/>
    <w:rsid w:val="00BB36D0"/>
    <w:rsid w:val="00BB3953"/>
    <w:rsid w:val="00BB50A9"/>
    <w:rsid w:val="00BB62B5"/>
    <w:rsid w:val="00BB6440"/>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891"/>
    <w:rsid w:val="00BE3D0F"/>
    <w:rsid w:val="00BE4563"/>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A1E"/>
    <w:rsid w:val="00C040E9"/>
    <w:rsid w:val="00C0552D"/>
    <w:rsid w:val="00C06926"/>
    <w:rsid w:val="00C06C64"/>
    <w:rsid w:val="00C06FF1"/>
    <w:rsid w:val="00C07775"/>
    <w:rsid w:val="00C07953"/>
    <w:rsid w:val="00C102D0"/>
    <w:rsid w:val="00C11367"/>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6AE"/>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0BE"/>
    <w:rsid w:val="00C6310C"/>
    <w:rsid w:val="00C63347"/>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722"/>
    <w:rsid w:val="00C86FB6"/>
    <w:rsid w:val="00C87F19"/>
    <w:rsid w:val="00C87F76"/>
    <w:rsid w:val="00C90592"/>
    <w:rsid w:val="00C90723"/>
    <w:rsid w:val="00C90A15"/>
    <w:rsid w:val="00C918A0"/>
    <w:rsid w:val="00C91920"/>
    <w:rsid w:val="00C925AD"/>
    <w:rsid w:val="00C92BF5"/>
    <w:rsid w:val="00C93DCF"/>
    <w:rsid w:val="00C94769"/>
    <w:rsid w:val="00C94ECC"/>
    <w:rsid w:val="00C9501F"/>
    <w:rsid w:val="00C955CA"/>
    <w:rsid w:val="00C95B48"/>
    <w:rsid w:val="00C9638D"/>
    <w:rsid w:val="00C96F9D"/>
    <w:rsid w:val="00C972DE"/>
    <w:rsid w:val="00CA0D85"/>
    <w:rsid w:val="00CA0EF3"/>
    <w:rsid w:val="00CA14DD"/>
    <w:rsid w:val="00CA185B"/>
    <w:rsid w:val="00CA297D"/>
    <w:rsid w:val="00CA38AD"/>
    <w:rsid w:val="00CA3ED1"/>
    <w:rsid w:val="00CA46C4"/>
    <w:rsid w:val="00CA4E7B"/>
    <w:rsid w:val="00CA5A17"/>
    <w:rsid w:val="00CA5EC4"/>
    <w:rsid w:val="00CA6389"/>
    <w:rsid w:val="00CA699F"/>
    <w:rsid w:val="00CA7301"/>
    <w:rsid w:val="00CA7338"/>
    <w:rsid w:val="00CA77D4"/>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3F72"/>
    <w:rsid w:val="00CD4084"/>
    <w:rsid w:val="00CD4EC2"/>
    <w:rsid w:val="00CD506D"/>
    <w:rsid w:val="00CD647C"/>
    <w:rsid w:val="00CD6AAE"/>
    <w:rsid w:val="00CD7157"/>
    <w:rsid w:val="00CD7868"/>
    <w:rsid w:val="00CE100F"/>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D40"/>
    <w:rsid w:val="00D02ED2"/>
    <w:rsid w:val="00D03CE4"/>
    <w:rsid w:val="00D047CF"/>
    <w:rsid w:val="00D05CA6"/>
    <w:rsid w:val="00D06D5F"/>
    <w:rsid w:val="00D0725D"/>
    <w:rsid w:val="00D12A28"/>
    <w:rsid w:val="00D12A78"/>
    <w:rsid w:val="00D12B31"/>
    <w:rsid w:val="00D131C0"/>
    <w:rsid w:val="00D15504"/>
    <w:rsid w:val="00D15950"/>
    <w:rsid w:val="00D16F80"/>
    <w:rsid w:val="00D17F21"/>
    <w:rsid w:val="00D2076C"/>
    <w:rsid w:val="00D21525"/>
    <w:rsid w:val="00D22922"/>
    <w:rsid w:val="00D2384D"/>
    <w:rsid w:val="00D23B5C"/>
    <w:rsid w:val="00D26C5C"/>
    <w:rsid w:val="00D2762E"/>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946"/>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5A5B"/>
    <w:rsid w:val="00D8633D"/>
    <w:rsid w:val="00D871BD"/>
    <w:rsid w:val="00D902BB"/>
    <w:rsid w:val="00D90E18"/>
    <w:rsid w:val="00D92CD6"/>
    <w:rsid w:val="00D936E6"/>
    <w:rsid w:val="00D95382"/>
    <w:rsid w:val="00D959CD"/>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3F96"/>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197B"/>
    <w:rsid w:val="00E03A3D"/>
    <w:rsid w:val="00E03E0C"/>
    <w:rsid w:val="00E0492C"/>
    <w:rsid w:val="00E0611B"/>
    <w:rsid w:val="00E061D2"/>
    <w:rsid w:val="00E075EF"/>
    <w:rsid w:val="00E0766D"/>
    <w:rsid w:val="00E07723"/>
    <w:rsid w:val="00E07E1C"/>
    <w:rsid w:val="00E10920"/>
    <w:rsid w:val="00E11E22"/>
    <w:rsid w:val="00E12316"/>
    <w:rsid w:val="00E12743"/>
    <w:rsid w:val="00E140F6"/>
    <w:rsid w:val="00E14B16"/>
    <w:rsid w:val="00E16580"/>
    <w:rsid w:val="00E20446"/>
    <w:rsid w:val="00E21D30"/>
    <w:rsid w:val="00E22126"/>
    <w:rsid w:val="00E2212B"/>
    <w:rsid w:val="00E229E0"/>
    <w:rsid w:val="00E241CC"/>
    <w:rsid w:val="00E24663"/>
    <w:rsid w:val="00E247C9"/>
    <w:rsid w:val="00E25C59"/>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0D3"/>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15"/>
    <w:rsid w:val="00E66D29"/>
    <w:rsid w:val="00E66F4E"/>
    <w:rsid w:val="00E70EE3"/>
    <w:rsid w:val="00E71E88"/>
    <w:rsid w:val="00E72B6F"/>
    <w:rsid w:val="00E73FD3"/>
    <w:rsid w:val="00E74E31"/>
    <w:rsid w:val="00E75807"/>
    <w:rsid w:val="00E7589F"/>
    <w:rsid w:val="00E7597A"/>
    <w:rsid w:val="00E75CE2"/>
    <w:rsid w:val="00E75EFD"/>
    <w:rsid w:val="00E803FC"/>
    <w:rsid w:val="00E81920"/>
    <w:rsid w:val="00E82AC2"/>
    <w:rsid w:val="00E83DD2"/>
    <w:rsid w:val="00E85AE9"/>
    <w:rsid w:val="00E85C12"/>
    <w:rsid w:val="00E85D03"/>
    <w:rsid w:val="00E867E2"/>
    <w:rsid w:val="00E86D1D"/>
    <w:rsid w:val="00E90119"/>
    <w:rsid w:val="00E904E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4CE1"/>
    <w:rsid w:val="00ED5406"/>
    <w:rsid w:val="00ED7180"/>
    <w:rsid w:val="00EE07D6"/>
    <w:rsid w:val="00EE11CF"/>
    <w:rsid w:val="00EE131A"/>
    <w:rsid w:val="00EE271B"/>
    <w:rsid w:val="00EE32A8"/>
    <w:rsid w:val="00EE34A4"/>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3E7"/>
    <w:rsid w:val="00EF421C"/>
    <w:rsid w:val="00EF5575"/>
    <w:rsid w:val="00EF5A8D"/>
    <w:rsid w:val="00EF6908"/>
    <w:rsid w:val="00EF6F9D"/>
    <w:rsid w:val="00EF7515"/>
    <w:rsid w:val="00EF755D"/>
    <w:rsid w:val="00EF7F9A"/>
    <w:rsid w:val="00F00A16"/>
    <w:rsid w:val="00F010FB"/>
    <w:rsid w:val="00F025C2"/>
    <w:rsid w:val="00F02D25"/>
    <w:rsid w:val="00F0359B"/>
    <w:rsid w:val="00F040B4"/>
    <w:rsid w:val="00F04787"/>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3D54"/>
    <w:rsid w:val="00F246D6"/>
    <w:rsid w:val="00F2494A"/>
    <w:rsid w:val="00F265AD"/>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080"/>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D8A"/>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2763"/>
    <w:rsid w:val="00FA30BF"/>
    <w:rsid w:val="00FA3932"/>
    <w:rsid w:val="00FA4F46"/>
    <w:rsid w:val="00FA5076"/>
    <w:rsid w:val="00FA52A9"/>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82D"/>
    <w:rsid w:val="00FC3B64"/>
    <w:rsid w:val="00FC63A5"/>
    <w:rsid w:val="00FC75D3"/>
    <w:rsid w:val="00FC775F"/>
    <w:rsid w:val="00FC7C4E"/>
    <w:rsid w:val="00FC7EF0"/>
    <w:rsid w:val="00FD0158"/>
    <w:rsid w:val="00FD05BA"/>
    <w:rsid w:val="00FD05C7"/>
    <w:rsid w:val="00FD115B"/>
    <w:rsid w:val="00FD1438"/>
    <w:rsid w:val="00FD40B5"/>
    <w:rsid w:val="00FD42C6"/>
    <w:rsid w:val="00FD4A95"/>
    <w:rsid w:val="00FD5172"/>
    <w:rsid w:val="00FD51C0"/>
    <w:rsid w:val="00FD5624"/>
    <w:rsid w:val="00FD5FD0"/>
    <w:rsid w:val="00FD6004"/>
    <w:rsid w:val="00FD70AA"/>
    <w:rsid w:val="00FD7C27"/>
    <w:rsid w:val="00FE0504"/>
    <w:rsid w:val="00FE0BB9"/>
    <w:rsid w:val="00FE1094"/>
    <w:rsid w:val="00FE3142"/>
    <w:rsid w:val="00FE4932"/>
    <w:rsid w:val="00FE5C06"/>
    <w:rsid w:val="00FE5C73"/>
    <w:rsid w:val="00FF0BD9"/>
    <w:rsid w:val="00FF255F"/>
    <w:rsid w:val="00FF30A2"/>
    <w:rsid w:val="00FF48AA"/>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1E10F"/>
  <w15:chartTrackingRefBased/>
  <w15:docId w15:val="{30457C8C-7705-42C9-88FC-FBA496B0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10E54F2B0B483F9E461AE6A7B7359F"/>
        <w:category>
          <w:name w:val="Allmänt"/>
          <w:gallery w:val="placeholder"/>
        </w:category>
        <w:types>
          <w:type w:val="bbPlcHdr"/>
        </w:types>
        <w:behaviors>
          <w:behavior w:val="content"/>
        </w:behaviors>
        <w:guid w:val="{BE017703-0607-4BD5-8EBD-957EBB718B02}"/>
      </w:docPartPr>
      <w:docPartBody>
        <w:p w:rsidR="00BC23E9" w:rsidRDefault="00BC23E9">
          <w:pPr>
            <w:pStyle w:val="E610E54F2B0B483F9E461AE6A7B7359F"/>
          </w:pPr>
          <w:r w:rsidRPr="005A0A93">
            <w:rPr>
              <w:rStyle w:val="Platshllartext"/>
            </w:rPr>
            <w:t>Förslag till riksdagsbeslut</w:t>
          </w:r>
        </w:p>
      </w:docPartBody>
    </w:docPart>
    <w:docPart>
      <w:docPartPr>
        <w:name w:val="CD59204275A24A0490256ECDD98E24B5"/>
        <w:category>
          <w:name w:val="Allmänt"/>
          <w:gallery w:val="placeholder"/>
        </w:category>
        <w:types>
          <w:type w:val="bbPlcHdr"/>
        </w:types>
        <w:behaviors>
          <w:behavior w:val="content"/>
        </w:behaviors>
        <w:guid w:val="{426411F3-127A-4458-A625-D4F4C076E328}"/>
      </w:docPartPr>
      <w:docPartBody>
        <w:p w:rsidR="00BC23E9" w:rsidRDefault="00BC23E9">
          <w:pPr>
            <w:pStyle w:val="CD59204275A24A0490256ECDD98E24B5"/>
          </w:pPr>
          <w:r w:rsidRPr="005A0A93">
            <w:rPr>
              <w:rStyle w:val="Platshllartext"/>
            </w:rPr>
            <w:t>Motivering</w:t>
          </w:r>
        </w:p>
      </w:docPartBody>
    </w:docPart>
    <w:docPart>
      <w:docPartPr>
        <w:name w:val="1D306F1150EA415AB0EFE21DA3FCE6E2"/>
        <w:category>
          <w:name w:val="Allmänt"/>
          <w:gallery w:val="placeholder"/>
        </w:category>
        <w:types>
          <w:type w:val="bbPlcHdr"/>
        </w:types>
        <w:behaviors>
          <w:behavior w:val="content"/>
        </w:behaviors>
        <w:guid w:val="{11B85268-591E-453E-B001-53DA59307A33}"/>
      </w:docPartPr>
      <w:docPartBody>
        <w:p w:rsidR="00BC23E9" w:rsidRDefault="00BC23E9">
          <w:pPr>
            <w:pStyle w:val="1D306F1150EA415AB0EFE21DA3FCE6E2"/>
          </w:pPr>
          <w:r w:rsidRPr="009B077E">
            <w:rPr>
              <w:rStyle w:val="Platshllartext"/>
            </w:rPr>
            <w:t>Namn på motionärer infogas/tas bort via panelen.</w:t>
          </w:r>
        </w:p>
      </w:docPartBody>
    </w:docPart>
    <w:docPart>
      <w:docPartPr>
        <w:name w:val="3989426343A1431F977642EEBF0B8137"/>
        <w:category>
          <w:name w:val="Allmänt"/>
          <w:gallery w:val="placeholder"/>
        </w:category>
        <w:types>
          <w:type w:val="bbPlcHdr"/>
        </w:types>
        <w:behaviors>
          <w:behavior w:val="content"/>
        </w:behaviors>
        <w:guid w:val="{D781364A-043B-4C8D-9801-809CB53B7A45}"/>
      </w:docPartPr>
      <w:docPartBody>
        <w:p w:rsidR="00BC23E9" w:rsidRDefault="00BC23E9">
          <w:pPr>
            <w:pStyle w:val="3989426343A1431F977642EEBF0B8137"/>
          </w:pPr>
          <w:r>
            <w:rPr>
              <w:rStyle w:val="Platshllartext"/>
            </w:rPr>
            <w:t xml:space="preserve"> </w:t>
          </w:r>
        </w:p>
      </w:docPartBody>
    </w:docPart>
    <w:docPart>
      <w:docPartPr>
        <w:name w:val="B5488985A2B143E7A309FEDA210A8063"/>
        <w:category>
          <w:name w:val="Allmänt"/>
          <w:gallery w:val="placeholder"/>
        </w:category>
        <w:types>
          <w:type w:val="bbPlcHdr"/>
        </w:types>
        <w:behaviors>
          <w:behavior w:val="content"/>
        </w:behaviors>
        <w:guid w:val="{7E09D7B3-E6E1-428B-A78C-58541C2527D2}"/>
      </w:docPartPr>
      <w:docPartBody>
        <w:p w:rsidR="00BC23E9" w:rsidRDefault="00BC23E9">
          <w:pPr>
            <w:pStyle w:val="B5488985A2B143E7A309FEDA210A80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E9"/>
    <w:rsid w:val="0005418A"/>
    <w:rsid w:val="000B1FCB"/>
    <w:rsid w:val="001C040F"/>
    <w:rsid w:val="004D3F56"/>
    <w:rsid w:val="0095553C"/>
    <w:rsid w:val="00B37BE8"/>
    <w:rsid w:val="00BC2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7BE8"/>
    <w:rPr>
      <w:color w:val="F4B083" w:themeColor="accent2" w:themeTint="99"/>
    </w:rPr>
  </w:style>
  <w:style w:type="paragraph" w:customStyle="1" w:styleId="E610E54F2B0B483F9E461AE6A7B7359F">
    <w:name w:val="E610E54F2B0B483F9E461AE6A7B7359F"/>
  </w:style>
  <w:style w:type="paragraph" w:customStyle="1" w:styleId="2CD733381B1A40DA8B181DB9A8F4D7FF">
    <w:name w:val="2CD733381B1A40DA8B181DB9A8F4D7FF"/>
  </w:style>
  <w:style w:type="paragraph" w:customStyle="1" w:styleId="30838B5A82344C0D8341E7228775484F">
    <w:name w:val="30838B5A82344C0D8341E7228775484F"/>
  </w:style>
  <w:style w:type="paragraph" w:customStyle="1" w:styleId="CD59204275A24A0490256ECDD98E24B5">
    <w:name w:val="CD59204275A24A0490256ECDD98E24B5"/>
  </w:style>
  <w:style w:type="paragraph" w:customStyle="1" w:styleId="E46049F7025847EBA920428F3C999B80">
    <w:name w:val="E46049F7025847EBA920428F3C999B80"/>
  </w:style>
  <w:style w:type="paragraph" w:customStyle="1" w:styleId="1D306F1150EA415AB0EFE21DA3FCE6E2">
    <w:name w:val="1D306F1150EA415AB0EFE21DA3FCE6E2"/>
  </w:style>
  <w:style w:type="paragraph" w:customStyle="1" w:styleId="3989426343A1431F977642EEBF0B8137">
    <w:name w:val="3989426343A1431F977642EEBF0B8137"/>
  </w:style>
  <w:style w:type="paragraph" w:customStyle="1" w:styleId="B5488985A2B143E7A309FEDA210A8063">
    <w:name w:val="B5488985A2B143E7A309FEDA210A8063"/>
  </w:style>
  <w:style w:type="paragraph" w:customStyle="1" w:styleId="FF2B3F9C0C3147179ED584763705C71F">
    <w:name w:val="FF2B3F9C0C3147179ED584763705C71F"/>
    <w:rsid w:val="00BC23E9"/>
  </w:style>
  <w:style w:type="paragraph" w:customStyle="1" w:styleId="48BBCC69A33949BF8B36B4FCCD7F73A3">
    <w:name w:val="48BBCC69A33949BF8B36B4FCCD7F73A3"/>
    <w:rsid w:val="00BC23E9"/>
  </w:style>
  <w:style w:type="paragraph" w:customStyle="1" w:styleId="FF187B6C186347F2B5FC5CFEC35878D9">
    <w:name w:val="FF187B6C186347F2B5FC5CFEC35878D9"/>
    <w:rsid w:val="00BC2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C644E-CD07-481B-906C-1C1C99068798}"/>
</file>

<file path=customXml/itemProps2.xml><?xml version="1.0" encoding="utf-8"?>
<ds:datastoreItem xmlns:ds="http://schemas.openxmlformats.org/officeDocument/2006/customXml" ds:itemID="{B8CFA7B8-D7E3-4213-9983-6DEA06623BE1}"/>
</file>

<file path=customXml/itemProps3.xml><?xml version="1.0" encoding="utf-8"?>
<ds:datastoreItem xmlns:ds="http://schemas.openxmlformats.org/officeDocument/2006/customXml" ds:itemID="{576D67BD-C49B-4BA7-AAB9-6E7CE31416D3}"/>
</file>

<file path=docProps/app.xml><?xml version="1.0" encoding="utf-8"?>
<Properties xmlns="http://schemas.openxmlformats.org/officeDocument/2006/extended-properties" xmlns:vt="http://schemas.openxmlformats.org/officeDocument/2006/docPropsVTypes">
  <Template>Normal</Template>
  <TotalTime>60</TotalTime>
  <Pages>3</Pages>
  <Words>1075</Words>
  <Characters>6334</Characters>
  <Application>Microsoft Office Word</Application>
  <DocSecurity>0</DocSecurity>
  <Lines>117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18 245 Nya skatteregler för företagssektorn</vt:lpstr>
      <vt:lpstr>
      </vt:lpstr>
    </vt:vector>
  </TitlesOfParts>
  <Company>Sveriges riksdag</Company>
  <LinksUpToDate>false</LinksUpToDate>
  <CharactersWithSpaces>7380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