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9B4A84F2AB497D82CC2225B382A7D0"/>
        </w:placeholder>
        <w:text/>
      </w:sdtPr>
      <w:sdtEndPr/>
      <w:sdtContent>
        <w:p w:rsidRPr="009B062B" w:rsidR="00AF30DD" w:rsidP="00B23A86" w:rsidRDefault="00AF30DD" w14:paraId="732255EB" w14:textId="77777777">
          <w:pPr>
            <w:pStyle w:val="Rubrik1"/>
            <w:spacing w:after="300"/>
          </w:pPr>
          <w:r w:rsidRPr="009B062B">
            <w:t>Förslag till riksdagsbeslut</w:t>
          </w:r>
        </w:p>
      </w:sdtContent>
    </w:sdt>
    <w:sdt>
      <w:sdtPr>
        <w:alias w:val="Yrkande 1"/>
        <w:tag w:val="16e2b900-1851-40ff-918c-8292989b572e"/>
        <w:id w:val="1529135673"/>
        <w:lock w:val="sdtLocked"/>
      </w:sdtPr>
      <w:sdtEndPr/>
      <w:sdtContent>
        <w:p w:rsidR="00492E3E" w:rsidRDefault="00BD0CBD" w14:paraId="732255EC" w14:textId="77777777">
          <w:pPr>
            <w:pStyle w:val="Frslagstext"/>
            <w:numPr>
              <w:ilvl w:val="0"/>
              <w:numId w:val="0"/>
            </w:numPr>
          </w:pPr>
          <w:r>
            <w:t>Riksdagen ställer sig bakom det som anförs i motionen om att införa register över familje- och jourhem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417388F9CE46CFA84ACF1F74DEA0BC"/>
        </w:placeholder>
        <w:text/>
      </w:sdtPr>
      <w:sdtEndPr/>
      <w:sdtContent>
        <w:p w:rsidRPr="009B062B" w:rsidR="006D79C9" w:rsidP="00333E95" w:rsidRDefault="006D79C9" w14:paraId="732255ED" w14:textId="77777777">
          <w:pPr>
            <w:pStyle w:val="Rubrik1"/>
          </w:pPr>
          <w:r>
            <w:t>Motivering</w:t>
          </w:r>
        </w:p>
      </w:sdtContent>
    </w:sdt>
    <w:p w:rsidRPr="00481CDF" w:rsidR="00481CDF" w:rsidP="00C3115A" w:rsidRDefault="00481CDF" w14:paraId="732255EE" w14:textId="77777777">
      <w:pPr>
        <w:ind w:firstLine="0"/>
      </w:pPr>
      <w:r w:rsidRPr="00481CDF">
        <w:t>Varje år placeras ett stort antal barn och ungdomar i familjehem. I de flesta fall fungerar familjehemmen mycket bra och kan ge värme, kärlek och omsorg. Det kan innebära en stor skillnad för ett barn som har det svårt och ge möjligheter till en trygg och positiv uppväxt. Det har dock förekommit fall med vanvård eller oförmåga att möta barnens be</w:t>
      </w:r>
      <w:bookmarkStart w:name="_GoBack" w:id="1"/>
      <w:bookmarkEnd w:id="1"/>
      <w:r w:rsidRPr="00481CDF">
        <w:t xml:space="preserve">hov och deras utsatthet. Varje barn som utsätts för vanvård är ett barn för mycket. Samhället har ett stort ansvar för de barn och unga som har en sådan livssituation att de inte kan bo kvar med sin ursprungsfamilj och där samhället därför tar över ansvaret för barnet. </w:t>
      </w:r>
    </w:p>
    <w:p w:rsidRPr="00481CDF" w:rsidR="00481CDF" w:rsidP="00481CDF" w:rsidRDefault="00481CDF" w14:paraId="732255EF" w14:textId="11A58EA1">
      <w:r w:rsidRPr="00481CDF">
        <w:t>Kommunerna ansvarar för att utreda familjehemmen och att följa upp insatsen. I dag finns inga möjligheter att samverka eller följa upp mellan kommunerna om familjehem</w:t>
      </w:r>
      <w:r w:rsidR="001A0087">
        <w:softHyphen/>
      </w:r>
      <w:r w:rsidRPr="00481CDF">
        <w:t>men fungerar. När ett familjehem visar sig olämpligt och blir av med sitt uppdrag från en kommun kan samma familjehem ha kvar placeringar från andra kommuner och till och med få nya placeringar utan att dessa kommuner har kunnat ta del av de brister som har upptäckts av en annan kommun. Ett familjehem kan med andra ord visa sig olämp</w:t>
      </w:r>
      <w:r w:rsidR="001A0087">
        <w:softHyphen/>
      </w:r>
      <w:r w:rsidRPr="00481CDF">
        <w:t xml:space="preserve">ligt utan att det blir känt för andra kommuner, vilket är orimligt. </w:t>
      </w:r>
    </w:p>
    <w:p w:rsidRPr="00481CDF" w:rsidR="00481CDF" w:rsidP="00481CDF" w:rsidRDefault="00481CDF" w14:paraId="732255F0" w14:textId="784CF1F9">
      <w:r w:rsidRPr="00481CDF">
        <w:t>En del familjehem kan därutöver ta emot barn och unga från olika kommuner och ha upp till 3–4 olika placeringar från olika kommuner. Detta är inte förenligt med grund</w:t>
      </w:r>
      <w:r w:rsidR="001A0087">
        <w:softHyphen/>
      </w:r>
      <w:r w:rsidRPr="00481CDF">
        <w:t>tanken om att ett familjehem ska fungera mer som en vanlig familj. Ett familjehems</w:t>
      </w:r>
      <w:r w:rsidR="001A0087">
        <w:softHyphen/>
      </w:r>
      <w:r w:rsidRPr="00481CDF">
        <w:t xml:space="preserve">register skulle kunna hjälpa till att upptäcka om ett familjehem tar emot för många barn. </w:t>
      </w:r>
    </w:p>
    <w:p w:rsidRPr="00481CDF" w:rsidR="00BB6339" w:rsidP="00481CDF" w:rsidRDefault="00481CDF" w14:paraId="732255F1" w14:textId="77777777">
      <w:r w:rsidRPr="00481CDF">
        <w:t xml:space="preserve">Mot bakgrund av ovanstående bör regeringen införa ett register över familje- och jourhem. </w:t>
      </w:r>
    </w:p>
    <w:sdt>
      <w:sdtPr>
        <w:rPr>
          <w:i/>
          <w:noProof/>
        </w:rPr>
        <w:alias w:val="CC_Underskrifter"/>
        <w:tag w:val="CC_Underskrifter"/>
        <w:id w:val="583496634"/>
        <w:lock w:val="sdtContentLocked"/>
        <w:placeholder>
          <w:docPart w:val="C6BE1EBDE9E647769698B87BD113A6FD"/>
        </w:placeholder>
      </w:sdtPr>
      <w:sdtEndPr>
        <w:rPr>
          <w:i w:val="0"/>
          <w:noProof w:val="0"/>
        </w:rPr>
      </w:sdtEndPr>
      <w:sdtContent>
        <w:p w:rsidR="00B23A86" w:rsidP="00B23A86" w:rsidRDefault="00B23A86" w14:paraId="732255F2" w14:textId="77777777"/>
        <w:p w:rsidRPr="008E0FE2" w:rsidR="004801AC" w:rsidP="00B23A86" w:rsidRDefault="001A0087" w14:paraId="732255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Teresa Carvalho (S)</w:t>
            </w:r>
          </w:p>
        </w:tc>
      </w:tr>
    </w:tbl>
    <w:p w:rsidR="00216AD2" w:rsidRDefault="00216AD2" w14:paraId="732255F7" w14:textId="77777777"/>
    <w:sectPr w:rsidR="00216A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255F9" w14:textId="77777777" w:rsidR="00481CDF" w:rsidRDefault="00481CDF" w:rsidP="000C1CAD">
      <w:pPr>
        <w:spacing w:line="240" w:lineRule="auto"/>
      </w:pPr>
      <w:r>
        <w:separator/>
      </w:r>
    </w:p>
  </w:endnote>
  <w:endnote w:type="continuationSeparator" w:id="0">
    <w:p w14:paraId="732255FA" w14:textId="77777777" w:rsidR="00481CDF" w:rsidRDefault="00481C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255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256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25608" w14:textId="77777777" w:rsidR="00262EA3" w:rsidRPr="00B23A86" w:rsidRDefault="00262EA3" w:rsidP="00B23A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255F7" w14:textId="77777777" w:rsidR="00481CDF" w:rsidRDefault="00481CDF" w:rsidP="000C1CAD">
      <w:pPr>
        <w:spacing w:line="240" w:lineRule="auto"/>
      </w:pPr>
      <w:r>
        <w:separator/>
      </w:r>
    </w:p>
  </w:footnote>
  <w:footnote w:type="continuationSeparator" w:id="0">
    <w:p w14:paraId="732255F8" w14:textId="77777777" w:rsidR="00481CDF" w:rsidRDefault="00481C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2255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22560A" wp14:anchorId="732256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0087" w14:paraId="7322560D" w14:textId="77777777">
                          <w:pPr>
                            <w:jc w:val="right"/>
                          </w:pPr>
                          <w:sdt>
                            <w:sdtPr>
                              <w:alias w:val="CC_Noformat_Partikod"/>
                              <w:tag w:val="CC_Noformat_Partikod"/>
                              <w:id w:val="-53464382"/>
                              <w:placeholder>
                                <w:docPart w:val="343A3979FBA6416483EF97735F6EF395"/>
                              </w:placeholder>
                              <w:text/>
                            </w:sdtPr>
                            <w:sdtEndPr/>
                            <w:sdtContent>
                              <w:r w:rsidR="00481CDF">
                                <w:t>S</w:t>
                              </w:r>
                            </w:sdtContent>
                          </w:sdt>
                          <w:sdt>
                            <w:sdtPr>
                              <w:alias w:val="CC_Noformat_Partinummer"/>
                              <w:tag w:val="CC_Noformat_Partinummer"/>
                              <w:id w:val="-1709555926"/>
                              <w:placeholder>
                                <w:docPart w:val="D0A97812F08C4B6AB7FDE8670B2B03C2"/>
                              </w:placeholder>
                              <w:text/>
                            </w:sdtPr>
                            <w:sdtEndPr/>
                            <w:sdtContent>
                              <w:r w:rsidR="00481CDF">
                                <w:t>1045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2256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0087" w14:paraId="7322560D" w14:textId="77777777">
                    <w:pPr>
                      <w:jc w:val="right"/>
                    </w:pPr>
                    <w:sdt>
                      <w:sdtPr>
                        <w:alias w:val="CC_Noformat_Partikod"/>
                        <w:tag w:val="CC_Noformat_Partikod"/>
                        <w:id w:val="-53464382"/>
                        <w:placeholder>
                          <w:docPart w:val="343A3979FBA6416483EF97735F6EF395"/>
                        </w:placeholder>
                        <w:text/>
                      </w:sdtPr>
                      <w:sdtEndPr/>
                      <w:sdtContent>
                        <w:r w:rsidR="00481CDF">
                          <w:t>S</w:t>
                        </w:r>
                      </w:sdtContent>
                    </w:sdt>
                    <w:sdt>
                      <w:sdtPr>
                        <w:alias w:val="CC_Noformat_Partinummer"/>
                        <w:tag w:val="CC_Noformat_Partinummer"/>
                        <w:id w:val="-1709555926"/>
                        <w:placeholder>
                          <w:docPart w:val="D0A97812F08C4B6AB7FDE8670B2B03C2"/>
                        </w:placeholder>
                        <w:text/>
                      </w:sdtPr>
                      <w:sdtEndPr/>
                      <w:sdtContent>
                        <w:r w:rsidR="00481CDF">
                          <w:t>1045</w:t>
                        </w:r>
                      </w:sdtContent>
                    </w:sdt>
                  </w:p>
                </w:txbxContent>
              </v:textbox>
              <w10:wrap anchorx="page"/>
            </v:shape>
          </w:pict>
        </mc:Fallback>
      </mc:AlternateContent>
    </w:r>
  </w:p>
  <w:p w:rsidRPr="00293C4F" w:rsidR="00262EA3" w:rsidP="00776B74" w:rsidRDefault="00262EA3" w14:paraId="732255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2255FD" w14:textId="77777777">
    <w:pPr>
      <w:jc w:val="right"/>
    </w:pPr>
  </w:p>
  <w:p w:rsidR="00262EA3" w:rsidP="00776B74" w:rsidRDefault="00262EA3" w14:paraId="732255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A0087" w14:paraId="732256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22560C" wp14:anchorId="732256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0087" w14:paraId="732256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1CDF">
          <w:t>S</w:t>
        </w:r>
      </w:sdtContent>
    </w:sdt>
    <w:sdt>
      <w:sdtPr>
        <w:alias w:val="CC_Noformat_Partinummer"/>
        <w:tag w:val="CC_Noformat_Partinummer"/>
        <w:id w:val="-2014525982"/>
        <w:text/>
      </w:sdtPr>
      <w:sdtEndPr/>
      <w:sdtContent>
        <w:r w:rsidR="00481CDF">
          <w:t>1045</w:t>
        </w:r>
      </w:sdtContent>
    </w:sdt>
  </w:p>
  <w:p w:rsidRPr="008227B3" w:rsidR="00262EA3" w:rsidP="008227B3" w:rsidRDefault="001A0087" w14:paraId="732256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0087" w14:paraId="732256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:1468</w:t>
        </w:r>
      </w:sdtContent>
    </w:sdt>
  </w:p>
  <w:p w:rsidR="00262EA3" w:rsidP="00E03A3D" w:rsidRDefault="001A0087" w14:paraId="73225605" w14:textId="77777777">
    <w:pPr>
      <w:pStyle w:val="Motionr"/>
    </w:pPr>
    <w:sdt>
      <w:sdtPr>
        <w:alias w:val="CC_Noformat_Avtext"/>
        <w:tag w:val="CC_Noformat_Avtext"/>
        <w:id w:val="-2020768203"/>
        <w:lock w:val="sdtContentLocked"/>
        <w15:appearance w15:val="hidden"/>
        <w:text/>
      </w:sdtPr>
      <w:sdtEndPr/>
      <w:sdtContent>
        <w:r>
          <w:t>av Eva Lindh och Teresa Carvalho (båda S)</w:t>
        </w:r>
      </w:sdtContent>
    </w:sdt>
  </w:p>
  <w:sdt>
    <w:sdtPr>
      <w:alias w:val="CC_Noformat_Rubtext"/>
      <w:tag w:val="CC_Noformat_Rubtext"/>
      <w:id w:val="-218060500"/>
      <w:lock w:val="sdtLocked"/>
      <w:text/>
    </w:sdtPr>
    <w:sdtEndPr/>
    <w:sdtContent>
      <w:p w:rsidR="00262EA3" w:rsidP="00283E0F" w:rsidRDefault="00481CDF" w14:paraId="73225606" w14:textId="77777777">
        <w:pPr>
          <w:pStyle w:val="FSHRub2"/>
        </w:pPr>
        <w:r>
          <w:t>Familjehemsregister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32256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81C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087"/>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AD2"/>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060"/>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E1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CDF"/>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E3E"/>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641"/>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5DF"/>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A86"/>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4E"/>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CBD"/>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15A"/>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4D9"/>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2255EA"/>
  <w15:chartTrackingRefBased/>
  <w15:docId w15:val="{A37E3948-229C-498C-BF2D-02A91B8B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9B4A84F2AB497D82CC2225B382A7D0"/>
        <w:category>
          <w:name w:val="Allmänt"/>
          <w:gallery w:val="placeholder"/>
        </w:category>
        <w:types>
          <w:type w:val="bbPlcHdr"/>
        </w:types>
        <w:behaviors>
          <w:behavior w:val="content"/>
        </w:behaviors>
        <w:guid w:val="{EC5E5EC3-CA4B-434F-A3B3-C8D259ED21CB}"/>
      </w:docPartPr>
      <w:docPartBody>
        <w:p w:rsidR="00912B94" w:rsidRDefault="00912B94">
          <w:pPr>
            <w:pStyle w:val="BF9B4A84F2AB497D82CC2225B382A7D0"/>
          </w:pPr>
          <w:r w:rsidRPr="005A0A93">
            <w:rPr>
              <w:rStyle w:val="Platshllartext"/>
            </w:rPr>
            <w:t>Förslag till riksdagsbeslut</w:t>
          </w:r>
        </w:p>
      </w:docPartBody>
    </w:docPart>
    <w:docPart>
      <w:docPartPr>
        <w:name w:val="6C417388F9CE46CFA84ACF1F74DEA0BC"/>
        <w:category>
          <w:name w:val="Allmänt"/>
          <w:gallery w:val="placeholder"/>
        </w:category>
        <w:types>
          <w:type w:val="bbPlcHdr"/>
        </w:types>
        <w:behaviors>
          <w:behavior w:val="content"/>
        </w:behaviors>
        <w:guid w:val="{B0EB6F18-5E59-4608-AE10-5EE61578CCD9}"/>
      </w:docPartPr>
      <w:docPartBody>
        <w:p w:rsidR="00912B94" w:rsidRDefault="00912B94">
          <w:pPr>
            <w:pStyle w:val="6C417388F9CE46CFA84ACF1F74DEA0BC"/>
          </w:pPr>
          <w:r w:rsidRPr="005A0A93">
            <w:rPr>
              <w:rStyle w:val="Platshllartext"/>
            </w:rPr>
            <w:t>Motivering</w:t>
          </w:r>
        </w:p>
      </w:docPartBody>
    </w:docPart>
    <w:docPart>
      <w:docPartPr>
        <w:name w:val="343A3979FBA6416483EF97735F6EF395"/>
        <w:category>
          <w:name w:val="Allmänt"/>
          <w:gallery w:val="placeholder"/>
        </w:category>
        <w:types>
          <w:type w:val="bbPlcHdr"/>
        </w:types>
        <w:behaviors>
          <w:behavior w:val="content"/>
        </w:behaviors>
        <w:guid w:val="{3B4DB6CC-9D8F-4687-99A5-7A07B5C3EE6C}"/>
      </w:docPartPr>
      <w:docPartBody>
        <w:p w:rsidR="00912B94" w:rsidRDefault="00912B94">
          <w:pPr>
            <w:pStyle w:val="343A3979FBA6416483EF97735F6EF395"/>
          </w:pPr>
          <w:r>
            <w:rPr>
              <w:rStyle w:val="Platshllartext"/>
            </w:rPr>
            <w:t xml:space="preserve"> </w:t>
          </w:r>
        </w:p>
      </w:docPartBody>
    </w:docPart>
    <w:docPart>
      <w:docPartPr>
        <w:name w:val="D0A97812F08C4B6AB7FDE8670B2B03C2"/>
        <w:category>
          <w:name w:val="Allmänt"/>
          <w:gallery w:val="placeholder"/>
        </w:category>
        <w:types>
          <w:type w:val="bbPlcHdr"/>
        </w:types>
        <w:behaviors>
          <w:behavior w:val="content"/>
        </w:behaviors>
        <w:guid w:val="{6A2002E1-4743-4218-AC0F-A6B7440B5E6E}"/>
      </w:docPartPr>
      <w:docPartBody>
        <w:p w:rsidR="00912B94" w:rsidRDefault="00912B94">
          <w:pPr>
            <w:pStyle w:val="D0A97812F08C4B6AB7FDE8670B2B03C2"/>
          </w:pPr>
          <w:r>
            <w:t xml:space="preserve"> </w:t>
          </w:r>
        </w:p>
      </w:docPartBody>
    </w:docPart>
    <w:docPart>
      <w:docPartPr>
        <w:name w:val="C6BE1EBDE9E647769698B87BD113A6FD"/>
        <w:category>
          <w:name w:val="Allmänt"/>
          <w:gallery w:val="placeholder"/>
        </w:category>
        <w:types>
          <w:type w:val="bbPlcHdr"/>
        </w:types>
        <w:behaviors>
          <w:behavior w:val="content"/>
        </w:behaviors>
        <w:guid w:val="{CB8F19BC-DA75-44FB-8F21-0F2B7CEFF801}"/>
      </w:docPartPr>
      <w:docPartBody>
        <w:p w:rsidR="00A739BE" w:rsidRDefault="00A739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94"/>
    <w:rsid w:val="00912B94"/>
    <w:rsid w:val="00A739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9B4A84F2AB497D82CC2225B382A7D0">
    <w:name w:val="BF9B4A84F2AB497D82CC2225B382A7D0"/>
  </w:style>
  <w:style w:type="paragraph" w:customStyle="1" w:styleId="ED08D32E773F4E9396EDD2A69EB2B972">
    <w:name w:val="ED08D32E773F4E9396EDD2A69EB2B9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46547B1D4F40C5BD383933C3D27371">
    <w:name w:val="0146547B1D4F40C5BD383933C3D27371"/>
  </w:style>
  <w:style w:type="paragraph" w:customStyle="1" w:styleId="6C417388F9CE46CFA84ACF1F74DEA0BC">
    <w:name w:val="6C417388F9CE46CFA84ACF1F74DEA0BC"/>
  </w:style>
  <w:style w:type="paragraph" w:customStyle="1" w:styleId="4A5AE3CFEFD04E948BA1823E36B406A6">
    <w:name w:val="4A5AE3CFEFD04E948BA1823E36B406A6"/>
  </w:style>
  <w:style w:type="paragraph" w:customStyle="1" w:styleId="EB6FF90130DD45FDA47A2421ED2F0327">
    <w:name w:val="EB6FF90130DD45FDA47A2421ED2F0327"/>
  </w:style>
  <w:style w:type="paragraph" w:customStyle="1" w:styleId="343A3979FBA6416483EF97735F6EF395">
    <w:name w:val="343A3979FBA6416483EF97735F6EF395"/>
  </w:style>
  <w:style w:type="paragraph" w:customStyle="1" w:styleId="D0A97812F08C4B6AB7FDE8670B2B03C2">
    <w:name w:val="D0A97812F08C4B6AB7FDE8670B2B03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B3342-4010-4960-861F-BFE2E74FD908}"/>
</file>

<file path=customXml/itemProps2.xml><?xml version="1.0" encoding="utf-8"?>
<ds:datastoreItem xmlns:ds="http://schemas.openxmlformats.org/officeDocument/2006/customXml" ds:itemID="{3D1C01CA-A13F-438E-A507-38A674894B03}"/>
</file>

<file path=customXml/itemProps3.xml><?xml version="1.0" encoding="utf-8"?>
<ds:datastoreItem xmlns:ds="http://schemas.openxmlformats.org/officeDocument/2006/customXml" ds:itemID="{C02BF847-5F4D-48B6-9A0F-649574E0BB36}"/>
</file>

<file path=docProps/app.xml><?xml version="1.0" encoding="utf-8"?>
<Properties xmlns="http://schemas.openxmlformats.org/officeDocument/2006/extended-properties" xmlns:vt="http://schemas.openxmlformats.org/officeDocument/2006/docPropsVTypes">
  <Template>Normal</Template>
  <TotalTime>27</TotalTime>
  <Pages>2</Pages>
  <Words>308</Words>
  <Characters>1542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S1045 Familjehemsregister</vt:lpstr>
      <vt:lpstr>
      </vt:lpstr>
    </vt:vector>
  </TitlesOfParts>
  <Company>Sveriges riksdag</Company>
  <LinksUpToDate>false</LinksUpToDate>
  <CharactersWithSpaces>1840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