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25E7C56" w14:textId="77777777">
        <w:tc>
          <w:tcPr>
            <w:tcW w:w="2268" w:type="dxa"/>
          </w:tcPr>
          <w:p w14:paraId="5A378A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B8DF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C9E636" w14:textId="77777777">
        <w:tc>
          <w:tcPr>
            <w:tcW w:w="2268" w:type="dxa"/>
          </w:tcPr>
          <w:p w14:paraId="4DD498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EC50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B897F6" w14:textId="77777777">
        <w:tc>
          <w:tcPr>
            <w:tcW w:w="3402" w:type="dxa"/>
            <w:gridSpan w:val="2"/>
          </w:tcPr>
          <w:p w14:paraId="77918D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F5A4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4888B" w14:textId="77777777">
        <w:tc>
          <w:tcPr>
            <w:tcW w:w="2268" w:type="dxa"/>
          </w:tcPr>
          <w:p w14:paraId="53AAA7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E54853" w14:textId="77777777" w:rsidR="006E4E11" w:rsidRPr="00ED583F" w:rsidRDefault="00CE13C1" w:rsidP="0038433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440EC7">
              <w:t xml:space="preserve"> </w:t>
            </w:r>
            <w:r w:rsidR="00440EC7" w:rsidRPr="00440EC7">
              <w:rPr>
                <w:sz w:val="20"/>
              </w:rPr>
              <w:t>N2017/00436/SK</w:t>
            </w:r>
          </w:p>
        </w:tc>
      </w:tr>
      <w:tr w:rsidR="006E4E11" w14:paraId="73B91276" w14:textId="77777777">
        <w:tc>
          <w:tcPr>
            <w:tcW w:w="2268" w:type="dxa"/>
          </w:tcPr>
          <w:p w14:paraId="5DC728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57147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2D0044" w14:textId="77777777">
        <w:trPr>
          <w:trHeight w:val="284"/>
        </w:trPr>
        <w:tc>
          <w:tcPr>
            <w:tcW w:w="4911" w:type="dxa"/>
          </w:tcPr>
          <w:p w14:paraId="1E063507" w14:textId="77777777" w:rsidR="006E4E11" w:rsidRDefault="00CE13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6E5E7E4" w14:textId="77777777">
        <w:trPr>
          <w:trHeight w:val="284"/>
        </w:trPr>
        <w:tc>
          <w:tcPr>
            <w:tcW w:w="4911" w:type="dxa"/>
          </w:tcPr>
          <w:p w14:paraId="2C702FC8" w14:textId="77777777" w:rsidR="006E4E11" w:rsidRDefault="00CE13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852BD17" w14:textId="77777777">
        <w:trPr>
          <w:trHeight w:val="284"/>
        </w:trPr>
        <w:tc>
          <w:tcPr>
            <w:tcW w:w="4911" w:type="dxa"/>
          </w:tcPr>
          <w:p w14:paraId="1CFE06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5A3941" w14:textId="77777777">
        <w:trPr>
          <w:trHeight w:val="284"/>
        </w:trPr>
        <w:tc>
          <w:tcPr>
            <w:tcW w:w="4911" w:type="dxa"/>
          </w:tcPr>
          <w:p w14:paraId="54538676" w14:textId="49151CEF" w:rsidR="006E4E11" w:rsidRDefault="006E4E11" w:rsidP="00440EC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723245" w14:textId="77777777">
        <w:trPr>
          <w:trHeight w:val="284"/>
        </w:trPr>
        <w:tc>
          <w:tcPr>
            <w:tcW w:w="4911" w:type="dxa"/>
          </w:tcPr>
          <w:p w14:paraId="57534B07" w14:textId="77777777" w:rsidR="00715C99" w:rsidRDefault="00715C9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7A6603" w14:textId="77777777">
        <w:trPr>
          <w:trHeight w:val="284"/>
        </w:trPr>
        <w:tc>
          <w:tcPr>
            <w:tcW w:w="4911" w:type="dxa"/>
          </w:tcPr>
          <w:p w14:paraId="04FF5C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DFF52C" w14:textId="77777777">
        <w:trPr>
          <w:trHeight w:val="284"/>
        </w:trPr>
        <w:tc>
          <w:tcPr>
            <w:tcW w:w="4911" w:type="dxa"/>
          </w:tcPr>
          <w:p w14:paraId="19A869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336961" w14:textId="77777777">
        <w:trPr>
          <w:trHeight w:val="284"/>
        </w:trPr>
        <w:tc>
          <w:tcPr>
            <w:tcW w:w="4911" w:type="dxa"/>
          </w:tcPr>
          <w:p w14:paraId="66CD7C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DB5C49" w14:textId="77777777">
        <w:trPr>
          <w:trHeight w:val="284"/>
        </w:trPr>
        <w:tc>
          <w:tcPr>
            <w:tcW w:w="4911" w:type="dxa"/>
          </w:tcPr>
          <w:p w14:paraId="735EAB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702760" w14:textId="77777777" w:rsidR="00CE13C1" w:rsidRDefault="00CE13C1">
      <w:pPr>
        <w:framePr w:w="4400" w:h="2523" w:wrap="notBeside" w:vAnchor="page" w:hAnchor="page" w:x="6453" w:y="2445"/>
        <w:ind w:left="142"/>
      </w:pPr>
    </w:p>
    <w:p w14:paraId="14A352F6" w14:textId="77777777" w:rsidR="00CE13C1" w:rsidRDefault="00440EC7">
      <w:pPr>
        <w:framePr w:w="4400" w:h="2523" w:wrap="notBeside" w:vAnchor="page" w:hAnchor="page" w:x="6453" w:y="2445"/>
        <w:ind w:left="142"/>
      </w:pPr>
      <w:r>
        <w:t>Till riksdagen</w:t>
      </w:r>
    </w:p>
    <w:p w14:paraId="58B26CF9" w14:textId="77777777" w:rsidR="006E4E11" w:rsidRDefault="00440EC7" w:rsidP="00CE13C1">
      <w:pPr>
        <w:pStyle w:val="RKrubrik"/>
        <w:pBdr>
          <w:bottom w:val="single" w:sz="4" w:space="1" w:color="auto"/>
        </w:pBdr>
        <w:spacing w:before="0" w:after="0"/>
      </w:pPr>
      <w:r w:rsidRPr="00440EC7">
        <w:t xml:space="preserve">Svar på fråga 2016/17:686 av Åsa </w:t>
      </w:r>
      <w:proofErr w:type="spellStart"/>
      <w:r w:rsidRPr="00440EC7">
        <w:t>Coenraads</w:t>
      </w:r>
      <w:proofErr w:type="spellEnd"/>
      <w:r w:rsidRPr="00440EC7">
        <w:t xml:space="preserve"> (M) Godkännande av genmodifierade grödor</w:t>
      </w:r>
    </w:p>
    <w:p w14:paraId="26A21A23" w14:textId="53A5A653" w:rsidR="001D0986" w:rsidRDefault="001D0986">
      <w:pPr>
        <w:pStyle w:val="RKnormal"/>
      </w:pPr>
    </w:p>
    <w:p w14:paraId="64A77202" w14:textId="24A31AEE" w:rsidR="00CE13C1" w:rsidRDefault="00440EC7" w:rsidP="003C4FC8">
      <w:pPr>
        <w:pStyle w:val="RKnormal"/>
      </w:pPr>
      <w:r w:rsidRPr="00440EC7">
        <w:t xml:space="preserve">Åsa </w:t>
      </w:r>
      <w:proofErr w:type="spellStart"/>
      <w:r w:rsidRPr="00440EC7">
        <w:t>Coenraads</w:t>
      </w:r>
      <w:proofErr w:type="spellEnd"/>
      <w:r w:rsidRPr="00440EC7">
        <w:t xml:space="preserve"> har frågat mig </w:t>
      </w:r>
      <w:r w:rsidR="003C4FC8">
        <w:t xml:space="preserve">när riksdagen kommer att få möjlighet att ta ställning till frågan om genmodifierade grödor </w:t>
      </w:r>
      <w:r w:rsidR="00E9745D">
        <w:t xml:space="preserve">(GMO) </w:t>
      </w:r>
      <w:r w:rsidR="003C4FC8">
        <w:t xml:space="preserve">som ministerrådet ska besluta om den 27 januari. Enligt </w:t>
      </w:r>
      <w:r w:rsidR="004D2936">
        <w:t xml:space="preserve">Åsa </w:t>
      </w:r>
      <w:proofErr w:type="spellStart"/>
      <w:r w:rsidR="004D2936">
        <w:t>Coenraads</w:t>
      </w:r>
      <w:proofErr w:type="spellEnd"/>
      <w:r w:rsidR="003C4FC8">
        <w:t xml:space="preserve"> ska EU:s ministerråd inom kort fatta beslut om godkännande av genmodifierade grödor. </w:t>
      </w:r>
    </w:p>
    <w:p w14:paraId="0455D050" w14:textId="77777777" w:rsidR="007904EC" w:rsidRDefault="007904EC" w:rsidP="003C4FC8">
      <w:pPr>
        <w:pStyle w:val="RKnormal"/>
      </w:pPr>
    </w:p>
    <w:p w14:paraId="1788F857" w14:textId="35D33A48" w:rsidR="003C4FC8" w:rsidRDefault="003C4FC8" w:rsidP="003C4FC8">
      <w:pPr>
        <w:pStyle w:val="RKnormal"/>
      </w:pPr>
      <w:r>
        <w:t>Låt mig inledningsvis konstatera att frågan om omröstning av odling av GMO</w:t>
      </w:r>
      <w:r w:rsidR="00AA4F96">
        <w:t>-</w:t>
      </w:r>
      <w:r>
        <w:t xml:space="preserve">grödor </w:t>
      </w:r>
      <w:r w:rsidR="00E54887" w:rsidRPr="00E54887">
        <w:t>hanteras inom ramen för kommissionens genomförande</w:t>
      </w:r>
      <w:r w:rsidR="00306E37">
        <w:t>-</w:t>
      </w:r>
      <w:r w:rsidR="00E54887" w:rsidRPr="00E54887">
        <w:t xml:space="preserve">befogenheter </w:t>
      </w:r>
      <w:r w:rsidR="00FF59CC">
        <w:t xml:space="preserve">i </w:t>
      </w:r>
      <w:r w:rsidR="00FF59CC" w:rsidRPr="00FF59CC">
        <w:t xml:space="preserve">genomförandekommitté </w:t>
      </w:r>
      <w:r w:rsidR="00FF59CC">
        <w:t xml:space="preserve">och blir således inte föremål för överläggningar i </w:t>
      </w:r>
      <w:r w:rsidR="00752495">
        <w:t>Europeiska unionens råd. Ärendena föranleder därför</w:t>
      </w:r>
      <w:r w:rsidR="00E54887" w:rsidRPr="00E54887">
        <w:t xml:space="preserve"> </w:t>
      </w:r>
      <w:r w:rsidR="00E54887">
        <w:t xml:space="preserve">det </w:t>
      </w:r>
      <w:r w:rsidR="00E54887" w:rsidRPr="00E54887">
        <w:t xml:space="preserve">inte regelmässig information eller överläggning med EU-nämnden eller något </w:t>
      </w:r>
      <w:r w:rsidR="00E54887">
        <w:t xml:space="preserve">annat </w:t>
      </w:r>
      <w:r w:rsidR="00E54887" w:rsidRPr="00E54887">
        <w:t>riksdagsutskott.</w:t>
      </w:r>
    </w:p>
    <w:p w14:paraId="7CABEE54" w14:textId="77777777" w:rsidR="00C20482" w:rsidRDefault="00C20482" w:rsidP="003C4FC8">
      <w:pPr>
        <w:pStyle w:val="RKnormal"/>
      </w:pPr>
    </w:p>
    <w:p w14:paraId="6AE30CB7" w14:textId="1C792B27" w:rsidR="00D0604A" w:rsidRDefault="007904EC" w:rsidP="00C20482">
      <w:pPr>
        <w:pStyle w:val="RKnormal"/>
      </w:pPr>
      <w:r w:rsidRPr="007904EC">
        <w:t xml:space="preserve">Regeringen överlade med riksdagens miljö- och jordbruksutskott i juni 2015 </w:t>
      </w:r>
      <w:r w:rsidR="00D0604A">
        <w:t xml:space="preserve">och förankrade </w:t>
      </w:r>
      <w:r w:rsidR="00223BCF">
        <w:t xml:space="preserve">då </w:t>
      </w:r>
      <w:r w:rsidR="00D0604A">
        <w:t>regeringens politik</w:t>
      </w:r>
      <w:r w:rsidR="00223BCF">
        <w:t xml:space="preserve"> inom området</w:t>
      </w:r>
      <w:r w:rsidR="00D0604A">
        <w:t>. Då framgick bland annat följande</w:t>
      </w:r>
      <w:r>
        <w:t>.</w:t>
      </w:r>
    </w:p>
    <w:p w14:paraId="3D26EB09" w14:textId="77777777" w:rsidR="00AA4F96" w:rsidRDefault="00AA4F96" w:rsidP="00C20482">
      <w:pPr>
        <w:pStyle w:val="RKnormal"/>
      </w:pPr>
    </w:p>
    <w:p w14:paraId="236BC098" w14:textId="5983207A" w:rsidR="00C20482" w:rsidRDefault="00C20482" w:rsidP="00C20482">
      <w:pPr>
        <w:pStyle w:val="RKnormal"/>
      </w:pPr>
      <w:r>
        <w:t xml:space="preserve">Regeringen bedömer varje GMO för sig och från fall till fall beroende på vilka egenskaper som organismen har. </w:t>
      </w:r>
      <w:r w:rsidR="00D0604A">
        <w:t>GMO</w:t>
      </w:r>
      <w:r w:rsidR="00AA4F96">
        <w:t>-</w:t>
      </w:r>
      <w:r w:rsidR="00D0604A">
        <w:t xml:space="preserve">produkter måste alltid vara lika säkra som sina konventionella motsvarigheter. </w:t>
      </w:r>
      <w:r>
        <w:t xml:space="preserve">Ökad </w:t>
      </w:r>
      <w:r w:rsidR="00AA4F96">
        <w:t xml:space="preserve">användning av </w:t>
      </w:r>
      <w:r>
        <w:t>bekämpningsmedel på grund av odling av GMO ska så långt möjligt undvikas</w:t>
      </w:r>
      <w:r w:rsidR="00E54887">
        <w:t xml:space="preserve">. </w:t>
      </w:r>
    </w:p>
    <w:p w14:paraId="77C84149" w14:textId="77777777" w:rsidR="00384330" w:rsidRDefault="00384330" w:rsidP="00C20482">
      <w:pPr>
        <w:pStyle w:val="RKnormal"/>
      </w:pPr>
    </w:p>
    <w:p w14:paraId="587D84F4" w14:textId="036F9E36" w:rsidR="00C20482" w:rsidRDefault="004E42E5" w:rsidP="004E42E5">
      <w:pPr>
        <w:pStyle w:val="RKnormal"/>
      </w:pPr>
      <w:r>
        <w:t>Om</w:t>
      </w:r>
      <w:r w:rsidR="00C20482">
        <w:t xml:space="preserve"> </w:t>
      </w:r>
      <w:r w:rsidR="00AA4F96">
        <w:t>Europeiska livsmedelssäkerhetsmyndigheten (</w:t>
      </w:r>
      <w:proofErr w:type="spellStart"/>
      <w:r w:rsidR="00C20482">
        <w:t>Efsa</w:t>
      </w:r>
      <w:proofErr w:type="spellEnd"/>
      <w:r w:rsidR="00AA4F96">
        <w:t>)</w:t>
      </w:r>
      <w:r w:rsidR="00C20482">
        <w:t xml:space="preserve"> och de svenska myndigheterna gör bedömningen att användning av dessa </w:t>
      </w:r>
      <w:proofErr w:type="spellStart"/>
      <w:proofErr w:type="gramStart"/>
      <w:r w:rsidR="00C20482">
        <w:t>GMO</w:t>
      </w:r>
      <w:r w:rsidR="001D0986">
        <w:t>:er</w:t>
      </w:r>
      <w:proofErr w:type="spellEnd"/>
      <w:proofErr w:type="gramEnd"/>
      <w:r w:rsidR="00C20482">
        <w:t xml:space="preserve"> som livsmedel eller foder är lika säkra som sina konventionella motsvarigheter </w:t>
      </w:r>
      <w:r>
        <w:t>röstar</w:t>
      </w:r>
      <w:r w:rsidR="00C20482">
        <w:t xml:space="preserve"> Sverige ja till godkännande av dessa produkter</w:t>
      </w:r>
      <w:r w:rsidR="00FD5869">
        <w:t xml:space="preserve"> i genomförande</w:t>
      </w:r>
      <w:r w:rsidR="00306E37">
        <w:t>-</w:t>
      </w:r>
      <w:r w:rsidR="00FD5869">
        <w:t>kommittén</w:t>
      </w:r>
      <w:r w:rsidR="00C20482">
        <w:t xml:space="preserve">. För </w:t>
      </w:r>
      <w:proofErr w:type="spellStart"/>
      <w:proofErr w:type="gramStart"/>
      <w:r w:rsidR="00C20482">
        <w:t>GMO:er</w:t>
      </w:r>
      <w:proofErr w:type="spellEnd"/>
      <w:proofErr w:type="gramEnd"/>
      <w:r w:rsidR="00C20482">
        <w:t xml:space="preserve"> där odlingen medför miljö- och hälsorisker, </w:t>
      </w:r>
      <w:r w:rsidR="00E744C1">
        <w:t xml:space="preserve">kopplade till </w:t>
      </w:r>
      <w:r w:rsidR="00C20482">
        <w:t xml:space="preserve">exempelvis </w:t>
      </w:r>
      <w:r w:rsidR="00E744C1">
        <w:t xml:space="preserve">risker med </w:t>
      </w:r>
      <w:r w:rsidR="00C20482">
        <w:t xml:space="preserve">användning av bekämpningsmedlet </w:t>
      </w:r>
      <w:proofErr w:type="spellStart"/>
      <w:r w:rsidR="00C20482">
        <w:t>glufosinatammonium</w:t>
      </w:r>
      <w:proofErr w:type="spellEnd"/>
      <w:r w:rsidR="00C20482">
        <w:t xml:space="preserve"> eller användning av extra höga halter av bekämpningsmedel, röstar Sverige nej om ansökan gäller odling. </w:t>
      </w:r>
    </w:p>
    <w:p w14:paraId="62627302" w14:textId="77777777" w:rsidR="003C4FC8" w:rsidRDefault="003C4FC8" w:rsidP="003C4FC8">
      <w:pPr>
        <w:pStyle w:val="RKnormal"/>
      </w:pPr>
    </w:p>
    <w:p w14:paraId="633F7356" w14:textId="07282708" w:rsidR="00407928" w:rsidRDefault="00752495" w:rsidP="003C4FC8">
      <w:pPr>
        <w:pStyle w:val="RKnormal"/>
      </w:pPr>
      <w:r>
        <w:lastRenderedPageBreak/>
        <w:t xml:space="preserve">Vid </w:t>
      </w:r>
      <w:r w:rsidR="00384330">
        <w:t xml:space="preserve">möte </w:t>
      </w:r>
      <w:r>
        <w:t xml:space="preserve">i </w:t>
      </w:r>
      <w:proofErr w:type="spellStart"/>
      <w:r>
        <w:t>genomförandekommitten</w:t>
      </w:r>
      <w:proofErr w:type="spellEnd"/>
      <w:r>
        <w:t xml:space="preserve"> den </w:t>
      </w:r>
      <w:r w:rsidR="00384330">
        <w:t xml:space="preserve">27 januari </w:t>
      </w:r>
      <w:r>
        <w:t>kom bland annat två</w:t>
      </w:r>
      <w:r w:rsidR="00C076FE" w:rsidRPr="00C076FE">
        <w:t xml:space="preserve"> odlingsärenden gällande majssorter som är resistenta mot skadegörare</w:t>
      </w:r>
      <w:r>
        <w:t xml:space="preserve"> och toleranta mot det giftiga ogräsmedlet </w:t>
      </w:r>
      <w:proofErr w:type="spellStart"/>
      <w:r>
        <w:t>glyfosinatammonium</w:t>
      </w:r>
      <w:proofErr w:type="spellEnd"/>
      <w:r>
        <w:t xml:space="preserve"> upp till </w:t>
      </w:r>
      <w:proofErr w:type="gramStart"/>
      <w:r>
        <w:t>diskussion och omröstning</w:t>
      </w:r>
      <w:r w:rsidR="00C076FE" w:rsidRPr="00C076FE">
        <w:t>.</w:t>
      </w:r>
      <w:proofErr w:type="gramEnd"/>
      <w:r w:rsidR="00C076FE" w:rsidRPr="00C076FE">
        <w:t xml:space="preserve"> </w:t>
      </w:r>
    </w:p>
    <w:p w14:paraId="7A1F8C11" w14:textId="77777777" w:rsidR="00AA4F96" w:rsidRDefault="00AA4F96" w:rsidP="003C4FC8">
      <w:pPr>
        <w:pStyle w:val="RKnormal"/>
        <w:rPr>
          <w:b/>
        </w:rPr>
      </w:pPr>
    </w:p>
    <w:p w14:paraId="0E23C722" w14:textId="56040AED" w:rsidR="00223BCF" w:rsidRDefault="00D0604A" w:rsidP="00E744C1">
      <w:pPr>
        <w:pStyle w:val="RKnormal"/>
      </w:pPr>
      <w:r w:rsidRPr="00AA4F96">
        <w:t>Regeringen rösta</w:t>
      </w:r>
      <w:r w:rsidR="00752495">
        <w:t>de</w:t>
      </w:r>
      <w:r w:rsidRPr="00AA4F96">
        <w:t xml:space="preserve"> nej till </w:t>
      </w:r>
      <w:r w:rsidR="00752495">
        <w:t xml:space="preserve">de båda </w:t>
      </w:r>
      <w:r w:rsidRPr="00AA4F96">
        <w:t xml:space="preserve">odlingsärendena med hänvisning </w:t>
      </w:r>
      <w:r w:rsidR="00752495">
        <w:t xml:space="preserve">bland annat </w:t>
      </w:r>
      <w:r w:rsidRPr="00AA4F96">
        <w:t xml:space="preserve">till att odlingen innebär en risk för ökad användning av </w:t>
      </w:r>
      <w:proofErr w:type="spellStart"/>
      <w:r w:rsidRPr="00AA4F96">
        <w:t>glufosinatammonium</w:t>
      </w:r>
      <w:proofErr w:type="spellEnd"/>
      <w:r w:rsidRPr="00AA4F96">
        <w:t>.</w:t>
      </w:r>
      <w:r w:rsidR="00223BCF" w:rsidRPr="00223BCF">
        <w:t xml:space="preserve"> </w:t>
      </w:r>
      <w:proofErr w:type="spellStart"/>
      <w:r w:rsidR="00E744C1">
        <w:t>Glufosinatammonium</w:t>
      </w:r>
      <w:proofErr w:type="spellEnd"/>
      <w:r w:rsidR="00E744C1">
        <w:t xml:space="preserve"> är ett farligt ämne och har klassificerats som reproduktionstoxiskt i kategori 1B. Det innebär att det inte uppfyller kraven för ett godkännande enligt förordning (EU) 1107/2009 om utsläppande av växtskyddmedel på marknaden. </w:t>
      </w:r>
      <w:r w:rsidR="001D0986">
        <w:t xml:space="preserve">Det </w:t>
      </w:r>
      <w:r w:rsidR="00E744C1">
        <w:t xml:space="preserve">bidrar </w:t>
      </w:r>
      <w:r w:rsidR="00DB6F77">
        <w:t xml:space="preserve">därmed inte </w:t>
      </w:r>
      <w:r w:rsidR="00E744C1">
        <w:t xml:space="preserve">till </w:t>
      </w:r>
      <w:r w:rsidR="00DB6F77">
        <w:t xml:space="preserve">att uppfylla </w:t>
      </w:r>
      <w:r w:rsidR="00E744C1">
        <w:t>mål</w:t>
      </w:r>
      <w:r w:rsidR="00DB6F77">
        <w:t>et</w:t>
      </w:r>
      <w:r w:rsidR="00E744C1">
        <w:t xml:space="preserve"> om giftfri miljö inom EU.</w:t>
      </w:r>
      <w:r w:rsidR="0010101C">
        <w:t xml:space="preserve"> </w:t>
      </w:r>
      <w:r w:rsidR="001D0986" w:rsidRPr="001D0986">
        <w:t xml:space="preserve">Därmed är regeringens bedömning att odling av GM-växter resistenta mot </w:t>
      </w:r>
      <w:proofErr w:type="spellStart"/>
      <w:r w:rsidR="001D0986" w:rsidRPr="001D0986">
        <w:t>glufosinatammonium</w:t>
      </w:r>
      <w:proofErr w:type="spellEnd"/>
      <w:r w:rsidR="001D0986" w:rsidRPr="001D0986">
        <w:t xml:space="preserve"> inte bör godkännas inom EU.</w:t>
      </w:r>
      <w:r w:rsidR="001D0986" w:rsidDel="001D0986">
        <w:t xml:space="preserve"> </w:t>
      </w:r>
      <w:r w:rsidR="00223BCF">
        <w:t>Detta i enlighet med den politik som förankrades med riksdagen 2015.</w:t>
      </w:r>
    </w:p>
    <w:p w14:paraId="0D9B2CC9" w14:textId="77777777" w:rsidR="00D0604A" w:rsidRDefault="00D0604A" w:rsidP="003C4FC8">
      <w:pPr>
        <w:pStyle w:val="RKnormal"/>
      </w:pPr>
    </w:p>
    <w:p w14:paraId="1511CECC" w14:textId="59B00B38" w:rsidR="00223BCF" w:rsidRDefault="00223BCF" w:rsidP="003C4FC8">
      <w:pPr>
        <w:pStyle w:val="RKnormal"/>
      </w:pPr>
    </w:p>
    <w:p w14:paraId="67372F4A" w14:textId="77777777" w:rsidR="003C4FC8" w:rsidRDefault="003C4FC8" w:rsidP="003C4FC8">
      <w:pPr>
        <w:pStyle w:val="RKnormal"/>
      </w:pPr>
      <w:r>
        <w:t>Stockholm den 31 januari 2017</w:t>
      </w:r>
    </w:p>
    <w:p w14:paraId="4B1E1927" w14:textId="77777777" w:rsidR="003C4FC8" w:rsidRDefault="003C4FC8" w:rsidP="003C4FC8">
      <w:pPr>
        <w:pStyle w:val="RKnormal"/>
      </w:pPr>
    </w:p>
    <w:p w14:paraId="5CB7BCE4" w14:textId="77777777" w:rsidR="003C4FC8" w:rsidRDefault="003C4FC8" w:rsidP="003C4FC8">
      <w:pPr>
        <w:pStyle w:val="RKnormal"/>
      </w:pPr>
    </w:p>
    <w:p w14:paraId="6C152268" w14:textId="77777777" w:rsidR="00306E37" w:rsidRDefault="00306E37" w:rsidP="003C4FC8">
      <w:pPr>
        <w:pStyle w:val="RKnormal"/>
      </w:pPr>
      <w:bookmarkStart w:id="0" w:name="_GoBack"/>
      <w:bookmarkEnd w:id="0"/>
    </w:p>
    <w:p w14:paraId="0FD65ADC" w14:textId="77777777" w:rsidR="003C4FC8" w:rsidRDefault="003C4FC8" w:rsidP="003C4FC8">
      <w:pPr>
        <w:pStyle w:val="RKnormal"/>
      </w:pPr>
      <w:r>
        <w:t>Sven-Erik Bucht</w:t>
      </w:r>
    </w:p>
    <w:sectPr w:rsidR="003C4FC8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D6DF9" w14:textId="77777777" w:rsidR="0075793E" w:rsidRDefault="0075793E">
      <w:r>
        <w:separator/>
      </w:r>
    </w:p>
  </w:endnote>
  <w:endnote w:type="continuationSeparator" w:id="0">
    <w:p w14:paraId="4106E0D4" w14:textId="77777777" w:rsidR="0075793E" w:rsidRDefault="007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E0284" w14:textId="77777777" w:rsidR="0075793E" w:rsidRDefault="0075793E">
      <w:r>
        <w:separator/>
      </w:r>
    </w:p>
  </w:footnote>
  <w:footnote w:type="continuationSeparator" w:id="0">
    <w:p w14:paraId="1F8FC297" w14:textId="77777777" w:rsidR="0075793E" w:rsidRDefault="00757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1B0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40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479CCD" w14:textId="77777777">
      <w:trPr>
        <w:cantSplit/>
      </w:trPr>
      <w:tc>
        <w:tcPr>
          <w:tcW w:w="3119" w:type="dxa"/>
        </w:tcPr>
        <w:p w14:paraId="6AD1FFB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4C62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7C0E91" w14:textId="77777777" w:rsidR="00E80146" w:rsidRDefault="00E80146">
          <w:pPr>
            <w:pStyle w:val="Sidhuvud"/>
            <w:ind w:right="360"/>
          </w:pPr>
        </w:p>
      </w:tc>
    </w:tr>
  </w:tbl>
  <w:p w14:paraId="1E57534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95B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403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3B494E" w14:textId="77777777">
      <w:trPr>
        <w:cantSplit/>
      </w:trPr>
      <w:tc>
        <w:tcPr>
          <w:tcW w:w="3119" w:type="dxa"/>
        </w:tcPr>
        <w:p w14:paraId="4DF7AB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8BED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1C92DE" w14:textId="77777777" w:rsidR="00E80146" w:rsidRDefault="00E80146">
          <w:pPr>
            <w:pStyle w:val="Sidhuvud"/>
            <w:ind w:right="360"/>
          </w:pPr>
        </w:p>
      </w:tc>
    </w:tr>
  </w:tbl>
  <w:p w14:paraId="54781C7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EE6DB" w14:textId="77777777" w:rsidR="00CE13C1" w:rsidRDefault="00CE13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67D5CD" wp14:editId="4081C57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3B23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C8B5C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F1501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9AEE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D4CF6"/>
    <w:multiLevelType w:val="hybridMultilevel"/>
    <w:tmpl w:val="5FE68B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C1"/>
    <w:rsid w:val="00016900"/>
    <w:rsid w:val="000209EC"/>
    <w:rsid w:val="0003276E"/>
    <w:rsid w:val="00073B47"/>
    <w:rsid w:val="000764FE"/>
    <w:rsid w:val="00083F59"/>
    <w:rsid w:val="000B71C1"/>
    <w:rsid w:val="000C56BE"/>
    <w:rsid w:val="000F04C6"/>
    <w:rsid w:val="00100B1E"/>
    <w:rsid w:val="0010101C"/>
    <w:rsid w:val="001417D9"/>
    <w:rsid w:val="00150384"/>
    <w:rsid w:val="001510A5"/>
    <w:rsid w:val="00160901"/>
    <w:rsid w:val="001805B7"/>
    <w:rsid w:val="00187DDF"/>
    <w:rsid w:val="001B7A8F"/>
    <w:rsid w:val="001D0986"/>
    <w:rsid w:val="00205949"/>
    <w:rsid w:val="00216E95"/>
    <w:rsid w:val="00223BCF"/>
    <w:rsid w:val="002A2823"/>
    <w:rsid w:val="002A458C"/>
    <w:rsid w:val="00306E37"/>
    <w:rsid w:val="00315033"/>
    <w:rsid w:val="0032229D"/>
    <w:rsid w:val="0035270C"/>
    <w:rsid w:val="00356CBB"/>
    <w:rsid w:val="00367B1C"/>
    <w:rsid w:val="00384330"/>
    <w:rsid w:val="003959FC"/>
    <w:rsid w:val="003C1256"/>
    <w:rsid w:val="003C4FC8"/>
    <w:rsid w:val="003E14C9"/>
    <w:rsid w:val="003E3D48"/>
    <w:rsid w:val="00406A39"/>
    <w:rsid w:val="00407928"/>
    <w:rsid w:val="004141F1"/>
    <w:rsid w:val="00426D55"/>
    <w:rsid w:val="00432328"/>
    <w:rsid w:val="00440EC7"/>
    <w:rsid w:val="004522BB"/>
    <w:rsid w:val="00453190"/>
    <w:rsid w:val="00472B28"/>
    <w:rsid w:val="00475858"/>
    <w:rsid w:val="00481AB5"/>
    <w:rsid w:val="004A328D"/>
    <w:rsid w:val="004B15E3"/>
    <w:rsid w:val="004C403C"/>
    <w:rsid w:val="004D2936"/>
    <w:rsid w:val="004E42E5"/>
    <w:rsid w:val="00570E0D"/>
    <w:rsid w:val="0058762B"/>
    <w:rsid w:val="005B1E08"/>
    <w:rsid w:val="005C2F75"/>
    <w:rsid w:val="00662A93"/>
    <w:rsid w:val="00662FB9"/>
    <w:rsid w:val="00692413"/>
    <w:rsid w:val="006B0F13"/>
    <w:rsid w:val="006C0560"/>
    <w:rsid w:val="006D02C7"/>
    <w:rsid w:val="006D1833"/>
    <w:rsid w:val="006E398E"/>
    <w:rsid w:val="006E4E11"/>
    <w:rsid w:val="00715C99"/>
    <w:rsid w:val="007242A3"/>
    <w:rsid w:val="007426B3"/>
    <w:rsid w:val="00752495"/>
    <w:rsid w:val="0075793E"/>
    <w:rsid w:val="00763C0A"/>
    <w:rsid w:val="007651F2"/>
    <w:rsid w:val="007904EC"/>
    <w:rsid w:val="00793B57"/>
    <w:rsid w:val="007A6855"/>
    <w:rsid w:val="007B12E7"/>
    <w:rsid w:val="007D7DAE"/>
    <w:rsid w:val="008104B3"/>
    <w:rsid w:val="00855E75"/>
    <w:rsid w:val="00863414"/>
    <w:rsid w:val="00882680"/>
    <w:rsid w:val="00891ADA"/>
    <w:rsid w:val="008A38FA"/>
    <w:rsid w:val="008B362F"/>
    <w:rsid w:val="008C4CD5"/>
    <w:rsid w:val="00914F18"/>
    <w:rsid w:val="0092027A"/>
    <w:rsid w:val="00940426"/>
    <w:rsid w:val="009422EE"/>
    <w:rsid w:val="00952637"/>
    <w:rsid w:val="00955E31"/>
    <w:rsid w:val="00980425"/>
    <w:rsid w:val="00992E72"/>
    <w:rsid w:val="009A63A2"/>
    <w:rsid w:val="009B4EFF"/>
    <w:rsid w:val="009E388B"/>
    <w:rsid w:val="00A80A67"/>
    <w:rsid w:val="00AA4F96"/>
    <w:rsid w:val="00AA7A29"/>
    <w:rsid w:val="00AB3413"/>
    <w:rsid w:val="00AC6D2F"/>
    <w:rsid w:val="00AD2D0B"/>
    <w:rsid w:val="00AF26D1"/>
    <w:rsid w:val="00B00F47"/>
    <w:rsid w:val="00B215AE"/>
    <w:rsid w:val="00B34911"/>
    <w:rsid w:val="00B51D4F"/>
    <w:rsid w:val="00B725B9"/>
    <w:rsid w:val="00B821B5"/>
    <w:rsid w:val="00B84EF6"/>
    <w:rsid w:val="00B868CE"/>
    <w:rsid w:val="00BB459A"/>
    <w:rsid w:val="00BE144D"/>
    <w:rsid w:val="00C076FE"/>
    <w:rsid w:val="00C20482"/>
    <w:rsid w:val="00C23AE4"/>
    <w:rsid w:val="00C2550B"/>
    <w:rsid w:val="00C31580"/>
    <w:rsid w:val="00C412A9"/>
    <w:rsid w:val="00C4704D"/>
    <w:rsid w:val="00C5032E"/>
    <w:rsid w:val="00C60BD7"/>
    <w:rsid w:val="00C621BC"/>
    <w:rsid w:val="00CD3971"/>
    <w:rsid w:val="00CE13C1"/>
    <w:rsid w:val="00D0243A"/>
    <w:rsid w:val="00D0604A"/>
    <w:rsid w:val="00D122C2"/>
    <w:rsid w:val="00D133D7"/>
    <w:rsid w:val="00D50C53"/>
    <w:rsid w:val="00D54BDE"/>
    <w:rsid w:val="00D55541"/>
    <w:rsid w:val="00D7776E"/>
    <w:rsid w:val="00D80520"/>
    <w:rsid w:val="00DB1183"/>
    <w:rsid w:val="00DB6F77"/>
    <w:rsid w:val="00DB7272"/>
    <w:rsid w:val="00DB7E8C"/>
    <w:rsid w:val="00DC27A7"/>
    <w:rsid w:val="00DC5A02"/>
    <w:rsid w:val="00E2044F"/>
    <w:rsid w:val="00E54887"/>
    <w:rsid w:val="00E744C1"/>
    <w:rsid w:val="00E80146"/>
    <w:rsid w:val="00E904D0"/>
    <w:rsid w:val="00E9745D"/>
    <w:rsid w:val="00EB4CDC"/>
    <w:rsid w:val="00EB4FE0"/>
    <w:rsid w:val="00EC25F9"/>
    <w:rsid w:val="00EC72BA"/>
    <w:rsid w:val="00ED583F"/>
    <w:rsid w:val="00ED7A19"/>
    <w:rsid w:val="00EE1518"/>
    <w:rsid w:val="00EE597A"/>
    <w:rsid w:val="00F54CF5"/>
    <w:rsid w:val="00FA2A48"/>
    <w:rsid w:val="00FC675F"/>
    <w:rsid w:val="00FD5869"/>
    <w:rsid w:val="00FE3F60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98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72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725B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53190"/>
    <w:pPr>
      <w:ind w:left="720"/>
      <w:contextualSpacing/>
    </w:pPr>
  </w:style>
  <w:style w:type="character" w:styleId="Kommentarsreferens">
    <w:name w:val="annotation reference"/>
    <w:basedOn w:val="Standardstycketeckensnitt"/>
    <w:rsid w:val="0020594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594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594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594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594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0F04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10A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ba599f1f-9810-43ad-8f88-7e78f61ee70a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08955D53E23D1419BFBE64595E272ED" ma:contentTypeVersion="7" ma:contentTypeDescription="Skapa ett nytt dokument." ma:contentTypeScope="" ma:versionID="9b39644bc8fa8822d17ce2c8bac77ca9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b0dd7cd5be597e07c448c7b81c3a630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6984D-B7FC-4A29-A19E-E84E98A8E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49A6-1C5D-4C97-8F83-329E7C49E1C2}"/>
</file>

<file path=customXml/itemProps3.xml><?xml version="1.0" encoding="utf-8"?>
<ds:datastoreItem xmlns:ds="http://schemas.openxmlformats.org/officeDocument/2006/customXml" ds:itemID="{1E42D865-F103-498F-8903-8D70E81B17F0}">
  <ds:schemaRefs>
    <ds:schemaRef ds:uri="http://schemas.openxmlformats.org/package/2006/metadata/core-properties"/>
    <ds:schemaRef ds:uri="35670e95-d5a3-4c2b-9f0d-a339565e4e0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176FDB-46D9-46DF-BB10-CF530180425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1AEA91C-A2B6-48A7-BBE8-2E711545945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E11624A-8C08-476F-A80A-E05D706F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C076A41-1219-4A51-851A-41527D98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 Öhman</dc:creator>
  <cp:lastModifiedBy>Tobias Tengström</cp:lastModifiedBy>
  <cp:revision>4</cp:revision>
  <cp:lastPrinted>2017-01-31T08:21:00Z</cp:lastPrinted>
  <dcterms:created xsi:type="dcterms:W3CDTF">2017-01-31T08:20:00Z</dcterms:created>
  <dcterms:modified xsi:type="dcterms:W3CDTF">2017-01-31T08:25:00Z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94b79f11-8107-4f57-af3b-af0245c493de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