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EC7366179274CC798D748826281851C"/>
        </w:placeholder>
        <w:text/>
      </w:sdtPr>
      <w:sdtEndPr/>
      <w:sdtContent>
        <w:p w:rsidRPr="009B062B" w:rsidR="00AF30DD" w:rsidP="00DA28CE" w:rsidRDefault="00AF30DD" w14:paraId="159CD23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88ce417-9b2a-44a4-b95a-c590f1f4b356"/>
        <w:id w:val="623661881"/>
        <w:lock w:val="sdtLocked"/>
      </w:sdtPr>
      <w:sdtEndPr/>
      <w:sdtContent>
        <w:p w:rsidR="0065198E" w:rsidRDefault="00095716" w14:paraId="159CD23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öka den polisiära närvaron på Östergötlands landsbygd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4934D2A22664B128867DA02660935FE"/>
        </w:placeholder>
        <w:text/>
      </w:sdtPr>
      <w:sdtEndPr/>
      <w:sdtContent>
        <w:p w:rsidRPr="009B062B" w:rsidR="006D79C9" w:rsidP="00333E95" w:rsidRDefault="006D79C9" w14:paraId="159CD23A" w14:textId="77777777">
          <w:pPr>
            <w:pStyle w:val="Rubrik1"/>
          </w:pPr>
          <w:r>
            <w:t>Motivering</w:t>
          </w:r>
        </w:p>
      </w:sdtContent>
    </w:sdt>
    <w:p w:rsidR="00567531" w:rsidP="00C96F86" w:rsidRDefault="00567531" w14:paraId="159CD23B" w14:textId="7960F020">
      <w:pPr>
        <w:pStyle w:val="Normalutanindragellerluft"/>
      </w:pPr>
      <w:r w:rsidRPr="00EC7507">
        <w:t>Många av de internationella stöldligorna begår brott på landsbygden, eftersom upptäcktsrisken är mindre och straffen är lägre i Sverige än i många andra länder. Enligt en mätning som SOM-institutet genomförde 2016 är förtroendet för polisen</w:t>
      </w:r>
      <w:r w:rsidR="00E82C2B">
        <w:t xml:space="preserve"> 17 </w:t>
      </w:r>
      <w:r w:rsidRPr="00EC7507">
        <w:t>procent lägre på landsbygden än i tätorter och städer.</w:t>
      </w:r>
      <w:r>
        <w:t xml:space="preserve"> Det finns många exempel på inbrott och stölder i Östergötland där polisen inte ens kommit till brottsplatsen.</w:t>
      </w:r>
    </w:p>
    <w:p w:rsidRPr="00EC7507" w:rsidR="00567531" w:rsidP="00C96F86" w:rsidRDefault="00567531" w14:paraId="159CD23C" w14:textId="6C773A35">
      <w:r w:rsidRPr="00EC7507">
        <w:t xml:space="preserve">För att öka tryggheten är det viktigt att allmänheten upplever att polisen är närvarande och synlig. Detta gäller såväl i storstäder som på mindre orter och på landsbygden. En tillgänglig polis är viktig för att förebygga brott men framför allt när brott begåtts och måste klaras upp. </w:t>
      </w:r>
    </w:p>
    <w:p w:rsidR="0050386A" w:rsidP="00C96F86" w:rsidRDefault="00567531" w14:paraId="159CD23D" w14:textId="0EFE0E33">
      <w:r w:rsidRPr="00EC7507">
        <w:t>I Polisregion öst minskade antalet ärenden redovisade till åklagare under 20</w:t>
      </w:r>
      <w:r w:rsidR="00E82C2B">
        <w:t>16 för skadegörelsebrott med 21 </w:t>
      </w:r>
      <w:r w:rsidRPr="00EC7507">
        <w:t>procent och för til</w:t>
      </w:r>
      <w:r w:rsidR="00E82C2B">
        <w:t>lgreppsbrottet med 10 </w:t>
      </w:r>
      <w:r w:rsidRPr="00EC7507">
        <w:t xml:space="preserve">procent. Dessutom visar nya siffror att många platser på polisutbildningen står tomma. Detta är en oroväckande utveckling som riskerar att leda till att antalet poliser minskar i Sverige och på </w:t>
      </w:r>
      <w:r w:rsidRPr="00EC7507" w:rsidR="008448B1">
        <w:t>landsbygden.</w:t>
      </w:r>
      <w:r w:rsidR="008448B1">
        <w:t xml:space="preserve"> Därför</w:t>
      </w:r>
      <w:r>
        <w:t xml:space="preserve"> måste landsbygdens invånare få del av ökad polisiär närvaro så snart det är möjligt.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64DEA39E84A4E1381D0D88D05E907A7"/>
        </w:placeholder>
      </w:sdtPr>
      <w:sdtEndPr>
        <w:rPr>
          <w:i w:val="0"/>
          <w:noProof w:val="0"/>
        </w:rPr>
      </w:sdtEndPr>
      <w:sdtContent>
        <w:p w:rsidR="00D603F4" w:rsidP="00D603F4" w:rsidRDefault="00D603F4" w14:paraId="159CD23E" w14:textId="77777777"/>
        <w:p w:rsidRPr="008E0FE2" w:rsidR="004801AC" w:rsidP="00D603F4" w:rsidRDefault="00C96F86" w14:paraId="159CD23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77F94" w:rsidRDefault="00277F94" w14:paraId="159CD243" w14:textId="77777777"/>
    <w:sectPr w:rsidR="00277F9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CD245" w14:textId="77777777" w:rsidR="00C379A3" w:rsidRDefault="00C379A3" w:rsidP="000C1CAD">
      <w:pPr>
        <w:spacing w:line="240" w:lineRule="auto"/>
      </w:pPr>
      <w:r>
        <w:separator/>
      </w:r>
    </w:p>
  </w:endnote>
  <w:endnote w:type="continuationSeparator" w:id="0">
    <w:p w14:paraId="159CD246" w14:textId="77777777" w:rsidR="00C379A3" w:rsidRDefault="00C379A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CD24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CD24C" w14:textId="61D17713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96F8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CD243" w14:textId="77777777" w:rsidR="00C379A3" w:rsidRDefault="00C379A3" w:rsidP="000C1CAD">
      <w:pPr>
        <w:spacing w:line="240" w:lineRule="auto"/>
      </w:pPr>
      <w:r>
        <w:separator/>
      </w:r>
    </w:p>
  </w:footnote>
  <w:footnote w:type="continuationSeparator" w:id="0">
    <w:p w14:paraId="159CD244" w14:textId="77777777" w:rsidR="00C379A3" w:rsidRDefault="00C379A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59CD24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59CD256" wp14:anchorId="159CD25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96F86" w14:paraId="159CD25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2E60E644BE04C1487328E327F252BAE"/>
                              </w:placeholder>
                              <w:text/>
                            </w:sdtPr>
                            <w:sdtEndPr/>
                            <w:sdtContent>
                              <w:r w:rsidR="0056753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9A3248037824AF1B92EC7E46419562E"/>
                              </w:placeholder>
                              <w:text/>
                            </w:sdtPr>
                            <w:sdtEndPr/>
                            <w:sdtContent>
                              <w:r w:rsidR="008602A5">
                                <w:t>1800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59CD25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96F86" w14:paraId="159CD25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2E60E644BE04C1487328E327F252BAE"/>
                        </w:placeholder>
                        <w:text/>
                      </w:sdtPr>
                      <w:sdtEndPr/>
                      <w:sdtContent>
                        <w:r w:rsidR="0056753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9A3248037824AF1B92EC7E46419562E"/>
                        </w:placeholder>
                        <w:text/>
                      </w:sdtPr>
                      <w:sdtEndPr/>
                      <w:sdtContent>
                        <w:r w:rsidR="008602A5">
                          <w:t>1800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59CD24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59CD249" w14:textId="77777777">
    <w:pPr>
      <w:jc w:val="right"/>
    </w:pPr>
  </w:p>
  <w:p w:rsidR="00262EA3" w:rsidP="00776B74" w:rsidRDefault="00262EA3" w14:paraId="159CD24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C96F86" w14:paraId="159CD24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59CD258" wp14:anchorId="159CD25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96F86" w14:paraId="159CD24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6753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602A5">
          <w:t>1800</w:t>
        </w:r>
      </w:sdtContent>
    </w:sdt>
  </w:p>
  <w:p w:rsidRPr="008227B3" w:rsidR="00262EA3" w:rsidP="008227B3" w:rsidRDefault="00C96F86" w14:paraId="159CD24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96F86" w14:paraId="159CD25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:1026</w:t>
        </w:r>
      </w:sdtContent>
    </w:sdt>
  </w:p>
  <w:p w:rsidR="00262EA3" w:rsidP="00E03A3D" w:rsidRDefault="00C96F86" w14:paraId="159CD25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 Widegren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67531" w14:paraId="159CD252" w14:textId="77777777">
        <w:pPr>
          <w:pStyle w:val="FSHRub2"/>
        </w:pPr>
        <w:r>
          <w:t>Polisnärvaron på Östergötlands landsbygd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59CD25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56753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716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6F1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15F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77F94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3B65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386A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0855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531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98E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38C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8B1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2A5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2EFB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5EF0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2D6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9DC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379A3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86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3F4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466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3992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2C2B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3E7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9CD237"/>
  <w15:chartTrackingRefBased/>
  <w15:docId w15:val="{3A922A8F-26CF-4AF8-8F41-28AFF1D8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6753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C7366179274CC798D74882628185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A5ADC1-2193-4B08-8159-30E62754EA63}"/>
      </w:docPartPr>
      <w:docPartBody>
        <w:p w:rsidR="003F7D26" w:rsidRDefault="00786700">
          <w:pPr>
            <w:pStyle w:val="1EC7366179274CC798D748826281851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4934D2A22664B128867DA02660935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F39339-B4DE-4DE9-BB7C-6A586C25F3AD}"/>
      </w:docPartPr>
      <w:docPartBody>
        <w:p w:rsidR="003F7D26" w:rsidRDefault="00786700">
          <w:pPr>
            <w:pStyle w:val="D4934D2A22664B128867DA02660935F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2E60E644BE04C1487328E327F252B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1CAF52-28CE-457D-BC2C-F8FA71D8C691}"/>
      </w:docPartPr>
      <w:docPartBody>
        <w:p w:rsidR="003F7D26" w:rsidRDefault="00786700">
          <w:pPr>
            <w:pStyle w:val="92E60E644BE04C1487328E327F252B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A3248037824AF1B92EC7E4641956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AFF774-7027-4F34-8F29-26968A4A4900}"/>
      </w:docPartPr>
      <w:docPartBody>
        <w:p w:rsidR="003F7D26" w:rsidRDefault="00786700">
          <w:pPr>
            <w:pStyle w:val="A9A3248037824AF1B92EC7E46419562E"/>
          </w:pPr>
          <w:r>
            <w:t xml:space="preserve"> </w:t>
          </w:r>
        </w:p>
      </w:docPartBody>
    </w:docPart>
    <w:docPart>
      <w:docPartPr>
        <w:name w:val="B64DEA39E84A4E1381D0D88D05E907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6C473F-8BD7-48AD-92C1-7E30E07BE5FE}"/>
      </w:docPartPr>
      <w:docPartBody>
        <w:p w:rsidR="00415F13" w:rsidRDefault="00415F1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00"/>
    <w:rsid w:val="003F7D26"/>
    <w:rsid w:val="00415F13"/>
    <w:rsid w:val="0051516D"/>
    <w:rsid w:val="00786700"/>
    <w:rsid w:val="0081688D"/>
    <w:rsid w:val="00D06A9B"/>
    <w:rsid w:val="00D7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EC7366179274CC798D748826281851C">
    <w:name w:val="1EC7366179274CC798D748826281851C"/>
  </w:style>
  <w:style w:type="paragraph" w:customStyle="1" w:styleId="738E5BE1AF5645AC8652280BF000C942">
    <w:name w:val="738E5BE1AF5645AC8652280BF000C94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BB1ACE3B2CB4AF1AE13FCB02DBC3FA9">
    <w:name w:val="6BB1ACE3B2CB4AF1AE13FCB02DBC3FA9"/>
  </w:style>
  <w:style w:type="paragraph" w:customStyle="1" w:styleId="D4934D2A22664B128867DA02660935FE">
    <w:name w:val="D4934D2A22664B128867DA02660935FE"/>
  </w:style>
  <w:style w:type="paragraph" w:customStyle="1" w:styleId="46FCDCF03CE64FF88B622848652E80FA">
    <w:name w:val="46FCDCF03CE64FF88B622848652E80FA"/>
  </w:style>
  <w:style w:type="paragraph" w:customStyle="1" w:styleId="8E431EEBBD244440B216A37CEA5251D8">
    <w:name w:val="8E431EEBBD244440B216A37CEA5251D8"/>
  </w:style>
  <w:style w:type="paragraph" w:customStyle="1" w:styleId="92E60E644BE04C1487328E327F252BAE">
    <w:name w:val="92E60E644BE04C1487328E327F252BAE"/>
  </w:style>
  <w:style w:type="paragraph" w:customStyle="1" w:styleId="A9A3248037824AF1B92EC7E46419562E">
    <w:name w:val="A9A3248037824AF1B92EC7E464195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E5269C-7291-457F-9B02-9BE13AB3296C}"/>
</file>

<file path=customXml/itemProps2.xml><?xml version="1.0" encoding="utf-8"?>
<ds:datastoreItem xmlns:ds="http://schemas.openxmlformats.org/officeDocument/2006/customXml" ds:itemID="{C3071AFD-6731-4418-90EA-A8C8E41C54B8}"/>
</file>

<file path=customXml/itemProps3.xml><?xml version="1.0" encoding="utf-8"?>
<ds:datastoreItem xmlns:ds="http://schemas.openxmlformats.org/officeDocument/2006/customXml" ds:itemID="{6293469B-7417-47DE-915F-B1217ADA57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1161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M1800 Polisnärvaron på Östergötlands landsbygd</vt:lpstr>
      <vt:lpstr>
      </vt:lpstr>
    </vt:vector>
  </TitlesOfParts>
  <Company>Sveriges riksdag</Company>
  <LinksUpToDate>false</LinksUpToDate>
  <CharactersWithSpaces>1361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