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233445" w:id="2"/>
    <w:p w:rsidRPr="009B062B" w:rsidR="00AF30DD" w:rsidP="00A54C56" w:rsidRDefault="00591D96" w14:paraId="2B6CACFB" w14:textId="77777777">
      <w:pPr>
        <w:pStyle w:val="Rubrik1"/>
        <w:spacing w:after="300"/>
      </w:pPr>
      <w:sdt>
        <w:sdtPr>
          <w:alias w:val="CC_Boilerplate_4"/>
          <w:tag w:val="CC_Boilerplate_4"/>
          <w:id w:val="-1644581176"/>
          <w:lock w:val="sdtLocked"/>
          <w:placeholder>
            <w:docPart w:val="998601688B5C42CBA65F2905DBE56306"/>
          </w:placeholder>
          <w:text/>
        </w:sdtPr>
        <w:sdtEndPr/>
        <w:sdtContent>
          <w:r w:rsidRPr="009B062B" w:rsidR="00AF30DD">
            <w:t>Förslag till riksdagsbeslut</w:t>
          </w:r>
        </w:sdtContent>
      </w:sdt>
      <w:bookmarkEnd w:id="0"/>
      <w:bookmarkEnd w:id="1"/>
    </w:p>
    <w:sdt>
      <w:sdtPr>
        <w:alias w:val="Yrkande 1"/>
        <w:tag w:val="c88eac56-8252-4479-9b57-08b89b250ea7"/>
        <w:id w:val="1660651049"/>
        <w:lock w:val="sdtLocked"/>
      </w:sdtPr>
      <w:sdtEndPr/>
      <w:sdtContent>
        <w:p w:rsidR="00DA11C4" w:rsidRDefault="00CE0B19" w14:paraId="3E73FAED" w14:textId="77777777">
          <w:pPr>
            <w:pStyle w:val="Frslagstext"/>
            <w:numPr>
              <w:ilvl w:val="0"/>
              <w:numId w:val="0"/>
            </w:numPr>
          </w:pPr>
          <w:r>
            <w:t>Riksdagen ställer sig bakom det som anförs i motionen om att se över ett förtydligande av skattelagstiftningen för styrelseledamöter i aktiebolag som fakturerar sitt styrelsearvode,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C35B3D2657F412EAAF870FF1A83E246"/>
        </w:placeholder>
        <w:text/>
      </w:sdtPr>
      <w:sdtEndPr/>
      <w:sdtContent>
        <w:p w:rsidRPr="009B062B" w:rsidR="006D79C9" w:rsidP="00333E95" w:rsidRDefault="006D79C9" w14:paraId="20FD231F" w14:textId="77777777">
          <w:pPr>
            <w:pStyle w:val="Rubrik1"/>
          </w:pPr>
          <w:r>
            <w:t>Motivering</w:t>
          </w:r>
        </w:p>
      </w:sdtContent>
    </w:sdt>
    <w:bookmarkEnd w:displacedByCustomXml="prev" w:id="4"/>
    <w:bookmarkEnd w:displacedByCustomXml="prev" w:id="5"/>
    <w:p w:rsidR="00D0360C" w:rsidP="00591D96" w:rsidRDefault="00D0360C" w14:paraId="6FC43238" w14:textId="78606C4E">
      <w:pPr>
        <w:pStyle w:val="Normalutanindragellerluft"/>
      </w:pPr>
      <w:r w:rsidRPr="00591D96">
        <w:rPr>
          <w:spacing w:val="-1"/>
        </w:rPr>
        <w:t>Styrelsearvode som utbetalas av ett svenskt aktiebolag eller annan svensk juridisk person</w:t>
      </w:r>
      <w:r w:rsidRPr="00591D96">
        <w:rPr>
          <w:spacing w:val="-2"/>
        </w:rPr>
        <w:t xml:space="preserve"> </w:t>
      </w:r>
      <w:r w:rsidRPr="00591D96">
        <w:t>ska beskattas som inkomst av tjänst. Frågan har tidigare varit väldigt omdiskuterad</w:t>
      </w:r>
      <w:r>
        <w:t xml:space="preserve"> och var uppe i Högsta förvaltningsdomstolen (HFD) under 2019. Domen fastställde då att styrelsearvoden i normalfallet även fortsättningsvis beskattas som inkomst av tjänst. </w:t>
      </w:r>
    </w:p>
    <w:p w:rsidR="00D0360C" w:rsidP="00591D96" w:rsidRDefault="00D0360C" w14:paraId="05FC6AE3" w14:textId="6C5F7A58">
      <w:r>
        <w:t>Det är obegripligt att en individ som driver ett bolag där man har det som sin affärs</w:t>
      </w:r>
      <w:r w:rsidR="00591D96">
        <w:softHyphen/>
      </w:r>
      <w:r>
        <w:t>idé att vara ledamot av olika styrelser, inte får fakturera bolaget för detta.</w:t>
      </w:r>
    </w:p>
    <w:p w:rsidR="00D0360C" w:rsidP="00591D96" w:rsidRDefault="00D0360C" w14:paraId="0E06C140" w14:textId="77777777">
      <w:r>
        <w:t xml:space="preserve">Som styrelseledamot så är man inte anställd av bolaget och kan inte åtnjuta någon av de förmåner som en anställd har. I vissa fall krävs det av andra aktieägare att man är oberoende gentemot bolaget. Eftersom utbetalningen är en lön som beskattas som tjänst så måste det ses som en form av anställningsförhållande. Vilket inte längre är ett oberoende. </w:t>
      </w:r>
    </w:p>
    <w:p w:rsidR="00D0360C" w:rsidP="00591D96" w:rsidRDefault="00D0360C" w14:paraId="4301D9F9" w14:textId="25E584B8">
      <w:r>
        <w:t>Om uppdrag som styrelseledamot är det enda som en privatperson jobbar med, men som alltså inte kan vara en grund för att driva företag, så måste alla de verktyg (telefon, dator m</w:t>
      </w:r>
      <w:r w:rsidR="00CE0B19">
        <w:t> </w:t>
      </w:r>
      <w:r>
        <w:t>m) som styrelseledamoten behöver för att göra sitt jobb, betalas som privat</w:t>
      </w:r>
      <w:r w:rsidR="00591D96">
        <w:softHyphen/>
      </w:r>
      <w:r>
        <w:t xml:space="preserve">person. </w:t>
      </w:r>
    </w:p>
    <w:p w:rsidRPr="00422B9E" w:rsidR="00422B9E" w:rsidP="00591D96" w:rsidRDefault="00D0360C" w14:paraId="2A392432" w14:textId="1C64AD08">
      <w:r>
        <w:t>För den som är styrelseledamot i ett nystartat bolag så är det också möjligt att investera sitt arvode i aktier utan att det ska beskattas i on</w:t>
      </w:r>
      <w:r w:rsidR="00CE0B19">
        <w:t>ö</w:t>
      </w:r>
      <w:r>
        <w:t>da</w:t>
      </w:r>
      <w:r w:rsidR="00CE0B19">
        <w:t>n</w:t>
      </w:r>
      <w:r>
        <w:t xml:space="preserve"> om det går att fakturera bolaget. Om arvode i kontanter kan kvittas mot aktier i en emission så är det väldigt fördelaktigt för det växande bolaget och skapar en långsiktig lojalitet med styrelsen. </w:t>
      </w:r>
    </w:p>
    <w:sdt>
      <w:sdtPr>
        <w:rPr>
          <w:i/>
          <w:noProof/>
        </w:rPr>
        <w:alias w:val="CC_Underskrifter"/>
        <w:tag w:val="CC_Underskrifter"/>
        <w:id w:val="583496634"/>
        <w:lock w:val="sdtContentLocked"/>
        <w:placeholder>
          <w:docPart w:val="DB94DDDD7A3D48ACB483FC1D92784B4E"/>
        </w:placeholder>
      </w:sdtPr>
      <w:sdtEndPr>
        <w:rPr>
          <w:i w:val="0"/>
          <w:noProof w:val="0"/>
        </w:rPr>
      </w:sdtEndPr>
      <w:sdtContent>
        <w:p w:rsidR="00A54C56" w:rsidP="00A54C56" w:rsidRDefault="00A54C56" w14:paraId="654EB49B" w14:textId="77777777"/>
        <w:p w:rsidRPr="008E0FE2" w:rsidR="004801AC" w:rsidP="00A54C56" w:rsidRDefault="00591D96" w14:paraId="552FB628" w14:textId="1976EF63"/>
      </w:sdtContent>
    </w:sdt>
    <w:tbl>
      <w:tblPr>
        <w:tblW w:w="5000" w:type="pct"/>
        <w:tblLook w:val="04A0" w:firstRow="1" w:lastRow="0" w:firstColumn="1" w:lastColumn="0" w:noHBand="0" w:noVBand="1"/>
        <w:tblCaption w:val="underskrifter"/>
      </w:tblPr>
      <w:tblGrid>
        <w:gridCol w:w="4252"/>
        <w:gridCol w:w="4252"/>
      </w:tblGrid>
      <w:tr w:rsidR="00DA11C4" w14:paraId="49B0F258" w14:textId="77777777">
        <w:trPr>
          <w:cantSplit/>
        </w:trPr>
        <w:tc>
          <w:tcPr>
            <w:tcW w:w="50" w:type="pct"/>
            <w:vAlign w:val="bottom"/>
          </w:tcPr>
          <w:p w:rsidR="00DA11C4" w:rsidRDefault="00CE0B19" w14:paraId="0EF412CD" w14:textId="77777777">
            <w:pPr>
              <w:pStyle w:val="Underskrifter"/>
              <w:spacing w:after="0"/>
            </w:pPr>
            <w:r>
              <w:lastRenderedPageBreak/>
              <w:t>Elisabeth Thand Ringqvist (C)</w:t>
            </w:r>
          </w:p>
        </w:tc>
        <w:tc>
          <w:tcPr>
            <w:tcW w:w="50" w:type="pct"/>
            <w:vAlign w:val="bottom"/>
          </w:tcPr>
          <w:p w:rsidR="00DA11C4" w:rsidRDefault="00DA11C4" w14:paraId="4481FC18" w14:textId="77777777">
            <w:pPr>
              <w:pStyle w:val="Underskrifter"/>
              <w:spacing w:after="0"/>
            </w:pPr>
          </w:p>
        </w:tc>
        <w:bookmarkEnd w:id="2"/>
      </w:tr>
    </w:tbl>
    <w:p w:rsidR="00906875" w:rsidRDefault="00906875" w14:paraId="3BD127A5" w14:textId="77777777"/>
    <w:sectPr w:rsidR="009068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9DD6" w14:textId="77777777" w:rsidR="00D0360C" w:rsidRDefault="00D0360C" w:rsidP="000C1CAD">
      <w:pPr>
        <w:spacing w:line="240" w:lineRule="auto"/>
      </w:pPr>
      <w:r>
        <w:separator/>
      </w:r>
    </w:p>
  </w:endnote>
  <w:endnote w:type="continuationSeparator" w:id="0">
    <w:p w14:paraId="278BEAF7" w14:textId="77777777" w:rsidR="00D0360C" w:rsidRDefault="00D03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0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A3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BBB0" w14:textId="10BCACE0" w:rsidR="00262EA3" w:rsidRPr="00A54C56" w:rsidRDefault="00262EA3" w:rsidP="00A54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5C9C" w14:textId="77777777" w:rsidR="00D0360C" w:rsidRDefault="00D0360C" w:rsidP="000C1CAD">
      <w:pPr>
        <w:spacing w:line="240" w:lineRule="auto"/>
      </w:pPr>
      <w:r>
        <w:separator/>
      </w:r>
    </w:p>
  </w:footnote>
  <w:footnote w:type="continuationSeparator" w:id="0">
    <w:p w14:paraId="3C3479B4" w14:textId="77777777" w:rsidR="00D0360C" w:rsidRDefault="00D036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98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9371BF" wp14:editId="757F7E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EE360D" w14:textId="38F127AA" w:rsidR="00262EA3" w:rsidRDefault="00591D96" w:rsidP="008103B5">
                          <w:pPr>
                            <w:jc w:val="right"/>
                          </w:pPr>
                          <w:sdt>
                            <w:sdtPr>
                              <w:alias w:val="CC_Noformat_Partikod"/>
                              <w:tag w:val="CC_Noformat_Partikod"/>
                              <w:id w:val="-53464382"/>
                              <w:text/>
                            </w:sdtPr>
                            <w:sdtEndPr/>
                            <w:sdtContent>
                              <w:r w:rsidR="00D0360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9371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EE360D" w14:textId="38F127AA" w:rsidR="00262EA3" w:rsidRDefault="00591D96" w:rsidP="008103B5">
                    <w:pPr>
                      <w:jc w:val="right"/>
                    </w:pPr>
                    <w:sdt>
                      <w:sdtPr>
                        <w:alias w:val="CC_Noformat_Partikod"/>
                        <w:tag w:val="CC_Noformat_Partikod"/>
                        <w:id w:val="-53464382"/>
                        <w:text/>
                      </w:sdtPr>
                      <w:sdtEndPr/>
                      <w:sdtContent>
                        <w:r w:rsidR="00D0360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B65D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3968" w14:textId="77777777" w:rsidR="00262EA3" w:rsidRDefault="00262EA3" w:rsidP="008563AC">
    <w:pPr>
      <w:jc w:val="right"/>
    </w:pPr>
  </w:p>
  <w:p w14:paraId="701324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233443"/>
  <w:bookmarkStart w:id="7" w:name="_Hlk147233444"/>
  <w:p w14:paraId="06FC79E6" w14:textId="77777777" w:rsidR="00262EA3" w:rsidRDefault="00591D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27FDEF" wp14:editId="144591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DD1192" w14:textId="7F81D0E4" w:rsidR="00262EA3" w:rsidRDefault="00591D96" w:rsidP="00A314CF">
    <w:pPr>
      <w:pStyle w:val="FSHNormal"/>
      <w:spacing w:before="40"/>
    </w:pPr>
    <w:sdt>
      <w:sdtPr>
        <w:alias w:val="CC_Noformat_Motionstyp"/>
        <w:tag w:val="CC_Noformat_Motionstyp"/>
        <w:id w:val="1162973129"/>
        <w:lock w:val="sdtContentLocked"/>
        <w15:appearance w15:val="hidden"/>
        <w:text/>
      </w:sdtPr>
      <w:sdtEndPr/>
      <w:sdtContent>
        <w:r w:rsidR="00A54C56">
          <w:t>Enskild motion</w:t>
        </w:r>
      </w:sdtContent>
    </w:sdt>
    <w:r w:rsidR="00821B36">
      <w:t xml:space="preserve"> </w:t>
    </w:r>
    <w:sdt>
      <w:sdtPr>
        <w:alias w:val="CC_Noformat_Partikod"/>
        <w:tag w:val="CC_Noformat_Partikod"/>
        <w:id w:val="1471015553"/>
        <w:text/>
      </w:sdtPr>
      <w:sdtEndPr/>
      <w:sdtContent>
        <w:r w:rsidR="00D0360C">
          <w:t>C</w:t>
        </w:r>
      </w:sdtContent>
    </w:sdt>
    <w:sdt>
      <w:sdtPr>
        <w:alias w:val="CC_Noformat_Partinummer"/>
        <w:tag w:val="CC_Noformat_Partinummer"/>
        <w:id w:val="-2014525982"/>
        <w:showingPlcHdr/>
        <w:text/>
      </w:sdtPr>
      <w:sdtEndPr/>
      <w:sdtContent>
        <w:r w:rsidR="00821B36">
          <w:t xml:space="preserve"> </w:t>
        </w:r>
      </w:sdtContent>
    </w:sdt>
  </w:p>
  <w:p w14:paraId="21F7DD8A" w14:textId="77777777" w:rsidR="00262EA3" w:rsidRPr="008227B3" w:rsidRDefault="00591D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FAC642" w14:textId="431702B6" w:rsidR="00262EA3" w:rsidRPr="008227B3" w:rsidRDefault="00591D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4C5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4C56">
          <w:t>:1816</w:t>
        </w:r>
      </w:sdtContent>
    </w:sdt>
  </w:p>
  <w:p w14:paraId="7B94A49F" w14:textId="148FD8C3" w:rsidR="00262EA3" w:rsidRDefault="00591D96" w:rsidP="00E03A3D">
    <w:pPr>
      <w:pStyle w:val="Motionr"/>
    </w:pPr>
    <w:sdt>
      <w:sdtPr>
        <w:alias w:val="CC_Noformat_Avtext"/>
        <w:tag w:val="CC_Noformat_Avtext"/>
        <w:id w:val="-2020768203"/>
        <w:lock w:val="sdtContentLocked"/>
        <w15:appearance w15:val="hidden"/>
        <w:text/>
      </w:sdtPr>
      <w:sdtEndPr/>
      <w:sdtContent>
        <w:r w:rsidR="00A54C56">
          <w:t>av Elisabeth Thand Ringqvist (C)</w:t>
        </w:r>
      </w:sdtContent>
    </w:sdt>
  </w:p>
  <w:sdt>
    <w:sdtPr>
      <w:alias w:val="CC_Noformat_Rubtext"/>
      <w:tag w:val="CC_Noformat_Rubtext"/>
      <w:id w:val="-218060500"/>
      <w:lock w:val="sdtLocked"/>
      <w:text/>
    </w:sdtPr>
    <w:sdtEndPr/>
    <w:sdtContent>
      <w:p w14:paraId="107C4F04" w14:textId="6ED149E5" w:rsidR="00262EA3" w:rsidRDefault="00D0360C" w:rsidP="00283E0F">
        <w:pPr>
          <w:pStyle w:val="FSHRub2"/>
        </w:pPr>
        <w:r>
          <w:t>Styrelsearvoden</w:t>
        </w:r>
      </w:p>
    </w:sdtContent>
  </w:sdt>
  <w:sdt>
    <w:sdtPr>
      <w:alias w:val="CC_Boilerplate_3"/>
      <w:tag w:val="CC_Boilerplate_3"/>
      <w:id w:val="1606463544"/>
      <w:lock w:val="sdtContentLocked"/>
      <w15:appearance w15:val="hidden"/>
      <w:text w:multiLine="1"/>
    </w:sdtPr>
    <w:sdtEndPr/>
    <w:sdtContent>
      <w:p w14:paraId="0BF00B9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36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2D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0F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9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846"/>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5E4"/>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7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56"/>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49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B1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60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1C4"/>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933002"/>
  <w15:chartTrackingRefBased/>
  <w15:docId w15:val="{652DD685-B131-4CF9-9D5B-1D4F36F6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531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601688B5C42CBA65F2905DBE56306"/>
        <w:category>
          <w:name w:val="Allmänt"/>
          <w:gallery w:val="placeholder"/>
        </w:category>
        <w:types>
          <w:type w:val="bbPlcHdr"/>
        </w:types>
        <w:behaviors>
          <w:behavior w:val="content"/>
        </w:behaviors>
        <w:guid w:val="{B8E972F7-8F7A-4D68-ABA2-A12E4415F094}"/>
      </w:docPartPr>
      <w:docPartBody>
        <w:p w:rsidR="00BF2989" w:rsidRDefault="00BF2989">
          <w:pPr>
            <w:pStyle w:val="998601688B5C42CBA65F2905DBE56306"/>
          </w:pPr>
          <w:r w:rsidRPr="005A0A93">
            <w:rPr>
              <w:rStyle w:val="Platshllartext"/>
            </w:rPr>
            <w:t>Förslag till riksdagsbeslut</w:t>
          </w:r>
        </w:p>
      </w:docPartBody>
    </w:docPart>
    <w:docPart>
      <w:docPartPr>
        <w:name w:val="0C35B3D2657F412EAAF870FF1A83E246"/>
        <w:category>
          <w:name w:val="Allmänt"/>
          <w:gallery w:val="placeholder"/>
        </w:category>
        <w:types>
          <w:type w:val="bbPlcHdr"/>
        </w:types>
        <w:behaviors>
          <w:behavior w:val="content"/>
        </w:behaviors>
        <w:guid w:val="{A1D0C977-5F4A-41F2-9217-9FCC417A1B07}"/>
      </w:docPartPr>
      <w:docPartBody>
        <w:p w:rsidR="00BF2989" w:rsidRDefault="00BF2989">
          <w:pPr>
            <w:pStyle w:val="0C35B3D2657F412EAAF870FF1A83E246"/>
          </w:pPr>
          <w:r w:rsidRPr="005A0A93">
            <w:rPr>
              <w:rStyle w:val="Platshllartext"/>
            </w:rPr>
            <w:t>Motivering</w:t>
          </w:r>
        </w:p>
      </w:docPartBody>
    </w:docPart>
    <w:docPart>
      <w:docPartPr>
        <w:name w:val="DB94DDDD7A3D48ACB483FC1D92784B4E"/>
        <w:category>
          <w:name w:val="Allmänt"/>
          <w:gallery w:val="placeholder"/>
        </w:category>
        <w:types>
          <w:type w:val="bbPlcHdr"/>
        </w:types>
        <w:behaviors>
          <w:behavior w:val="content"/>
        </w:behaviors>
        <w:guid w:val="{E8D6A04F-293D-448F-9346-FAF0407C7352}"/>
      </w:docPartPr>
      <w:docPartBody>
        <w:p w:rsidR="00356F61" w:rsidRDefault="00356F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89"/>
    <w:rsid w:val="00356F61"/>
    <w:rsid w:val="00BF29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8601688B5C42CBA65F2905DBE56306">
    <w:name w:val="998601688B5C42CBA65F2905DBE56306"/>
  </w:style>
  <w:style w:type="paragraph" w:customStyle="1" w:styleId="0C35B3D2657F412EAAF870FF1A83E246">
    <w:name w:val="0C35B3D2657F412EAAF870FF1A83E2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5A8F1-F5C4-4DFC-A42D-E37AD354EDB9}"/>
</file>

<file path=customXml/itemProps2.xml><?xml version="1.0" encoding="utf-8"?>
<ds:datastoreItem xmlns:ds="http://schemas.openxmlformats.org/officeDocument/2006/customXml" ds:itemID="{2CBE5702-2684-4620-8E1A-856DA8C35117}"/>
</file>

<file path=customXml/itemProps3.xml><?xml version="1.0" encoding="utf-8"?>
<ds:datastoreItem xmlns:ds="http://schemas.openxmlformats.org/officeDocument/2006/customXml" ds:itemID="{C53E1D87-9D99-4593-A063-E5B74E367187}"/>
</file>

<file path=docProps/app.xml><?xml version="1.0" encoding="utf-8"?>
<Properties xmlns="http://schemas.openxmlformats.org/officeDocument/2006/extended-properties" xmlns:vt="http://schemas.openxmlformats.org/officeDocument/2006/docPropsVTypes">
  <Template>Normal</Template>
  <TotalTime>18</TotalTime>
  <Pages>2</Pages>
  <Words>281</Words>
  <Characters>1509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Styrelsearvoden</vt:lpstr>
      <vt:lpstr>
      </vt:lpstr>
    </vt:vector>
  </TitlesOfParts>
  <Company>Sveriges riksdag</Company>
  <LinksUpToDate>false</LinksUpToDate>
  <CharactersWithSpaces>1780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