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689E" w:rsidP="00DA0661">
      <w:pPr>
        <w:pStyle w:val="Title"/>
      </w:pPr>
      <w:bookmarkStart w:id="0" w:name="Start"/>
      <w:bookmarkEnd w:id="0"/>
      <w:r>
        <w:t xml:space="preserve">Svar på fråga 2021/22:708 av </w:t>
      </w:r>
      <w:r w:rsidRPr="0066689E">
        <w:t xml:space="preserve">Alexandra </w:t>
      </w:r>
      <w:r w:rsidRPr="0066689E">
        <w:t>Anstrell</w:t>
      </w:r>
      <w:r>
        <w:t xml:space="preserve"> (M)</w:t>
      </w:r>
      <w:r>
        <w:br/>
        <w:t>Översyn av terminssystemet</w:t>
      </w:r>
    </w:p>
    <w:p w:rsidR="0066689E" w:rsidP="002749F7">
      <w:pPr>
        <w:pStyle w:val="BodyText"/>
      </w:pPr>
      <w:r>
        <w:t xml:space="preserve">Alexandra </w:t>
      </w:r>
      <w:r>
        <w:t>Anstrell</w:t>
      </w:r>
      <w:r>
        <w:t xml:space="preserve"> har frågat mig om jag avser att se över möjligheterna med att i grunden förändra den svenska skolan och införa ett system med tre terminer i stället för dagens två.</w:t>
      </w:r>
    </w:p>
    <w:p w:rsidR="00E85CB6" w:rsidP="00E85CB6">
      <w:r>
        <w:t>Huvudmannen har redan genom dagens bestämmelser stora möjligheter att besluta om läsårstider. I grundskolan ska läsåret börja i augusti och sluta i juni och ha minst 178 skoldagar och minst 12 lovdagar. Utifrån detta beslutar huvudmannen om dagarna för höst- och vårterminens början och slut (3 kap. 2 och 3 §§ skolförordningen [2011:185.]). Vidare finns bestämmelser om att den obligatoriska verksamheten får omfatta högst 190 dagar per läsår för en elev (7 kap. 17 § skollagen). Inom ramen för dessa bestämmelser finns möjlighet för huvudmannen att korta sommarlovet genom att förlänga de befintliga terminerna.</w:t>
      </w:r>
    </w:p>
    <w:p w:rsidR="00CF71A9" w:rsidP="00E85CB6">
      <w:r>
        <w:t xml:space="preserve">Huvudmannen har också en skyldighet att erbjuda lovskola </w:t>
      </w:r>
      <w:r w:rsidRPr="00B96661" w:rsidR="00B96661">
        <w:t xml:space="preserve">i juni månad för elever som efter årskurs 8 riskerar att inte bli behöriga till ett nationellt program i gymnasieskolan och elever som efter årskurs 9 inte blivit behöriga till ett </w:t>
      </w:r>
      <w:r w:rsidR="002675F4">
        <w:t xml:space="preserve">sådant </w:t>
      </w:r>
      <w:r w:rsidRPr="00B96661" w:rsidR="00B96661">
        <w:t>program</w:t>
      </w:r>
      <w:r w:rsidR="00B96661">
        <w:t xml:space="preserve"> (10 kap. 23 a och 23 b §§ skollagen)</w:t>
      </w:r>
      <w:r w:rsidRPr="00B96661" w:rsidR="00B96661">
        <w:t>.</w:t>
      </w:r>
      <w:r w:rsidR="00B96661">
        <w:t xml:space="preserve"> I budgetpropositionen för 2022 har det aviserats att regeringen avser föreslå att den obligatoriska lovskolan ska utvidgas i syfte att öka andelen elever som blir behöriga till ett nationellt program i gymnasieskolan.</w:t>
      </w:r>
    </w:p>
    <w:p w:rsidR="00B96661" w:rsidP="00E85CB6">
      <w:r>
        <w:t xml:space="preserve">Utöver den obligatoriska lovskolan som huvudmannen är skyldig att anordna kan </w:t>
      </w:r>
      <w:r w:rsidR="002675F4">
        <w:t>huvudmannen även välja att anordna annan lovskola och då även ansöka om statsbidrag för undervisning under skollov.</w:t>
      </w:r>
    </w:p>
    <w:p w:rsidR="00E85CB6" w:rsidRPr="00E85CB6" w:rsidP="00E85CB6">
      <w:r>
        <w:t>I sammanhanget vill jag också</w:t>
      </w:r>
      <w:r w:rsidRPr="00E85CB6">
        <w:t xml:space="preserve"> nämna </w:t>
      </w:r>
      <w:r>
        <w:t xml:space="preserve">rätten till fritidshem som gäller </w:t>
      </w:r>
      <w:r w:rsidRPr="00E85CB6">
        <w:t>t.o.m. vårterminen det år då eleven fyller 13 år</w:t>
      </w:r>
      <w:r>
        <w:t xml:space="preserve"> och</w:t>
      </w:r>
      <w:r w:rsidRPr="00E85CB6">
        <w:t xml:space="preserve"> i den omfattning som behövs med hänsyn till föräldrarnas förvärvsarbete eller studier eller om eleven har ett eget behov på grund av familjens situation i övrigt. Elever ska även i andra fall erbjudas utbildning i fritidshem, om de av fysiska, psykiska eller andra skäl behöver särskilt stöd i sin utveckling i form av sådan utbildning (</w:t>
      </w:r>
      <w:r>
        <w:t xml:space="preserve">14 kap. </w:t>
      </w:r>
      <w:r w:rsidR="00CF71A9">
        <w:t>5–7</w:t>
      </w:r>
      <w:r w:rsidRPr="00E85CB6">
        <w:t xml:space="preserve"> §</w:t>
      </w:r>
      <w:r w:rsidR="00CF71A9">
        <w:t>§</w:t>
      </w:r>
      <w:r>
        <w:t xml:space="preserve"> skollagen</w:t>
      </w:r>
      <w:r w:rsidRPr="00E85CB6">
        <w:t>). Den rätten gäller även under sommarlovet.</w:t>
      </w:r>
    </w:p>
    <w:p w:rsidR="002675F4" w:rsidP="006A12F1">
      <w:pPr>
        <w:pStyle w:val="BodyText"/>
      </w:pPr>
      <w:r>
        <w:t xml:space="preserve">Sammanfattningsvis finns det redan inom befintligt regelverk </w:t>
      </w:r>
      <w:r w:rsidR="00711E08">
        <w:t xml:space="preserve">dels en </w:t>
      </w:r>
      <w:r>
        <w:t>möjlighet för huvudmän att korta sommarlovet</w:t>
      </w:r>
      <w:r w:rsidR="00711E08">
        <w:t>, dels</w:t>
      </w:r>
      <w:r>
        <w:t xml:space="preserve"> </w:t>
      </w:r>
      <w:r w:rsidR="00711E08">
        <w:t xml:space="preserve">en skyldighet att erbjuda såväl lovskola som fritidshem för elever som har ett behov av det.   </w:t>
      </w:r>
    </w:p>
    <w:p w:rsidR="0066689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7F6130F3C9E49DEA3675C2FE7687125"/>
          </w:placeholder>
          <w:dataBinding w:xpath="/ns0:DocumentInfo[1]/ns0:BaseInfo[1]/ns0:HeaderDate[1]" w:storeItemID="{4548D182-0F90-4686-990E-80551AC00441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januari 2022</w:t>
          </w:r>
        </w:sdtContent>
      </w:sdt>
    </w:p>
    <w:p w:rsidR="0066689E" w:rsidP="004E7A8F">
      <w:pPr>
        <w:pStyle w:val="Brdtextutanavstnd"/>
      </w:pPr>
    </w:p>
    <w:p w:rsidR="0066689E" w:rsidP="004E7A8F">
      <w:pPr>
        <w:pStyle w:val="Brdtextutanavstnd"/>
      </w:pPr>
    </w:p>
    <w:p w:rsidR="0066689E" w:rsidP="00422A41">
      <w:pPr>
        <w:pStyle w:val="BodyText"/>
      </w:pPr>
      <w:r>
        <w:t>Lina Axelsson Kihlblom</w:t>
      </w:r>
    </w:p>
    <w:p w:rsidR="0066689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6689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6689E" w:rsidRPr="007D73AB" w:rsidP="00340DE0">
          <w:pPr>
            <w:pStyle w:val="Header"/>
          </w:pPr>
        </w:p>
      </w:tc>
      <w:tc>
        <w:tcPr>
          <w:tcW w:w="1134" w:type="dxa"/>
        </w:tcPr>
        <w:p w:rsidR="0066689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6689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689E" w:rsidRPr="00710A6C" w:rsidP="00EE3C0F">
          <w:pPr>
            <w:pStyle w:val="Header"/>
            <w:rPr>
              <w:b/>
            </w:rPr>
          </w:pPr>
        </w:p>
        <w:p w:rsidR="0066689E" w:rsidP="00EE3C0F">
          <w:pPr>
            <w:pStyle w:val="Header"/>
          </w:pPr>
        </w:p>
        <w:p w:rsidR="0066689E" w:rsidP="00EE3C0F">
          <w:pPr>
            <w:pStyle w:val="Header"/>
          </w:pPr>
        </w:p>
        <w:p w:rsidR="0066689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C49AC5898F4D7291E2F2FD3A4073B9"/>
            </w:placeholder>
            <w:dataBinding w:xpath="/ns0:DocumentInfo[1]/ns0:BaseInfo[1]/ns0:Dnr[1]" w:storeItemID="{4548D182-0F90-4686-990E-80551AC00441}" w:prefixMappings="xmlns:ns0='http://lp/documentinfo/RK' "/>
            <w:text/>
          </w:sdtPr>
          <w:sdtContent>
            <w:p w:rsidR="0066689E" w:rsidP="00EE3C0F">
              <w:pPr>
                <w:pStyle w:val="Header"/>
              </w:pPr>
              <w:r>
                <w:t>U2022/00084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6E32922CA5456CB1DE57C5D057796E"/>
            </w:placeholder>
            <w:showingPlcHdr/>
            <w:dataBinding w:xpath="/ns0:DocumentInfo[1]/ns0:BaseInfo[1]/ns0:DocNumber[1]" w:storeItemID="{4548D182-0F90-4686-990E-80551AC00441}" w:prefixMappings="xmlns:ns0='http://lp/documentinfo/RK' "/>
            <w:text/>
          </w:sdtPr>
          <w:sdtContent>
            <w:p w:rsidR="0066689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6689E" w:rsidP="00EE3C0F">
          <w:pPr>
            <w:pStyle w:val="Header"/>
          </w:pPr>
        </w:p>
      </w:tc>
      <w:tc>
        <w:tcPr>
          <w:tcW w:w="1134" w:type="dxa"/>
        </w:tcPr>
        <w:p w:rsidR="0066689E" w:rsidP="0094502D">
          <w:pPr>
            <w:pStyle w:val="Header"/>
          </w:pPr>
        </w:p>
        <w:p w:rsidR="0066689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166AE2981D494599917B524804DC4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689E" w:rsidRPr="0066689E" w:rsidP="00340DE0">
              <w:pPr>
                <w:pStyle w:val="Header"/>
                <w:rPr>
                  <w:b/>
                </w:rPr>
              </w:pPr>
              <w:r w:rsidRPr="0066689E">
                <w:rPr>
                  <w:b/>
                </w:rPr>
                <w:t>Utbildningsdepartementet</w:t>
              </w:r>
            </w:p>
            <w:p w:rsidR="009809B1" w:rsidP="00340DE0">
              <w:pPr>
                <w:pStyle w:val="Header"/>
              </w:pPr>
              <w:r w:rsidRPr="0066689E">
                <w:t>Skolministern</w:t>
              </w:r>
            </w:p>
            <w:p w:rsidR="0066689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DC6D7BAB52440893DBE6FE31CFE0BA"/>
          </w:placeholder>
          <w:dataBinding w:xpath="/ns0:DocumentInfo[1]/ns0:BaseInfo[1]/ns0:Recipient[1]" w:storeItemID="{4548D182-0F90-4686-990E-80551AC00441}" w:prefixMappings="xmlns:ns0='http://lp/documentinfo/RK' "/>
          <w:text w:multiLine="1"/>
        </w:sdtPr>
        <w:sdtContent>
          <w:tc>
            <w:tcPr>
              <w:tcW w:w="3170" w:type="dxa"/>
            </w:tcPr>
            <w:p w:rsidR="0066689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689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C49AC5898F4D7291E2F2FD3A407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DEFC1-5961-4B1F-908B-9B4AEB93F7CE}"/>
      </w:docPartPr>
      <w:docPartBody>
        <w:p w:rsidR="00326CE4" w:rsidP="00FC6AF8">
          <w:pPr>
            <w:pStyle w:val="7BC49AC5898F4D7291E2F2FD3A4073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6E32922CA5456CB1DE57C5D0577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81D39-3E1F-4718-B524-76E7A5BAD5AF}"/>
      </w:docPartPr>
      <w:docPartBody>
        <w:p w:rsidR="00326CE4" w:rsidP="00FC6AF8">
          <w:pPr>
            <w:pStyle w:val="FB6E32922CA5456CB1DE57C5D05779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166AE2981D494599917B524804D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F01B8-E232-4B34-9129-8AAB1CDE55B1}"/>
      </w:docPartPr>
      <w:docPartBody>
        <w:p w:rsidR="00326CE4" w:rsidP="00FC6AF8">
          <w:pPr>
            <w:pStyle w:val="AD166AE2981D494599917B524804DC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C6D7BAB52440893DBE6FE31CFE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A77F3-C1D6-4B9D-B21A-EF628BEC104D}"/>
      </w:docPartPr>
      <w:docPartBody>
        <w:p w:rsidR="00326CE4" w:rsidP="00FC6AF8">
          <w:pPr>
            <w:pStyle w:val="C8DC6D7BAB52440893DBE6FE31CFE0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6130F3C9E49DEA3675C2FE7687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0394D-980F-441C-A4E7-5656C8667857}"/>
      </w:docPartPr>
      <w:docPartBody>
        <w:p w:rsidR="00326CE4" w:rsidP="00FC6AF8">
          <w:pPr>
            <w:pStyle w:val="37F6130F3C9E49DEA3675C2FE768712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4B86DD98494870A6ECA01DB4A324FD">
    <w:name w:val="BE4B86DD98494870A6ECA01DB4A324FD"/>
    <w:rsid w:val="00FC6AF8"/>
  </w:style>
  <w:style w:type="character" w:styleId="PlaceholderText">
    <w:name w:val="Placeholder Text"/>
    <w:basedOn w:val="DefaultParagraphFont"/>
    <w:uiPriority w:val="99"/>
    <w:semiHidden/>
    <w:rsid w:val="00FC6AF8"/>
    <w:rPr>
      <w:noProof w:val="0"/>
      <w:color w:val="808080"/>
    </w:rPr>
  </w:style>
  <w:style w:type="paragraph" w:customStyle="1" w:styleId="67103053D40345908ACA33D438A6CD60">
    <w:name w:val="67103053D40345908ACA33D438A6CD60"/>
    <w:rsid w:val="00FC6AF8"/>
  </w:style>
  <w:style w:type="paragraph" w:customStyle="1" w:styleId="5BE7B48E609B43FC964FFF926AFC708A">
    <w:name w:val="5BE7B48E609B43FC964FFF926AFC708A"/>
    <w:rsid w:val="00FC6AF8"/>
  </w:style>
  <w:style w:type="paragraph" w:customStyle="1" w:styleId="9EF4364F30404770916AA58FB230E94D">
    <w:name w:val="9EF4364F30404770916AA58FB230E94D"/>
    <w:rsid w:val="00FC6AF8"/>
  </w:style>
  <w:style w:type="paragraph" w:customStyle="1" w:styleId="7BC49AC5898F4D7291E2F2FD3A4073B9">
    <w:name w:val="7BC49AC5898F4D7291E2F2FD3A4073B9"/>
    <w:rsid w:val="00FC6AF8"/>
  </w:style>
  <w:style w:type="paragraph" w:customStyle="1" w:styleId="FB6E32922CA5456CB1DE57C5D057796E">
    <w:name w:val="FB6E32922CA5456CB1DE57C5D057796E"/>
    <w:rsid w:val="00FC6AF8"/>
  </w:style>
  <w:style w:type="paragraph" w:customStyle="1" w:styleId="903ED78880694949B8EA638FC28643E3">
    <w:name w:val="903ED78880694949B8EA638FC28643E3"/>
    <w:rsid w:val="00FC6AF8"/>
  </w:style>
  <w:style w:type="paragraph" w:customStyle="1" w:styleId="FB0867BAC51841CFBF763C5B733E8299">
    <w:name w:val="FB0867BAC51841CFBF763C5B733E8299"/>
    <w:rsid w:val="00FC6AF8"/>
  </w:style>
  <w:style w:type="paragraph" w:customStyle="1" w:styleId="9A8CE7F31C7B449B9CFD2E74AAB90FE5">
    <w:name w:val="9A8CE7F31C7B449B9CFD2E74AAB90FE5"/>
    <w:rsid w:val="00FC6AF8"/>
  </w:style>
  <w:style w:type="paragraph" w:customStyle="1" w:styleId="AD166AE2981D494599917B524804DC45">
    <w:name w:val="AD166AE2981D494599917B524804DC45"/>
    <w:rsid w:val="00FC6AF8"/>
  </w:style>
  <w:style w:type="paragraph" w:customStyle="1" w:styleId="C8DC6D7BAB52440893DBE6FE31CFE0BA">
    <w:name w:val="C8DC6D7BAB52440893DBE6FE31CFE0BA"/>
    <w:rsid w:val="00FC6AF8"/>
  </w:style>
  <w:style w:type="paragraph" w:customStyle="1" w:styleId="FB6E32922CA5456CB1DE57C5D057796E1">
    <w:name w:val="FB6E32922CA5456CB1DE57C5D057796E1"/>
    <w:rsid w:val="00FC6A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166AE2981D494599917B524804DC451">
    <w:name w:val="AD166AE2981D494599917B524804DC451"/>
    <w:rsid w:val="00FC6A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AB0DFD9CE94F55AC6C6261FA5692F0">
    <w:name w:val="CAAB0DFD9CE94F55AC6C6261FA5692F0"/>
    <w:rsid w:val="00FC6AF8"/>
  </w:style>
  <w:style w:type="paragraph" w:customStyle="1" w:styleId="BFCFEC27544644538F2D10874FF5257F">
    <w:name w:val="BFCFEC27544644538F2D10874FF5257F"/>
    <w:rsid w:val="00FC6AF8"/>
  </w:style>
  <w:style w:type="paragraph" w:customStyle="1" w:styleId="897E79A7861942C39EBDA5CA6B961B41">
    <w:name w:val="897E79A7861942C39EBDA5CA6B961B41"/>
    <w:rsid w:val="00FC6AF8"/>
  </w:style>
  <w:style w:type="paragraph" w:customStyle="1" w:styleId="6796ACF544174368B4374E998D5C6B59">
    <w:name w:val="6796ACF544174368B4374E998D5C6B59"/>
    <w:rsid w:val="00FC6AF8"/>
  </w:style>
  <w:style w:type="paragraph" w:customStyle="1" w:styleId="65D5D467D0CF49B2A4A05E96D62552E8">
    <w:name w:val="65D5D467D0CF49B2A4A05E96D62552E8"/>
    <w:rsid w:val="00FC6AF8"/>
  </w:style>
  <w:style w:type="paragraph" w:customStyle="1" w:styleId="37F6130F3C9E49DEA3675C2FE7687125">
    <w:name w:val="37F6130F3C9E49DEA3675C2FE7687125"/>
    <w:rsid w:val="00FC6AF8"/>
  </w:style>
  <w:style w:type="paragraph" w:customStyle="1" w:styleId="9F49474BD1C64B9CAA84980002A2F2D0">
    <w:name w:val="9F49474BD1C64B9CAA84980002A2F2D0"/>
    <w:rsid w:val="00FC6A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c8b104b1-9751-4675-a5a1-d737812dd230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2022-01-19T00:00:00</HeaderDate>
    <Office/>
    <Dnr>U2022/00084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7CCFA32-2A10-413F-B2AE-B9489496F2D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4E29E08-A61C-4827-A2AE-C7BBFD0A656D}"/>
</file>

<file path=customXml/itemProps4.xml><?xml version="1.0" encoding="utf-8"?>
<ds:datastoreItem xmlns:ds="http://schemas.openxmlformats.org/officeDocument/2006/customXml" ds:itemID="{79F18143-968F-44F1-B222-70C1D6D60F12}"/>
</file>

<file path=customXml/itemProps5.xml><?xml version="1.0" encoding="utf-8"?>
<ds:datastoreItem xmlns:ds="http://schemas.openxmlformats.org/officeDocument/2006/customXml" ds:itemID="{4548D182-0F90-4686-990E-80551AC004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708 Översyn av terminssystemet_slutlig.docx</dc:title>
  <cp:revision>10</cp:revision>
  <dcterms:created xsi:type="dcterms:W3CDTF">2022-01-12T09:27:00Z</dcterms:created>
  <dcterms:modified xsi:type="dcterms:W3CDTF">2022-01-18T08:08:00Z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5871a3e0-330c-4e0d-9d08-6df2c5c51f38</vt:lpwstr>
  </property>
</Properties>
</file>