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0B6" w:rsidRPr="004F1EB2" w:rsidRDefault="00C370B6">
      <w:pPr>
        <w:pStyle w:val="Frslagsrubrik"/>
      </w:pPr>
      <w:r w:rsidRPr="004F1EB2">
        <w:t>Förslag till riksdagsbeslut</w:t>
      </w:r>
    </w:p>
    <w:p w:rsidR="00C370B6" w:rsidRPr="004F1EB2" w:rsidRDefault="00C370B6">
      <w:pPr>
        <w:pStyle w:val="Hemstlatt"/>
      </w:pPr>
      <w:r w:rsidRPr="004F1EB2">
        <w:t>Riksdagen tillkännager för regeringen som sin mening vad som anförs i motionen om fler utbildningsplatser i den högra utbildningen till instrumental- eller sångpedagog för verksamhet vid musik- och kultur-skolan.</w:t>
      </w:r>
    </w:p>
    <w:p w:rsidR="00C370B6" w:rsidRPr="004F1EB2" w:rsidRDefault="00C370B6">
      <w:pPr>
        <w:pStyle w:val="Rubrik1"/>
      </w:pPr>
      <w:r w:rsidRPr="004F1EB2">
        <w:t>Motivering</w:t>
      </w:r>
    </w:p>
    <w:p w:rsidR="00C370B6" w:rsidRPr="004F1EB2" w:rsidRDefault="00C370B6">
      <w:r w:rsidRPr="004F1EB2">
        <w:t>Den svenska kultur- och musikskolan har skördat stora framgångar, dels för att den har erbjudit många svenska barn, oavsett familjens inkomst, möjlighet att utvecklas inom musik, teater och dans, dels för att denna institution des</w:t>
      </w:r>
      <w:r w:rsidRPr="004F1EB2">
        <w:t>s</w:t>
      </w:r>
      <w:r w:rsidRPr="004F1EB2">
        <w:t>utom möjliggjort för generationer av framgångsrika unga människor att göra karriär både nationellt och internationellt.</w:t>
      </w:r>
    </w:p>
    <w:p w:rsidR="00C370B6" w:rsidRPr="004F1EB2" w:rsidRDefault="00C370B6">
      <w:pPr>
        <w:pStyle w:val="Normaltindrag"/>
      </w:pPr>
      <w:r w:rsidRPr="004F1EB2">
        <w:t>Vi ser med oro på de försämringar som sker inom den kommunala kultur- och musikskolan. I dag är kultur- och musikskolan hotad och allt färre barn får tillgång till den. Vi kommer aldrig att acceptera ett samhälle där det bara är de välbärgades barn som får möjlighet att lära sig att spela ett instrument. Därför vill vi stimulera kommunerna att satsa på musik- och kulturskolan.</w:t>
      </w:r>
    </w:p>
    <w:p w:rsidR="00C370B6" w:rsidRPr="004F1EB2" w:rsidRDefault="00C370B6">
      <w:pPr>
        <w:pStyle w:val="Normaltindrag"/>
      </w:pPr>
      <w:r w:rsidRPr="004F1EB2">
        <w:t>Därför är ett omtag och en ny satsning på musiklärarutbildning nödvändig.</w:t>
      </w:r>
    </w:p>
    <w:p w:rsidR="00C370B6" w:rsidRPr="004F1EB2" w:rsidRDefault="00C370B6">
      <w:pPr>
        <w:pStyle w:val="Normaltindrag"/>
      </w:pPr>
      <w:r w:rsidRPr="004F1EB2">
        <w:t>De lärarutbildningar som nu startar till hösten innebär att högskolor och universitet bara erbjuder lärarutbildning för gymnasieskolan, något som den borgerliga regeringen anser även passar för musik- och kulturskolorna. Det saknas en inriktning mot metodik m.m. för lägre åldrar, t.ex. blir ämnet bar</w:t>
      </w:r>
      <w:r w:rsidRPr="004F1EB2">
        <w:t>n</w:t>
      </w:r>
      <w:r w:rsidRPr="004F1EB2">
        <w:t>dans på Danshögskolan inget man naturligt söker för att bli gymnasielärare. Rytmikundervisning försvinner också från musikhögskolorna. Denna situ</w:t>
      </w:r>
      <w:r w:rsidRPr="004F1EB2">
        <w:t>a</w:t>
      </w:r>
      <w:r w:rsidRPr="004F1EB2">
        <w:t>tion är allvarlig för musik- och kulturskolorna. Efter lärarutbildningens r</w:t>
      </w:r>
      <w:r w:rsidRPr="004F1EB2">
        <w:t>e</w:t>
      </w:r>
      <w:r w:rsidRPr="004F1EB2">
        <w:t xml:space="preserve">former finns ingenstans förutom vid Stockholms Musikpedagogiska Institut (SMI). Högre utbildning till instrumental- eller sångpedagog för verksamhet vid musik- och kulturskolan erbjuds. Samtidigt är förväntad tillströmning till </w:t>
      </w:r>
      <w:r w:rsidRPr="004F1EB2">
        <w:lastRenderedPageBreak/>
        <w:t>nya tjänster inom branschen 120–150 per år, med större förvän</w:t>
      </w:r>
      <w:r w:rsidRPr="004F1EB2">
        <w:t>tade pension</w:t>
      </w:r>
      <w:r w:rsidRPr="004F1EB2">
        <w:t>s</w:t>
      </w:r>
      <w:r w:rsidRPr="004F1EB2">
        <w:t>avgångar åren 2014–2020.</w:t>
      </w:r>
    </w:p>
    <w:p w:rsidR="00C370B6" w:rsidRPr="004F1EB2" w:rsidRDefault="00C370B6">
      <w:pPr>
        <w:pStyle w:val="Normaltindrag"/>
      </w:pPr>
      <w:r w:rsidRPr="004F1EB2">
        <w:t>SMI utbildar ca 15 pedagoger per år, men behovet är det mångdubbla.</w:t>
      </w:r>
    </w:p>
    <w:p w:rsidR="00C370B6" w:rsidRPr="004F1EB2" w:rsidRDefault="00C370B6">
      <w:pPr>
        <w:pStyle w:val="Normaltindrag"/>
      </w:pPr>
      <w:r w:rsidRPr="004F1EB2">
        <w:t>Efterfrågan att utbildas till musik- och kulturskolepedagoger har inneburit en fördubbling av antalet sökande till SMI de senaste två åren. Därför borde SMI tilldelas ett utökat antal utbildningsplatser inom den ram för lärarutbil</w:t>
      </w:r>
      <w:r w:rsidRPr="004F1EB2">
        <w:t>d</w:t>
      </w:r>
      <w:r w:rsidRPr="004F1EB2">
        <w:t>ning och forskning som finns till förfogande. Alla statliga lärosäten har grundforskningsfinansiering (ca 8 000 kr/student).</w:t>
      </w:r>
    </w:p>
    <w:p w:rsidR="00C370B6" w:rsidRPr="004F1EB2" w:rsidRDefault="00C370B6">
      <w:pPr>
        <w:pStyle w:val="Normaltindrag"/>
      </w:pPr>
      <w:r w:rsidRPr="004F1EB2">
        <w:t>Enskilda utbildningsanordnare, bl.a. SMI, erhåller inte samma tillde</w:t>
      </w:r>
      <w:r w:rsidRPr="004F1EB2">
        <w:t>l</w:t>
      </w:r>
      <w:r w:rsidRPr="004F1EB2">
        <w:t>ning. Samtidigt är kraven för lärarexamenstillstånd att lärosäten anställer disputer</w:t>
      </w:r>
      <w:r w:rsidRPr="004F1EB2">
        <w:t>a</w:t>
      </w:r>
      <w:r w:rsidRPr="004F1EB2">
        <w:t>de lärare. Kvalitetsgranskning av högre utbildning bedöms från 2011 främst i examensarbetets kvalitet där studenterna handleds och examineras av disput</w:t>
      </w:r>
      <w:r w:rsidRPr="004F1EB2">
        <w:t>e</w:t>
      </w:r>
      <w:r w:rsidRPr="004F1EB2">
        <w:t>rade lärare, också här är grundforskningsfinansiering avgörande.</w:t>
      </w:r>
    </w:p>
    <w:p w:rsidR="00C370B6" w:rsidRPr="004F1EB2" w:rsidRDefault="00C370B6">
      <w:pPr>
        <w:pStyle w:val="Normaltindrag"/>
      </w:pPr>
      <w:r w:rsidRPr="004F1EB2">
        <w:t>Förutsättningen för deras anställning är grundforskningsfinansiering. Lär</w:t>
      </w:r>
      <w:r w:rsidRPr="004F1EB2">
        <w:t>o</w:t>
      </w:r>
      <w:r w:rsidRPr="004F1EB2">
        <w:t>sätenas tilldelade forskningsresurser utgör därför en viktig parameter i ran</w:t>
      </w:r>
      <w:r w:rsidRPr="004F1EB2">
        <w:t>g</w:t>
      </w:r>
      <w:r w:rsidRPr="004F1EB2">
        <w:t>ordning av högre utbildning, och det är därför viktigt att anslaget följer st</w:t>
      </w:r>
      <w:r w:rsidRPr="004F1EB2">
        <w:t>u</w:t>
      </w:r>
      <w:r w:rsidRPr="004F1EB2">
        <w:t>denten oavsett val av utbildare.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1EB2">
        <w:trPr>
          <w:cantSplit/>
        </w:trPr>
        <w:tc>
          <w:tcPr>
            <w:tcW w:w="3046" w:type="dxa"/>
          </w:tcPr>
          <w:p w:rsidR="00C370B6" w:rsidRPr="004F1EB2" w:rsidRDefault="00C370B6">
            <w:pPr>
              <w:pStyle w:val="UnderskriftDatum"/>
              <w:spacing w:before="240"/>
            </w:pPr>
            <w:r w:rsidRPr="004F1EB2">
              <w:t>Stockholm den 4 oktober 2011</w:t>
            </w:r>
          </w:p>
        </w:tc>
        <w:tc>
          <w:tcPr>
            <w:tcW w:w="3047" w:type="dxa"/>
          </w:tcPr>
          <w:p w:rsidR="00C370B6" w:rsidRPr="004F1EB2" w:rsidRDefault="00C370B6">
            <w:pPr>
              <w:pStyle w:val="Underskrifter"/>
              <w:spacing w:before="240"/>
            </w:pPr>
          </w:p>
        </w:tc>
      </w:tr>
      <w:tr w:rsidR="00000000" w:rsidRPr="004F1EB2">
        <w:trPr>
          <w:cantSplit/>
        </w:trPr>
        <w:tc>
          <w:tcPr>
            <w:tcW w:w="3046" w:type="dxa"/>
          </w:tcPr>
          <w:p w:rsidR="00C370B6" w:rsidRPr="004F1EB2" w:rsidRDefault="00C370B6">
            <w:pPr>
              <w:pStyle w:val="Underskrifter"/>
            </w:pPr>
            <w:r w:rsidRPr="004F1EB2">
              <w:t>Isak From (S)</w:t>
            </w:r>
          </w:p>
        </w:tc>
        <w:tc>
          <w:tcPr>
            <w:tcW w:w="3046" w:type="dxa"/>
          </w:tcPr>
          <w:p w:rsidR="00C370B6" w:rsidRPr="004F1EB2" w:rsidRDefault="00C370B6">
            <w:pPr>
              <w:pStyle w:val="Underskrifter"/>
            </w:pPr>
            <w:r w:rsidRPr="004F1EB2">
              <w:t>Berit Högman (S)</w:t>
            </w:r>
          </w:p>
        </w:tc>
      </w:tr>
    </w:tbl>
    <w:p w:rsidR="00C370B6" w:rsidRPr="004F1EB2" w:rsidRDefault="00C370B6">
      <w:pPr>
        <w:pStyle w:val="Normaltindrag"/>
      </w:pPr>
    </w:p>
    <w:sectPr w:rsidR="00C370B6" w:rsidRPr="004F1E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0B6" w:rsidRPr="004F1EB2" w:rsidRDefault="00C370B6">
      <w:r w:rsidRPr="004F1EB2">
        <w:separator/>
      </w:r>
    </w:p>
  </w:endnote>
  <w:endnote w:type="continuationSeparator" w:id="0">
    <w:p w:rsidR="00C370B6" w:rsidRPr="004F1EB2" w:rsidRDefault="00C370B6">
      <w:r w:rsidRPr="004F1E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0B6" w:rsidRPr="004F1EB2" w:rsidRDefault="004F1EB2">
    <w:pPr>
      <w:pStyle w:val="Sidfot"/>
    </w:pPr>
    <w:r w:rsidRPr="004F1E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142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0B6" w:rsidRDefault="00C370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0B6" w:rsidRDefault="00C370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0B6" w:rsidRPr="004F1EB2" w:rsidRDefault="004F1EB2">
    <w:pPr>
      <w:pStyle w:val="Sidfot"/>
    </w:pPr>
    <w:r w:rsidRPr="004F1E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944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0B6" w:rsidRDefault="00C370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0B6" w:rsidRDefault="00C370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0B6" w:rsidRPr="004F1EB2" w:rsidRDefault="004F1EB2">
    <w:pPr>
      <w:pStyle w:val="Sidfot"/>
    </w:pPr>
    <w:r w:rsidRPr="004F1E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050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0B6" w:rsidRDefault="00C370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0B6" w:rsidRDefault="00C370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0B6" w:rsidRPr="004F1EB2" w:rsidRDefault="00C370B6">
      <w:r w:rsidRPr="004F1EB2">
        <w:separator/>
      </w:r>
    </w:p>
  </w:footnote>
  <w:footnote w:type="continuationSeparator" w:id="0">
    <w:p w:rsidR="00C370B6" w:rsidRPr="004F1EB2" w:rsidRDefault="00C370B6">
      <w:r w:rsidRPr="004F1E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0B6" w:rsidRPr="004F1EB2" w:rsidRDefault="004F1EB2">
    <w:pPr>
      <w:pStyle w:val="Sidhuvud"/>
    </w:pPr>
    <w:r w:rsidRPr="004F1E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204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0B6" w:rsidRDefault="00C370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0B6" w:rsidRDefault="00C370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0B6" w:rsidRPr="004F1EB2" w:rsidRDefault="004F1EB2">
    <w:pPr>
      <w:pStyle w:val="Sidhuvud"/>
    </w:pPr>
    <w:r w:rsidRPr="004F1E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945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0B6" w:rsidRDefault="00C370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0B6" w:rsidRDefault="00C370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0B6" w:rsidRPr="004F1EB2" w:rsidRDefault="00C370B6">
    <w:pPr>
      <w:pStyle w:val="FSHNormal"/>
      <w:tabs>
        <w:tab w:val="right" w:pos="5840"/>
      </w:tabs>
    </w:pPr>
    <w:r w:rsidRPr="004F1EB2">
      <w:br/>
    </w:r>
    <w:r w:rsidRPr="004F1EB2">
      <w:fldChar w:fldCharType="begin" w:fldLock="1"/>
    </w:r>
    <w:r w:rsidRPr="004F1EB2">
      <w:instrText xml:space="preserve"> DOCPROPERTY</w:instrText>
    </w:r>
    <w:r w:rsidRPr="004F1EB2">
      <w:rPr>
        <w:sz w:val="18"/>
      </w:rPr>
      <w:instrText xml:space="preserve"> "YearUser" *\charformat </w:instrText>
    </w:r>
    <w:r w:rsidRPr="004F1EB2">
      <w:fldChar w:fldCharType="separate"/>
    </w:r>
    <w:r w:rsidRPr="004F1EB2">
      <w:t>2011/12</w:t>
    </w:r>
    <w:r w:rsidRPr="004F1EB2">
      <w:fldChar w:fldCharType="end"/>
    </w:r>
    <w:r w:rsidRPr="004F1EB2">
      <w:t xml:space="preserve"> </w:t>
    </w:r>
    <w:r w:rsidRPr="004F1EB2">
      <w:tab/>
      <w:t xml:space="preserve">mnr: </w:t>
    </w:r>
    <w:r w:rsidRPr="004F1EB2">
      <w:fldChar w:fldCharType="begin" w:fldLock="1"/>
    </w:r>
    <w:r w:rsidRPr="004F1EB2">
      <w:instrText xml:space="preserve"> DOCPROPERTY</w:instrText>
    </w:r>
    <w:r w:rsidRPr="004F1EB2">
      <w:rPr>
        <w:sz w:val="18"/>
      </w:rPr>
      <w:instrText xml:space="preserve"> "Motionsnummer" *\charformat </w:instrText>
    </w:r>
    <w:r w:rsidRPr="004F1EB2">
      <w:fldChar w:fldCharType="separate"/>
    </w:r>
    <w:r w:rsidRPr="004F1EB2">
      <w:t>Ub439</w:t>
    </w:r>
    <w:r w:rsidRPr="004F1EB2">
      <w:fldChar w:fldCharType="end"/>
    </w:r>
    <w:r w:rsidRPr="004F1EB2">
      <w:br/>
    </w:r>
    <w:r w:rsidRPr="004F1EB2">
      <w:fldChar w:fldCharType="begin" w:fldLock="1"/>
    </w:r>
    <w:r w:rsidRPr="004F1EB2">
      <w:instrText xml:space="preserve"> DOCPROPERTY</w:instrText>
    </w:r>
    <w:r w:rsidRPr="004F1EB2">
      <w:rPr>
        <w:sz w:val="18"/>
      </w:rPr>
      <w:instrText xml:space="preserve"> "Samling" *\charformat </w:instrText>
    </w:r>
    <w:r w:rsidRPr="004F1EB2">
      <w:fldChar w:fldCharType="end"/>
    </w:r>
    <w:r w:rsidRPr="004F1EB2">
      <w:tab/>
      <w:t xml:space="preserve">pnr: </w:t>
    </w:r>
    <w:r w:rsidRPr="004F1EB2">
      <w:fldChar w:fldCharType="begin" w:fldLock="1"/>
    </w:r>
    <w:r w:rsidRPr="004F1EB2">
      <w:instrText xml:space="preserve"> DOCPROPERTY</w:instrText>
    </w:r>
    <w:r w:rsidRPr="004F1EB2">
      <w:rPr>
        <w:sz w:val="18"/>
      </w:rPr>
      <w:instrText xml:space="preserve"> "Partinummer" *\charformat </w:instrText>
    </w:r>
    <w:r w:rsidRPr="004F1EB2">
      <w:fldChar w:fldCharType="separate"/>
    </w:r>
    <w:r w:rsidRPr="004F1EB2">
      <w:t>S19193</w:t>
    </w:r>
    <w:r w:rsidRPr="004F1EB2">
      <w:fldChar w:fldCharType="end"/>
    </w:r>
  </w:p>
  <w:p w:rsidR="00C370B6" w:rsidRPr="004F1EB2" w:rsidRDefault="00C370B6">
    <w:pPr>
      <w:pStyle w:val="FSHRub1"/>
    </w:pPr>
    <w:r w:rsidRPr="004F1EB2">
      <w:t>Motion till riksdagen</w:t>
    </w:r>
    <w:r w:rsidRPr="004F1EB2">
      <w:br/>
    </w:r>
    <w:r w:rsidRPr="004F1EB2">
      <w:fldChar w:fldCharType="begin" w:fldLock="1"/>
    </w:r>
    <w:r w:rsidRPr="004F1EB2">
      <w:instrText xml:space="preserve"> DOCPROPERTY "YearUser" *\charformat </w:instrText>
    </w:r>
    <w:r w:rsidRPr="004F1EB2">
      <w:fldChar w:fldCharType="separate"/>
    </w:r>
    <w:r w:rsidRPr="004F1EB2">
      <w:t>2011/12</w:t>
    </w:r>
    <w:r w:rsidRPr="004F1EB2">
      <w:fldChar w:fldCharType="end"/>
    </w:r>
    <w:r w:rsidRPr="004F1EB2">
      <w:t>:</w:t>
    </w:r>
    <w:r w:rsidRPr="004F1EB2">
      <w:fldChar w:fldCharType="begin" w:fldLock="1"/>
    </w:r>
    <w:r w:rsidRPr="004F1EB2">
      <w:instrText xml:space="preserve"> DOCPROPERTY "Motionsnummer" *\charformat </w:instrText>
    </w:r>
    <w:r w:rsidRPr="004F1EB2">
      <w:fldChar w:fldCharType="separate"/>
    </w:r>
    <w:r w:rsidRPr="004F1EB2">
      <w:t>Ub439</w:t>
    </w:r>
    <w:r w:rsidRPr="004F1EB2">
      <w:fldChar w:fldCharType="end"/>
    </w:r>
  </w:p>
  <w:p w:rsidR="00C370B6" w:rsidRPr="004F1EB2" w:rsidRDefault="00C370B6">
    <w:pPr>
      <w:pStyle w:val="FSHNormalS5"/>
    </w:pPr>
    <w:r w:rsidRPr="004F1EB2">
      <w:fldChar w:fldCharType="begin" w:fldLock="1"/>
    </w:r>
    <w:r w:rsidRPr="004F1EB2">
      <w:instrText xml:space="preserve"> DOCPROPERTY "MotionarText" *\charformat </w:instrText>
    </w:r>
    <w:r w:rsidRPr="004F1EB2">
      <w:fldChar w:fldCharType="separate"/>
    </w:r>
    <w:r w:rsidRPr="004F1EB2">
      <w:t>av Isak From och Berit Högman (S)</w:t>
    </w:r>
    <w:r w:rsidRPr="004F1EB2">
      <w:fldChar w:fldCharType="end"/>
    </w:r>
    <w:r w:rsidRPr="004F1EB2">
      <w:br/>
    </w:r>
    <w:r w:rsidRPr="004F1EB2">
      <w:fldChar w:fldCharType="begin" w:fldLock="1"/>
    </w:r>
    <w:r w:rsidRPr="004F1EB2">
      <w:instrText xml:space="preserve"> DOCPROPERTY "SvarFrasKort" *\charformat </w:instrText>
    </w:r>
    <w:r w:rsidRPr="004F1EB2">
      <w:fldChar w:fldCharType="end"/>
    </w:r>
  </w:p>
  <w:p w:rsidR="00C370B6" w:rsidRPr="004F1EB2" w:rsidRDefault="00C370B6">
    <w:pPr>
      <w:pStyle w:val="FSHTitel"/>
    </w:pPr>
    <w:r w:rsidRPr="004F1EB2">
      <w:fldChar w:fldCharType="begin" w:fldLock="1"/>
    </w:r>
    <w:r w:rsidRPr="004F1EB2">
      <w:instrText xml:space="preserve"> DOCPROPERTY</w:instrText>
    </w:r>
    <w:r w:rsidRPr="004F1EB2">
      <w:rPr>
        <w:sz w:val="18"/>
      </w:rPr>
      <w:instrText xml:space="preserve"> "RubrikSvar" *\charformat </w:instrText>
    </w:r>
    <w:r w:rsidRPr="004F1EB2">
      <w:fldChar w:fldCharType="separate"/>
    </w:r>
    <w:r w:rsidRPr="004F1EB2">
      <w:t>Kultursatsningar och utbildningssatsningar</w:t>
    </w:r>
    <w:r w:rsidRPr="004F1EB2">
      <w:fldChar w:fldCharType="end"/>
    </w:r>
  </w:p>
  <w:p w:rsidR="00C370B6" w:rsidRPr="004F1EB2" w:rsidRDefault="00C370B6">
    <w:pPr>
      <w:pStyle w:val="Normal00"/>
    </w:pPr>
  </w:p>
  <w:p w:rsidR="00C370B6" w:rsidRPr="004F1EB2" w:rsidRDefault="00C370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6739200">
    <w:abstractNumId w:val="3"/>
  </w:num>
  <w:num w:numId="2" w16cid:durableId="995105098">
    <w:abstractNumId w:val="2"/>
  </w:num>
  <w:num w:numId="3" w16cid:durableId="1719746936">
    <w:abstractNumId w:val="1"/>
  </w:num>
  <w:num w:numId="4" w16cid:durableId="1400132090">
    <w:abstractNumId w:val="0"/>
  </w:num>
  <w:num w:numId="5" w16cid:durableId="800271663">
    <w:abstractNumId w:val="7"/>
  </w:num>
  <w:num w:numId="6" w16cid:durableId="588347251">
    <w:abstractNumId w:val="6"/>
  </w:num>
  <w:num w:numId="7" w16cid:durableId="1325620549">
    <w:abstractNumId w:val="5"/>
  </w:num>
  <w:num w:numId="8" w16cid:durableId="1527794349">
    <w:abstractNumId w:val="4"/>
  </w:num>
  <w:num w:numId="9" w16cid:durableId="48849483">
    <w:abstractNumId w:val="8"/>
  </w:num>
  <w:num w:numId="10" w16cid:durableId="499387771">
    <w:abstractNumId w:val="9"/>
  </w:num>
  <w:num w:numId="11" w16cid:durableId="1596934116">
    <w:abstractNumId w:val="10"/>
  </w:num>
  <w:num w:numId="12" w16cid:durableId="961957692">
    <w:abstractNumId w:val="13"/>
  </w:num>
  <w:num w:numId="13" w16cid:durableId="2059040308">
    <w:abstractNumId w:val="15"/>
  </w:num>
  <w:num w:numId="14" w16cid:durableId="165022129">
    <w:abstractNumId w:val="16"/>
  </w:num>
  <w:num w:numId="15" w16cid:durableId="86927169">
    <w:abstractNumId w:val="11"/>
  </w:num>
  <w:num w:numId="16" w16cid:durableId="62989765">
    <w:abstractNumId w:val="18"/>
  </w:num>
  <w:num w:numId="17" w16cid:durableId="1093824048">
    <w:abstractNumId w:val="17"/>
  </w:num>
  <w:num w:numId="18" w16cid:durableId="2142916680">
    <w:abstractNumId w:val="14"/>
  </w:num>
  <w:num w:numId="19" w16cid:durableId="320892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CF5D5F7-6B57-4062-8484-52B3CFF28847},{40A96CCA-2200-4F16-8C69-143CE5A64D71}"/>
  </w:docVars>
  <w:rsids>
    <w:rsidRoot w:val="00050408"/>
    <w:rsid w:val="00050408"/>
    <w:rsid w:val="004F1EB2"/>
    <w:rsid w:val="00C370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4A6211-145B-4753-A2BA-1DF3A972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2616</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S19193</vt:lpstr>
    </vt:vector>
  </TitlesOfParts>
  <Company>Riksdagen</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S19193</dc:title>
  <dc:subject>S19193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2011-12-02T08:34:00Z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Kultursatsningar och utbildningssatsningar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Kultursatsningar och utbildningssatsningar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Berit Högman (S)</vt:lpwstr>
  </property>
  <property fmtid="{D5CDD505-2E9C-101B-9397-08002B2CF9AE}" pid="26" name="MotionarLista">
    <vt:lpwstr>From, Isak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20112012000000000083000191930069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20112012000000000083000191930069</vt:lpwstr>
  </property>
  <property fmtid="{D5CDD505-2E9C-101B-9397-08002B2CF9AE}" pid="50" name="nummer">
    <vt:lpwstr>439</vt:lpwstr>
  </property>
  <property fmtid="{D5CDD505-2E9C-101B-9397-08002B2CF9AE}" pid="51" name="utskottsbeteckning">
    <vt:lpwstr>Ub</vt:lpwstr>
  </property>
  <property fmtid="{D5CDD505-2E9C-101B-9397-08002B2CF9AE}" pid="52" name="GlobalUID">
    <vt:lpwstr>{B12D4AC9-998F-4773-9F87-E952AEAE405E}</vt:lpwstr>
  </property>
  <property fmtid="{D5CDD505-2E9C-101B-9397-08002B2CF9AE}" pid="53" name="Överföringar">
    <vt:i4>0</vt:i4>
  </property>
  <property fmtid="{D5CDD505-2E9C-101B-9397-08002B2CF9AE}" pid="54" name="Checksum">
    <vt:lpwstr>*0001651203734*</vt:lpwstr>
  </property>
  <property fmtid="{D5CDD505-2E9C-101B-9397-08002B2CF9AE}" pid="55" name="skuggnummer">
    <vt:lpwstr>2339</vt:lpwstr>
  </property>
  <property fmtid="{D5CDD505-2E9C-101B-9397-08002B2CF9AE}" pid="56" name="urixVersion">
    <vt:lpwstr>4.5.0.25</vt:lpwstr>
  </property>
  <property fmtid="{D5CDD505-2E9C-101B-9397-08002B2CF9AE}" pid="57" name="urixOrigin">
    <vt:lpwstr>111213 09:58:54.259</vt:lpwstr>
  </property>
  <property fmtid="{D5CDD505-2E9C-101B-9397-08002B2CF9AE}" pid="58" name="urixGuid">
    <vt:lpwstr>{5DED85CD-0271-41B7-9770-E4173EADE9C9}</vt:lpwstr>
  </property>
</Properties>
</file>