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D511322B9D9A4FD790A8E90758E89065"/>
        </w:placeholder>
        <w:text/>
      </w:sdtPr>
      <w:sdtEndPr/>
      <w:sdtContent>
        <w:p w:rsidRPr="009B062B" w:rsidR="00AF30DD" w:rsidP="001C4C93" w:rsidRDefault="00AF30DD" w14:paraId="6E4F961B" w14:textId="77777777">
          <w:pPr>
            <w:pStyle w:val="Rubrik1"/>
            <w:spacing w:after="300"/>
          </w:pPr>
          <w:r w:rsidRPr="009B062B">
            <w:t>Förslag till riksdagsbeslut</w:t>
          </w:r>
        </w:p>
      </w:sdtContent>
    </w:sdt>
    <w:sdt>
      <w:sdtPr>
        <w:alias w:val="Yrkande 1"/>
        <w:tag w:val="e4848612-898c-46a4-aabb-dfa5b01e70d4"/>
        <w:id w:val="128218051"/>
        <w:lock w:val="sdtLocked"/>
      </w:sdtPr>
      <w:sdtEndPr/>
      <w:sdtContent>
        <w:p w:rsidR="00983CB4" w:rsidRDefault="009D6D41" w14:paraId="6E4F961C" w14:textId="77777777">
          <w:pPr>
            <w:pStyle w:val="Frslagstext"/>
            <w:numPr>
              <w:ilvl w:val="0"/>
              <w:numId w:val="0"/>
            </w:numPr>
          </w:pPr>
          <w:r>
            <w:t>Riksdagen ställer sig bakom det som anförs i motionen om att utreda avskaffandet av mervärdesskatten på interna tjänster i civilsamhällesorganisationer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A0E0C4B59F2472097A3E1193AC5FE22"/>
        </w:placeholder>
        <w:text/>
      </w:sdtPr>
      <w:sdtEndPr/>
      <w:sdtContent>
        <w:p w:rsidRPr="009B062B" w:rsidR="006D79C9" w:rsidP="00333E95" w:rsidRDefault="006D79C9" w14:paraId="6E4F961D" w14:textId="77777777">
          <w:pPr>
            <w:pStyle w:val="Rubrik1"/>
          </w:pPr>
          <w:r>
            <w:t>Motivering</w:t>
          </w:r>
        </w:p>
      </w:sdtContent>
    </w:sdt>
    <w:p w:rsidR="00423B2F" w:rsidP="00734EA9" w:rsidRDefault="00734EA9" w14:paraId="6E4F961E" w14:textId="0C5A9D82">
      <w:pPr>
        <w:pStyle w:val="Normalutanindragellerluft"/>
      </w:pPr>
      <w:r>
        <w:t>Liberaler värnar om människors frivilliga samarbete, utanför såväl den offentliga som den kommersiella sektorn. Det är det vi ofta kallar civilsamhället. I civilsamhället hittar vi idrottsrörelsen, folkbildning och samfund, för att ta några exempel. Civilsamhället består till stor del av olika organisationer som sinsemellan ser mycket olika ut. Vissa är helt lokala. Andra är stora rikstäckande organisationer, men även dessa skiljer sig mycket åt från varandra.</w:t>
      </w:r>
    </w:p>
    <w:p w:rsidR="00423B2F" w:rsidP="00423B2F" w:rsidRDefault="00734EA9" w14:paraId="6E4F961F" w14:textId="299EC03E">
      <w:r w:rsidRPr="00423B2F">
        <w:t>Reglerna för mervärdesskatt (moms) är mycket illa anpassade till dessa organisa</w:t>
      </w:r>
      <w:r w:rsidR="00CE49CC">
        <w:softHyphen/>
      </w:r>
      <w:r w:rsidRPr="00423B2F">
        <w:t>tioner. Beroende på om en civilsamhälle</w:t>
      </w:r>
      <w:bookmarkStart w:name="_GoBack" w:id="1"/>
      <w:bookmarkEnd w:id="1"/>
      <w:r w:rsidRPr="00423B2F">
        <w:t>sorganisation valt att vara en juridisk person eller låta exempelvis varje avdelning utgöra en egen juridisk person slår det skatte</w:t>
      </w:r>
      <w:r w:rsidR="00CE49CC">
        <w:softHyphen/>
      </w:r>
      <w:r w:rsidRPr="00423B2F">
        <w:t>mässiga regelverket helt olika. Har man valt det senare är transaktioner som köp av tjänster inom den egna organisationen momspliktiga, medan de inte är det för organisa</w:t>
      </w:r>
      <w:r w:rsidR="00CE49CC">
        <w:softHyphen/>
      </w:r>
      <w:r w:rsidRPr="00423B2F">
        <w:t xml:space="preserve">tioner som är en enda juridisk person. </w:t>
      </w:r>
    </w:p>
    <w:p w:rsidR="00423B2F" w:rsidP="00423B2F" w:rsidRDefault="00734EA9" w14:paraId="6E4F9620" w14:textId="77777777">
      <w:r>
        <w:t>Detta fenomen kallas internmoms (moms på interna transaktioner). Det är ganska vanligt att man inom organisationer köper tjänster som till exempel administration, juridik eller HR/IT-stöd från någon annan del av organisationen. Tjänster som är interna och inte tillgängliga på marknaden.</w:t>
      </w:r>
    </w:p>
    <w:p w:rsidRPr="00422B9E" w:rsidR="00422B9E" w:rsidP="00423B2F" w:rsidRDefault="00734EA9" w14:paraId="6E4F9621" w14:textId="4A41C3C5">
      <w:r>
        <w:t>Internmomsen är godtycklig och hämmar civilsamhällets möjlighet att utvecklas. Till sist betalas den av deltagarna. Internmomsen bör därför avskaffas och skatte</w:t>
      </w:r>
      <w:r w:rsidR="00CE49CC">
        <w:softHyphen/>
      </w:r>
      <w:r>
        <w:t>systemet vara neutralt till hur en organisation är uppbyggd.</w:t>
      </w:r>
    </w:p>
    <w:sdt>
      <w:sdtPr>
        <w:rPr>
          <w:i/>
          <w:noProof/>
        </w:rPr>
        <w:alias w:val="CC_Underskrifter"/>
        <w:tag w:val="CC_Underskrifter"/>
        <w:id w:val="583496634"/>
        <w:lock w:val="sdtContentLocked"/>
        <w:placeholder>
          <w:docPart w:val="7827D2ADA8B549A7B7DAD31E5CEE26DD"/>
        </w:placeholder>
      </w:sdtPr>
      <w:sdtEndPr>
        <w:rPr>
          <w:i w:val="0"/>
          <w:noProof w:val="0"/>
        </w:rPr>
      </w:sdtEndPr>
      <w:sdtContent>
        <w:p w:rsidR="001C4C93" w:rsidP="001C4C93" w:rsidRDefault="001C4C93" w14:paraId="6E4F9623" w14:textId="77777777"/>
        <w:p w:rsidRPr="008E0FE2" w:rsidR="004801AC" w:rsidP="001C4C93" w:rsidRDefault="00705A06" w14:paraId="6E4F9624" w14:textId="77777777"/>
      </w:sdtContent>
    </w:sdt>
    <w:tbl>
      <w:tblPr>
        <w:tblW w:w="5000" w:type="pct"/>
        <w:tblLook w:val="04A0" w:firstRow="1" w:lastRow="0" w:firstColumn="1" w:lastColumn="0" w:noHBand="0" w:noVBand="1"/>
        <w:tblCaption w:val="underskrifter"/>
      </w:tblPr>
      <w:tblGrid>
        <w:gridCol w:w="4252"/>
        <w:gridCol w:w="4252"/>
      </w:tblGrid>
      <w:tr w:rsidR="0069715E" w14:paraId="5B04770A" w14:textId="77777777">
        <w:trPr>
          <w:cantSplit/>
        </w:trPr>
        <w:tc>
          <w:tcPr>
            <w:tcW w:w="50" w:type="pct"/>
            <w:vAlign w:val="bottom"/>
          </w:tcPr>
          <w:p w:rsidR="0069715E" w:rsidRDefault="00C33849" w14:paraId="7281574C" w14:textId="77777777">
            <w:pPr>
              <w:pStyle w:val="Underskrifter"/>
            </w:pPr>
            <w:r>
              <w:t>Malin Danielsson (L)</w:t>
            </w:r>
          </w:p>
        </w:tc>
        <w:tc>
          <w:tcPr>
            <w:tcW w:w="50" w:type="pct"/>
            <w:vAlign w:val="bottom"/>
          </w:tcPr>
          <w:p w:rsidR="0069715E" w:rsidRDefault="0069715E" w14:paraId="66FEE0D7" w14:textId="77777777">
            <w:pPr>
              <w:pStyle w:val="Underskrifter"/>
            </w:pPr>
          </w:p>
        </w:tc>
      </w:tr>
    </w:tbl>
    <w:p w:rsidR="00F770EF" w:rsidRDefault="00F770EF" w14:paraId="6E4F9628" w14:textId="77777777"/>
    <w:sectPr w:rsidR="00F770EF"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4F962A" w14:textId="77777777" w:rsidR="002C455C" w:rsidRDefault="002C455C" w:rsidP="000C1CAD">
      <w:pPr>
        <w:spacing w:line="240" w:lineRule="auto"/>
      </w:pPr>
      <w:r>
        <w:separator/>
      </w:r>
    </w:p>
  </w:endnote>
  <w:endnote w:type="continuationSeparator" w:id="0">
    <w:p w14:paraId="6E4F962B" w14:textId="77777777" w:rsidR="002C455C" w:rsidRDefault="002C455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4F963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4F963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4F9639" w14:textId="77777777" w:rsidR="00262EA3" w:rsidRPr="001C4C93" w:rsidRDefault="00262EA3" w:rsidP="001C4C9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4F9628" w14:textId="77777777" w:rsidR="002C455C" w:rsidRDefault="002C455C" w:rsidP="000C1CAD">
      <w:pPr>
        <w:spacing w:line="240" w:lineRule="auto"/>
      </w:pPr>
      <w:r>
        <w:separator/>
      </w:r>
    </w:p>
  </w:footnote>
  <w:footnote w:type="continuationSeparator" w:id="0">
    <w:p w14:paraId="6E4F9629" w14:textId="77777777" w:rsidR="002C455C" w:rsidRDefault="002C455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4F962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E4F963A" wp14:editId="6E4F963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E4F963E" w14:textId="77777777" w:rsidR="00262EA3" w:rsidRDefault="00705A06" w:rsidP="008103B5">
                          <w:pPr>
                            <w:jc w:val="right"/>
                          </w:pPr>
                          <w:sdt>
                            <w:sdtPr>
                              <w:alias w:val="CC_Noformat_Partikod"/>
                              <w:tag w:val="CC_Noformat_Partikod"/>
                              <w:id w:val="-53464382"/>
                              <w:placeholder>
                                <w:docPart w:val="C204AEA4CDA44FFAB36E51E8BF3B3902"/>
                              </w:placeholder>
                              <w:text/>
                            </w:sdtPr>
                            <w:sdtEndPr/>
                            <w:sdtContent>
                              <w:r w:rsidR="00734EA9">
                                <w:t>L</w:t>
                              </w:r>
                            </w:sdtContent>
                          </w:sdt>
                          <w:sdt>
                            <w:sdtPr>
                              <w:alias w:val="CC_Noformat_Partinummer"/>
                              <w:tag w:val="CC_Noformat_Partinummer"/>
                              <w:id w:val="-1709555926"/>
                              <w:placeholder>
                                <w:docPart w:val="88B822620D80484DB4CD695BB54B9953"/>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E4F963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E4F963E" w14:textId="77777777" w:rsidR="00262EA3" w:rsidRDefault="00705A06" w:rsidP="008103B5">
                    <w:pPr>
                      <w:jc w:val="right"/>
                    </w:pPr>
                    <w:sdt>
                      <w:sdtPr>
                        <w:alias w:val="CC_Noformat_Partikod"/>
                        <w:tag w:val="CC_Noformat_Partikod"/>
                        <w:id w:val="-53464382"/>
                        <w:placeholder>
                          <w:docPart w:val="C204AEA4CDA44FFAB36E51E8BF3B3902"/>
                        </w:placeholder>
                        <w:text/>
                      </w:sdtPr>
                      <w:sdtEndPr/>
                      <w:sdtContent>
                        <w:r w:rsidR="00734EA9">
                          <w:t>L</w:t>
                        </w:r>
                      </w:sdtContent>
                    </w:sdt>
                    <w:sdt>
                      <w:sdtPr>
                        <w:alias w:val="CC_Noformat_Partinummer"/>
                        <w:tag w:val="CC_Noformat_Partinummer"/>
                        <w:id w:val="-1709555926"/>
                        <w:placeholder>
                          <w:docPart w:val="88B822620D80484DB4CD695BB54B9953"/>
                        </w:placeholder>
                        <w:showingPlcHdr/>
                        <w:text/>
                      </w:sdtPr>
                      <w:sdtEndPr/>
                      <w:sdtContent>
                        <w:r w:rsidR="00262EA3">
                          <w:t xml:space="preserve"> </w:t>
                        </w:r>
                      </w:sdtContent>
                    </w:sdt>
                  </w:p>
                </w:txbxContent>
              </v:textbox>
              <w10:wrap anchorx="page"/>
            </v:shape>
          </w:pict>
        </mc:Fallback>
      </mc:AlternateContent>
    </w:r>
  </w:p>
  <w:p w14:paraId="6E4F962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4F962E" w14:textId="77777777" w:rsidR="00262EA3" w:rsidRDefault="00262EA3" w:rsidP="008563AC">
    <w:pPr>
      <w:jc w:val="right"/>
    </w:pPr>
  </w:p>
  <w:p w14:paraId="6E4F962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4F9632" w14:textId="77777777" w:rsidR="00262EA3" w:rsidRDefault="00705A0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E4F963C" wp14:editId="6E4F963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E4F9633" w14:textId="77777777" w:rsidR="00262EA3" w:rsidRDefault="00705A06" w:rsidP="00A314CF">
    <w:pPr>
      <w:pStyle w:val="FSHNormal"/>
      <w:spacing w:before="40"/>
    </w:pPr>
    <w:sdt>
      <w:sdtPr>
        <w:alias w:val="CC_Noformat_Motionstyp"/>
        <w:tag w:val="CC_Noformat_Motionstyp"/>
        <w:id w:val="1162973129"/>
        <w:lock w:val="sdtContentLocked"/>
        <w15:appearance w15:val="hidden"/>
        <w:text/>
      </w:sdtPr>
      <w:sdtEndPr/>
      <w:sdtContent>
        <w:r w:rsidR="002D25DF">
          <w:t>Enskild motion</w:t>
        </w:r>
      </w:sdtContent>
    </w:sdt>
    <w:r w:rsidR="00821B36">
      <w:t xml:space="preserve"> </w:t>
    </w:r>
    <w:sdt>
      <w:sdtPr>
        <w:alias w:val="CC_Noformat_Partikod"/>
        <w:tag w:val="CC_Noformat_Partikod"/>
        <w:id w:val="1471015553"/>
        <w:text/>
      </w:sdtPr>
      <w:sdtEndPr/>
      <w:sdtContent>
        <w:r w:rsidR="00734EA9">
          <w:t>L</w:t>
        </w:r>
      </w:sdtContent>
    </w:sdt>
    <w:sdt>
      <w:sdtPr>
        <w:alias w:val="CC_Noformat_Partinummer"/>
        <w:tag w:val="CC_Noformat_Partinummer"/>
        <w:id w:val="-2014525982"/>
        <w:showingPlcHdr/>
        <w:text/>
      </w:sdtPr>
      <w:sdtEndPr/>
      <w:sdtContent>
        <w:r w:rsidR="00821B36">
          <w:t xml:space="preserve"> </w:t>
        </w:r>
      </w:sdtContent>
    </w:sdt>
  </w:p>
  <w:p w14:paraId="6E4F9634" w14:textId="77777777" w:rsidR="00262EA3" w:rsidRPr="008227B3" w:rsidRDefault="00705A0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E4F9635" w14:textId="77777777" w:rsidR="00262EA3" w:rsidRPr="008227B3" w:rsidRDefault="00705A0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D25DF">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D25DF">
          <w:t>:2288</w:t>
        </w:r>
      </w:sdtContent>
    </w:sdt>
  </w:p>
  <w:p w14:paraId="6E4F9636" w14:textId="77777777" w:rsidR="00262EA3" w:rsidRDefault="00705A06" w:rsidP="00E03A3D">
    <w:pPr>
      <w:pStyle w:val="Motionr"/>
    </w:pPr>
    <w:sdt>
      <w:sdtPr>
        <w:alias w:val="CC_Noformat_Avtext"/>
        <w:tag w:val="CC_Noformat_Avtext"/>
        <w:id w:val="-2020768203"/>
        <w:lock w:val="sdtContentLocked"/>
        <w15:appearance w15:val="hidden"/>
        <w:text/>
      </w:sdtPr>
      <w:sdtEndPr/>
      <w:sdtContent>
        <w:r w:rsidR="002D25DF">
          <w:t>av Malin Danielsson (L)</w:t>
        </w:r>
      </w:sdtContent>
    </w:sdt>
  </w:p>
  <w:sdt>
    <w:sdtPr>
      <w:alias w:val="CC_Noformat_Rubtext"/>
      <w:tag w:val="CC_Noformat_Rubtext"/>
      <w:id w:val="-218060500"/>
      <w:lock w:val="sdtLocked"/>
      <w:text/>
    </w:sdtPr>
    <w:sdtEndPr/>
    <w:sdtContent>
      <w:p w14:paraId="6E4F9637" w14:textId="70173D03" w:rsidR="00262EA3" w:rsidRDefault="002D25DF" w:rsidP="00283E0F">
        <w:pPr>
          <w:pStyle w:val="FSHRub2"/>
        </w:pPr>
        <w:r>
          <w:t>Mervärdesskatt på interna tjänster i civilsamhällesorganisationer</w:t>
        </w:r>
      </w:p>
    </w:sdtContent>
  </w:sdt>
  <w:sdt>
    <w:sdtPr>
      <w:alias w:val="CC_Boilerplate_3"/>
      <w:tag w:val="CC_Boilerplate_3"/>
      <w:id w:val="1606463544"/>
      <w:lock w:val="sdtContentLocked"/>
      <w15:appearance w15:val="hidden"/>
      <w:text w:multiLine="1"/>
    </w:sdtPr>
    <w:sdtEndPr/>
    <w:sdtContent>
      <w:p w14:paraId="6E4F963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734EA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4C93"/>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1A5"/>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55C"/>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5DF"/>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B6A"/>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2F"/>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15E"/>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A06"/>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4EA9"/>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6C54"/>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3CB4"/>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6D41"/>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7F7"/>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58B"/>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2CC2"/>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3849"/>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1DDA"/>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49CC"/>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3AB"/>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610C"/>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0EF"/>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E4F961A"/>
  <w15:chartTrackingRefBased/>
  <w15:docId w15:val="{0F65EC3C-C033-4359-BF30-1BAD4D2EF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2475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511322B9D9A4FD790A8E90758E89065"/>
        <w:category>
          <w:name w:val="Allmänt"/>
          <w:gallery w:val="placeholder"/>
        </w:category>
        <w:types>
          <w:type w:val="bbPlcHdr"/>
        </w:types>
        <w:behaviors>
          <w:behavior w:val="content"/>
        </w:behaviors>
        <w:guid w:val="{98AEA67F-1DDA-4246-A72E-79255FBFAA08}"/>
      </w:docPartPr>
      <w:docPartBody>
        <w:p w:rsidR="00F452F8" w:rsidRDefault="005C5143">
          <w:pPr>
            <w:pStyle w:val="D511322B9D9A4FD790A8E90758E89065"/>
          </w:pPr>
          <w:r w:rsidRPr="005A0A93">
            <w:rPr>
              <w:rStyle w:val="Platshllartext"/>
            </w:rPr>
            <w:t>Förslag till riksdagsbeslut</w:t>
          </w:r>
        </w:p>
      </w:docPartBody>
    </w:docPart>
    <w:docPart>
      <w:docPartPr>
        <w:name w:val="AA0E0C4B59F2472097A3E1193AC5FE22"/>
        <w:category>
          <w:name w:val="Allmänt"/>
          <w:gallery w:val="placeholder"/>
        </w:category>
        <w:types>
          <w:type w:val="bbPlcHdr"/>
        </w:types>
        <w:behaviors>
          <w:behavior w:val="content"/>
        </w:behaviors>
        <w:guid w:val="{F1655684-5FD2-4045-9A22-C089A1FC8C07}"/>
      </w:docPartPr>
      <w:docPartBody>
        <w:p w:rsidR="00F452F8" w:rsidRDefault="005C5143">
          <w:pPr>
            <w:pStyle w:val="AA0E0C4B59F2472097A3E1193AC5FE22"/>
          </w:pPr>
          <w:r w:rsidRPr="005A0A93">
            <w:rPr>
              <w:rStyle w:val="Platshllartext"/>
            </w:rPr>
            <w:t>Motivering</w:t>
          </w:r>
        </w:p>
      </w:docPartBody>
    </w:docPart>
    <w:docPart>
      <w:docPartPr>
        <w:name w:val="C204AEA4CDA44FFAB36E51E8BF3B3902"/>
        <w:category>
          <w:name w:val="Allmänt"/>
          <w:gallery w:val="placeholder"/>
        </w:category>
        <w:types>
          <w:type w:val="bbPlcHdr"/>
        </w:types>
        <w:behaviors>
          <w:behavior w:val="content"/>
        </w:behaviors>
        <w:guid w:val="{9B88F1B4-B058-4F6B-B7BF-0E3FCE5C99CF}"/>
      </w:docPartPr>
      <w:docPartBody>
        <w:p w:rsidR="00F452F8" w:rsidRDefault="005C5143">
          <w:pPr>
            <w:pStyle w:val="C204AEA4CDA44FFAB36E51E8BF3B3902"/>
          </w:pPr>
          <w:r>
            <w:rPr>
              <w:rStyle w:val="Platshllartext"/>
            </w:rPr>
            <w:t xml:space="preserve"> </w:t>
          </w:r>
        </w:p>
      </w:docPartBody>
    </w:docPart>
    <w:docPart>
      <w:docPartPr>
        <w:name w:val="88B822620D80484DB4CD695BB54B9953"/>
        <w:category>
          <w:name w:val="Allmänt"/>
          <w:gallery w:val="placeholder"/>
        </w:category>
        <w:types>
          <w:type w:val="bbPlcHdr"/>
        </w:types>
        <w:behaviors>
          <w:behavior w:val="content"/>
        </w:behaviors>
        <w:guid w:val="{4A392826-C026-4BA7-958E-5EE4D35137FB}"/>
      </w:docPartPr>
      <w:docPartBody>
        <w:p w:rsidR="00F452F8" w:rsidRDefault="005C5143">
          <w:pPr>
            <w:pStyle w:val="88B822620D80484DB4CD695BB54B9953"/>
          </w:pPr>
          <w:r>
            <w:t xml:space="preserve"> </w:t>
          </w:r>
        </w:p>
      </w:docPartBody>
    </w:docPart>
    <w:docPart>
      <w:docPartPr>
        <w:name w:val="7827D2ADA8B549A7B7DAD31E5CEE26DD"/>
        <w:category>
          <w:name w:val="Allmänt"/>
          <w:gallery w:val="placeholder"/>
        </w:category>
        <w:types>
          <w:type w:val="bbPlcHdr"/>
        </w:types>
        <w:behaviors>
          <w:behavior w:val="content"/>
        </w:behaviors>
        <w:guid w:val="{1B9F16AD-2EC5-48AA-8500-8FA60EE0FC78}"/>
      </w:docPartPr>
      <w:docPartBody>
        <w:p w:rsidR="00A61E94" w:rsidRDefault="00A61E9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5143"/>
    <w:rsid w:val="000F6657"/>
    <w:rsid w:val="005358C5"/>
    <w:rsid w:val="005C5143"/>
    <w:rsid w:val="00914B08"/>
    <w:rsid w:val="0096164B"/>
    <w:rsid w:val="00A61E94"/>
    <w:rsid w:val="00F452F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511322B9D9A4FD790A8E90758E89065">
    <w:name w:val="D511322B9D9A4FD790A8E90758E89065"/>
  </w:style>
  <w:style w:type="paragraph" w:customStyle="1" w:styleId="AE934B7086D448CD96B757CAA22D8CEB">
    <w:name w:val="AE934B7086D448CD96B757CAA22D8CE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2EE876842E14BCF8329A63EEB4C4534">
    <w:name w:val="62EE876842E14BCF8329A63EEB4C4534"/>
  </w:style>
  <w:style w:type="paragraph" w:customStyle="1" w:styleId="AA0E0C4B59F2472097A3E1193AC5FE22">
    <w:name w:val="AA0E0C4B59F2472097A3E1193AC5FE22"/>
  </w:style>
  <w:style w:type="paragraph" w:customStyle="1" w:styleId="4AC6C1F03DF644F7A0AEFDF7D90B560D">
    <w:name w:val="4AC6C1F03DF644F7A0AEFDF7D90B560D"/>
  </w:style>
  <w:style w:type="paragraph" w:customStyle="1" w:styleId="B4E7F13665A348A7900E828E468AC5EE">
    <w:name w:val="B4E7F13665A348A7900E828E468AC5EE"/>
  </w:style>
  <w:style w:type="paragraph" w:customStyle="1" w:styleId="C204AEA4CDA44FFAB36E51E8BF3B3902">
    <w:name w:val="C204AEA4CDA44FFAB36E51E8BF3B3902"/>
  </w:style>
  <w:style w:type="paragraph" w:customStyle="1" w:styleId="88B822620D80484DB4CD695BB54B9953">
    <w:name w:val="88B822620D80484DB4CD695BB54B995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E1AC38B-EA32-4FA5-96FD-F0CB53A7DB61}"/>
</file>

<file path=customXml/itemProps2.xml><?xml version="1.0" encoding="utf-8"?>
<ds:datastoreItem xmlns:ds="http://schemas.openxmlformats.org/officeDocument/2006/customXml" ds:itemID="{49D00AC4-4D3C-4073-A7C0-4AE9BF68E714}"/>
</file>

<file path=customXml/itemProps3.xml><?xml version="1.0" encoding="utf-8"?>
<ds:datastoreItem xmlns:ds="http://schemas.openxmlformats.org/officeDocument/2006/customXml" ds:itemID="{8B558A53-861B-44B5-8543-CC596C06A3F1}"/>
</file>

<file path=docProps/app.xml><?xml version="1.0" encoding="utf-8"?>
<Properties xmlns="http://schemas.openxmlformats.org/officeDocument/2006/extended-properties" xmlns:vt="http://schemas.openxmlformats.org/officeDocument/2006/docPropsVTypes">
  <Template>Normal</Template>
  <TotalTime>20</TotalTime>
  <Pages>2</Pages>
  <Words>236</Words>
  <Characters>1464</Characters>
  <Application>Microsoft Office Word</Application>
  <DocSecurity>0</DocSecurity>
  <Lines>30</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Avskaffa mervärdesskatten på interna tjänster i civilsamhällesorganisationer</vt:lpstr>
      <vt:lpstr>
      </vt:lpstr>
    </vt:vector>
  </TitlesOfParts>
  <Company>Sveriges riksdag</Company>
  <LinksUpToDate>false</LinksUpToDate>
  <CharactersWithSpaces>1691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