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7309B0976B040A184E7F649DCEDD216"/>
        </w:placeholder>
        <w15:appearance w15:val="hidden"/>
        <w:text/>
      </w:sdtPr>
      <w:sdtEndPr/>
      <w:sdtContent>
        <w:p w:rsidRPr="009B062B" w:rsidR="00AF30DD" w:rsidP="009B062B" w:rsidRDefault="00AF30DD" w14:paraId="40C2FC43" w14:textId="77777777">
          <w:pPr>
            <w:pStyle w:val="RubrikFrslagTIllRiksdagsbeslut"/>
          </w:pPr>
          <w:r w:rsidRPr="009B062B">
            <w:t>Förslag till riksdagsbeslut</w:t>
          </w:r>
        </w:p>
      </w:sdtContent>
    </w:sdt>
    <w:sdt>
      <w:sdtPr>
        <w:alias w:val="Yrkande 1"/>
        <w:tag w:val="c87c549b-16b0-4751-b277-97aad7fb4147"/>
        <w:id w:val="378595879"/>
        <w:lock w:val="sdtLocked"/>
      </w:sdtPr>
      <w:sdtEndPr/>
      <w:sdtContent>
        <w:p w:rsidR="002C6D86" w:rsidRDefault="00F23144" w14:paraId="40C2FC44" w14:textId="77777777">
          <w:pPr>
            <w:pStyle w:val="Frslagstext"/>
            <w:numPr>
              <w:ilvl w:val="0"/>
              <w:numId w:val="0"/>
            </w:numPr>
          </w:pPr>
          <w:r>
            <w:t>Riksdagen ställer sig bakom det som anförs i motionen om att överväga möjligheten för staten att ta ett större samordningsansvar för problematiken med övergivna gruvor för att säkerställa en hållbar hantering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2B045DEE804E72896E7CF68E415A77"/>
        </w:placeholder>
        <w15:appearance w15:val="hidden"/>
        <w:text/>
      </w:sdtPr>
      <w:sdtEndPr/>
      <w:sdtContent>
        <w:p w:rsidRPr="009B062B" w:rsidR="006D79C9" w:rsidP="00333E95" w:rsidRDefault="006D79C9" w14:paraId="40C2FC45" w14:textId="77777777">
          <w:pPr>
            <w:pStyle w:val="Rubrik1"/>
          </w:pPr>
          <w:r>
            <w:t>Motivering</w:t>
          </w:r>
        </w:p>
      </w:sdtContent>
    </w:sdt>
    <w:p w:rsidRPr="00BB68AC" w:rsidR="00F063B4" w:rsidP="00636172" w:rsidRDefault="00636172" w14:paraId="40C2FC46" w14:textId="77777777">
      <w:pPr>
        <w:pStyle w:val="Normalutanindragellerluft"/>
      </w:pPr>
      <w:r w:rsidRPr="00BB68AC">
        <w:t xml:space="preserve">Sverige och Bergslagen har en lång och framgångsrik historia som gruvnation. Under århundraden har bland annat järn-, silver- och guldmalm och förädlade varor av dessa produkter varit bland våra viktigaste exportprodukter. </w:t>
      </w:r>
    </w:p>
    <w:p w:rsidRPr="00F063B4" w:rsidR="00636172" w:rsidP="00F063B4" w:rsidRDefault="00636172" w14:paraId="40C2FC47" w14:textId="01EA0881">
      <w:r w:rsidRPr="00F063B4">
        <w:t>Under åren har många gruvor också lagts ner på grund av minskad lönsamhet eller att malmen helt enkelt tagit slut. Översiktligt finns i Bergslagen 11 000 gruvor</w:t>
      </w:r>
      <w:r w:rsidR="000C54E6">
        <w:t>,</w:t>
      </w:r>
      <w:r w:rsidRPr="00F063B4">
        <w:t xml:space="preserve"> och många ligger ofta i och i närheten av våra samhällen</w:t>
      </w:r>
      <w:r w:rsidR="000C54E6">
        <w:t>.</w:t>
      </w:r>
    </w:p>
    <w:p w:rsidRPr="00F063B4" w:rsidR="00636172" w:rsidP="00F063B4" w:rsidRDefault="00636172" w14:paraId="40C2FC48" w14:textId="77777777">
      <w:r w:rsidRPr="00F063B4">
        <w:lastRenderedPageBreak/>
        <w:t>I dag reglerar minerallagen hur områden i vilka gruvdrift bedrivits skall återställas och vilka ersättningsregler som gäller för dem som upplåter mark för gruvdrift.</w:t>
      </w:r>
    </w:p>
    <w:p w:rsidRPr="00F063B4" w:rsidR="00636172" w:rsidP="00F063B4" w:rsidRDefault="00636172" w14:paraId="40C2FC49" w14:textId="77777777">
      <w:r w:rsidRPr="00F063B4">
        <w:t>Detta finns att läsa om ansvarsfördelningen kring nedlagda gruvor:</w:t>
      </w:r>
    </w:p>
    <w:p w:rsidRPr="00F063B4" w:rsidR="00636172" w:rsidP="00F063B4" w:rsidRDefault="00636172" w14:paraId="40C2FC4A" w14:textId="77777777">
      <w:pPr>
        <w:ind w:firstLine="0"/>
      </w:pPr>
      <w:r w:rsidRPr="00F063B4">
        <w:t>Att gruvrättigheter upphört innebär att marken återgått till markens ägare. Ett visst förstahandsansvar lär alltid markägaren ha. Det gäller för sådana faror för människor eller djur på hans eller hennes mark som människor åstadkommit. Det här ansvaret följer av allmänna rättsprinciper oavsett om farorna orsakas av gamla gruvhål eller av något annat.</w:t>
      </w:r>
    </w:p>
    <w:p w:rsidRPr="00F063B4" w:rsidR="00636172" w:rsidP="00F063B4" w:rsidRDefault="00636172" w14:paraId="40C2FC4B" w14:textId="77777777">
      <w:r w:rsidRPr="00F063B4">
        <w:t>Kommunerna har en allmän skyldighet att verka för att åstadkomma skydd mot olyckor inom den egna kommunen. Kommunen har dock inte skyldighet att överta någon annans ansvar.</w:t>
      </w:r>
    </w:p>
    <w:p w:rsidRPr="00F063B4" w:rsidR="00636172" w:rsidP="00F063B4" w:rsidRDefault="00636172" w14:paraId="40C2FC4C" w14:textId="506F93A7">
      <w:r w:rsidRPr="00F063B4">
        <w:t xml:space="preserve">Staten har också ett ansvar beträffande gamla gruvhål. Det ansvaret ligger hos länsstyrelsen och polisen. Om ett övergivet gruvhål </w:t>
      </w:r>
      <w:r w:rsidR="000C54E6">
        <w:t>är en uppenbar fara för människor</w:t>
      </w:r>
      <w:bookmarkStart w:name="_GoBack" w:id="1"/>
      <w:bookmarkEnd w:id="1"/>
      <w:r w:rsidRPr="00F063B4">
        <w:t xml:space="preserve"> eller husdjur är det tillåtet att på statsverkets bekostnad anordna stängsel kring gruvhålet. Den lösningen består i att markägaren, kommunen, polismyndigheten och länsstyrelsen tar var sin del av ansvaret. </w:t>
      </w:r>
    </w:p>
    <w:p w:rsidRPr="00F063B4" w:rsidR="00652B73" w:rsidP="00F063B4" w:rsidRDefault="00636172" w14:paraId="40C2FC4D" w14:textId="77777777">
      <w:r w:rsidRPr="00F063B4">
        <w:lastRenderedPageBreak/>
        <w:t>Då det är många olika aktörer som har ansvar för övergivna gruvhål så faller ofta det</w:t>
      </w:r>
      <w:r w:rsidR="00AA5893">
        <w:t xml:space="preserve">ta mellan stolarna. Staten kan behöva ta ett större ansvar för att samordna olika aktörers insatser. </w:t>
      </w:r>
    </w:p>
    <w:p w:rsidRPr="00636172" w:rsidR="00636172" w:rsidP="00636172" w:rsidRDefault="00636172" w14:paraId="40C2FC4E" w14:textId="77777777"/>
    <w:sdt>
      <w:sdtPr>
        <w:alias w:val="CC_Underskrifter"/>
        <w:tag w:val="CC_Underskrifter"/>
        <w:id w:val="583496634"/>
        <w:lock w:val="sdtContentLocked"/>
        <w:placeholder>
          <w:docPart w:val="7E32D096E8254163903A44FD9D873385"/>
        </w:placeholder>
        <w15:appearance w15:val="hidden"/>
      </w:sdtPr>
      <w:sdtEndPr/>
      <w:sdtContent>
        <w:p w:rsidR="004801AC" w:rsidP="00500394" w:rsidRDefault="000C54E6" w14:paraId="40C2FC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Pia Nilsson (S)</w:t>
            </w:r>
          </w:p>
        </w:tc>
      </w:tr>
    </w:tbl>
    <w:p w:rsidR="00E8533D" w:rsidRDefault="00E8533D" w14:paraId="40C2FC56" w14:textId="77777777"/>
    <w:sectPr w:rsidR="00E853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2FC58" w14:textId="77777777" w:rsidR="00D61CF2" w:rsidRDefault="00D61CF2" w:rsidP="000C1CAD">
      <w:pPr>
        <w:spacing w:line="240" w:lineRule="auto"/>
      </w:pPr>
      <w:r>
        <w:separator/>
      </w:r>
    </w:p>
  </w:endnote>
  <w:endnote w:type="continuationSeparator" w:id="0">
    <w:p w14:paraId="40C2FC59" w14:textId="77777777" w:rsidR="00D61CF2" w:rsidRDefault="00D61C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2FC5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2FC5F" w14:textId="2D38BB1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54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2FC56" w14:textId="77777777" w:rsidR="00D61CF2" w:rsidRDefault="00D61CF2" w:rsidP="000C1CAD">
      <w:pPr>
        <w:spacing w:line="240" w:lineRule="auto"/>
      </w:pPr>
      <w:r>
        <w:separator/>
      </w:r>
    </w:p>
  </w:footnote>
  <w:footnote w:type="continuationSeparator" w:id="0">
    <w:p w14:paraId="40C2FC57" w14:textId="77777777" w:rsidR="00D61CF2" w:rsidRDefault="00D61C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C2FC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C2FC69" wp14:anchorId="40C2FC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C54E6" w14:paraId="40C2FC6A" w14:textId="77777777">
                          <w:pPr>
                            <w:jc w:val="right"/>
                          </w:pPr>
                          <w:sdt>
                            <w:sdtPr>
                              <w:alias w:val="CC_Noformat_Partikod"/>
                              <w:tag w:val="CC_Noformat_Partikod"/>
                              <w:id w:val="-53464382"/>
                              <w:placeholder>
                                <w:docPart w:val="0BBC50A57A694B77B442C3C8A6B43DB9"/>
                              </w:placeholder>
                              <w:text/>
                            </w:sdtPr>
                            <w:sdtEndPr/>
                            <w:sdtContent>
                              <w:r w:rsidR="00636172">
                                <w:t>S</w:t>
                              </w:r>
                            </w:sdtContent>
                          </w:sdt>
                          <w:sdt>
                            <w:sdtPr>
                              <w:alias w:val="CC_Noformat_Partinummer"/>
                              <w:tag w:val="CC_Noformat_Partinummer"/>
                              <w:id w:val="-1709555926"/>
                              <w:placeholder>
                                <w:docPart w:val="FFAF7326AD8445D8B8A7EF1986B3BD17"/>
                              </w:placeholder>
                              <w:text/>
                            </w:sdtPr>
                            <w:sdtEndPr/>
                            <w:sdtContent>
                              <w:r w:rsidR="00F063B4">
                                <w:t>1005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C2FC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C54E6" w14:paraId="40C2FC6A" w14:textId="77777777">
                    <w:pPr>
                      <w:jc w:val="right"/>
                    </w:pPr>
                    <w:sdt>
                      <w:sdtPr>
                        <w:alias w:val="CC_Noformat_Partikod"/>
                        <w:tag w:val="CC_Noformat_Partikod"/>
                        <w:id w:val="-53464382"/>
                        <w:placeholder>
                          <w:docPart w:val="0BBC50A57A694B77B442C3C8A6B43DB9"/>
                        </w:placeholder>
                        <w:text/>
                      </w:sdtPr>
                      <w:sdtEndPr/>
                      <w:sdtContent>
                        <w:r w:rsidR="00636172">
                          <w:t>S</w:t>
                        </w:r>
                      </w:sdtContent>
                    </w:sdt>
                    <w:sdt>
                      <w:sdtPr>
                        <w:alias w:val="CC_Noformat_Partinummer"/>
                        <w:tag w:val="CC_Noformat_Partinummer"/>
                        <w:id w:val="-1709555926"/>
                        <w:placeholder>
                          <w:docPart w:val="FFAF7326AD8445D8B8A7EF1986B3BD17"/>
                        </w:placeholder>
                        <w:text/>
                      </w:sdtPr>
                      <w:sdtEndPr/>
                      <w:sdtContent>
                        <w:r w:rsidR="00F063B4">
                          <w:t>1005</w:t>
                        </w:r>
                      </w:sdtContent>
                    </w:sdt>
                  </w:p>
                </w:txbxContent>
              </v:textbox>
              <w10:wrap anchorx="page"/>
            </v:shape>
          </w:pict>
        </mc:Fallback>
      </mc:AlternateContent>
    </w:r>
  </w:p>
  <w:p w:rsidRPr="00293C4F" w:rsidR="004F35FE" w:rsidP="00776B74" w:rsidRDefault="004F35FE" w14:paraId="40C2FC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54E6" w14:paraId="40C2FC5C" w14:textId="77777777">
    <w:pPr>
      <w:jc w:val="right"/>
    </w:pPr>
    <w:sdt>
      <w:sdtPr>
        <w:alias w:val="CC_Noformat_Partikod"/>
        <w:tag w:val="CC_Noformat_Partikod"/>
        <w:id w:val="559911109"/>
        <w:placeholder>
          <w:docPart w:val="FFAF7326AD8445D8B8A7EF1986B3BD17"/>
        </w:placeholder>
        <w:text/>
      </w:sdtPr>
      <w:sdtEndPr/>
      <w:sdtContent>
        <w:r w:rsidR="00636172">
          <w:t>S</w:t>
        </w:r>
      </w:sdtContent>
    </w:sdt>
    <w:sdt>
      <w:sdtPr>
        <w:alias w:val="CC_Noformat_Partinummer"/>
        <w:tag w:val="CC_Noformat_Partinummer"/>
        <w:id w:val="1197820850"/>
        <w:text/>
      </w:sdtPr>
      <w:sdtEndPr/>
      <w:sdtContent>
        <w:r w:rsidR="00F063B4">
          <w:t>1005</w:t>
        </w:r>
      </w:sdtContent>
    </w:sdt>
  </w:p>
  <w:p w:rsidR="004F35FE" w:rsidP="00776B74" w:rsidRDefault="004F35FE" w14:paraId="40C2FC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54E6" w14:paraId="40C2FC60" w14:textId="77777777">
    <w:pPr>
      <w:jc w:val="right"/>
    </w:pPr>
    <w:sdt>
      <w:sdtPr>
        <w:alias w:val="CC_Noformat_Partikod"/>
        <w:tag w:val="CC_Noformat_Partikod"/>
        <w:id w:val="1471015553"/>
        <w:text/>
      </w:sdtPr>
      <w:sdtEndPr/>
      <w:sdtContent>
        <w:r w:rsidR="00636172">
          <w:t>S</w:t>
        </w:r>
      </w:sdtContent>
    </w:sdt>
    <w:sdt>
      <w:sdtPr>
        <w:alias w:val="CC_Noformat_Partinummer"/>
        <w:tag w:val="CC_Noformat_Partinummer"/>
        <w:id w:val="-2014525982"/>
        <w:text/>
      </w:sdtPr>
      <w:sdtEndPr/>
      <w:sdtContent>
        <w:r w:rsidR="00F063B4">
          <w:t>1005</w:t>
        </w:r>
      </w:sdtContent>
    </w:sdt>
  </w:p>
  <w:p w:rsidR="004F35FE" w:rsidP="00A314CF" w:rsidRDefault="000C54E6" w14:paraId="40C2FC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C54E6" w14:paraId="40C2FC6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0C54E6" w:rsidR="004F35FE" w:rsidP="00B37A37" w:rsidRDefault="000C54E6" w14:paraId="40C2FC63"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:783</w:t>
        </w:r>
      </w:sdtContent>
    </w:sdt>
  </w:p>
  <w:p w:rsidRPr="000C54E6" w:rsidR="004F35FE" w:rsidP="00E03A3D" w:rsidRDefault="000C54E6" w14:paraId="40C2FC64" w14:textId="77777777">
    <w:pPr>
      <w:pStyle w:val="Motionr"/>
      <w:rPr>
        <w:lang w:val="en-US"/>
      </w:rPr>
    </w:pPr>
    <w:sdt>
      <w:sdtPr>
        <w:alias w:val="CC_Noformat_Avtext"/>
        <w:tag w:val="CC_Noformat_Avtext"/>
        <w:id w:val="-2020768203"/>
        <w:lock w:val="sdtContentLocked"/>
        <w15:appearance w15:val="hidden"/>
        <w:text/>
      </w:sdtPr>
      <w:sdtEndPr/>
      <w:sdtContent>
        <w:r>
          <w:t>av Olle Thorell m.fl. (S)</w:t>
        </w:r>
      </w:sdtContent>
    </w:sdt>
  </w:p>
  <w:sdt>
    <w:sdtPr>
      <w:alias w:val="CC_Noformat_Rubtext"/>
      <w:tag w:val="CC_Noformat_Rubtext"/>
      <w:id w:val="-218060500"/>
      <w:lock w:val="sdtLocked"/>
      <w15:appearance w15:val="hidden"/>
      <w:text/>
    </w:sdtPr>
    <w:sdtEndPr/>
    <w:sdtContent>
      <w:p w:rsidR="004F35FE" w:rsidP="00283E0F" w:rsidRDefault="00636172" w14:paraId="40C2FC65" w14:textId="77777777">
        <w:pPr>
          <w:pStyle w:val="FSHRub2"/>
        </w:pPr>
        <w:r>
          <w:t>Övergivna gruvor</w:t>
        </w:r>
      </w:p>
    </w:sdtContent>
  </w:sdt>
  <w:sdt>
    <w:sdtPr>
      <w:alias w:val="CC_Boilerplate_3"/>
      <w:tag w:val="CC_Boilerplate_3"/>
      <w:id w:val="1606463544"/>
      <w:lock w:val="sdtContentLocked"/>
      <w15:appearance w15:val="hidden"/>
      <w:text w:multiLine="1"/>
    </w:sdtPr>
    <w:sdtEndPr/>
    <w:sdtContent>
      <w:p w:rsidR="004F35FE" w:rsidP="00283E0F" w:rsidRDefault="004F35FE" w14:paraId="40C2FC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546DFC"/>
    <w:multiLevelType w:val="hybridMultilevel"/>
    <w:tmpl w:val="30904C70"/>
    <w:lvl w:ilvl="0" w:tplc="3F38BA4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17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4E6"/>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5E92"/>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B7BB7"/>
    <w:rsid w:val="002C3E32"/>
    <w:rsid w:val="002C4B2D"/>
    <w:rsid w:val="002C4D23"/>
    <w:rsid w:val="002C4E34"/>
    <w:rsid w:val="002C51D6"/>
    <w:rsid w:val="002C52A4"/>
    <w:rsid w:val="002C5D51"/>
    <w:rsid w:val="002C686F"/>
    <w:rsid w:val="002C6D86"/>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5E4"/>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394"/>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200"/>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172"/>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5C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7A8"/>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5893"/>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8AC"/>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ED8"/>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67B1"/>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CF2"/>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33D"/>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B4"/>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144"/>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C2FC43"/>
  <w15:chartTrackingRefBased/>
  <w15:docId w15:val="{BF5434CB-4116-4E66-9301-58CBB79B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309B0976B040A184E7F649DCEDD216"/>
        <w:category>
          <w:name w:val="Allmänt"/>
          <w:gallery w:val="placeholder"/>
        </w:category>
        <w:types>
          <w:type w:val="bbPlcHdr"/>
        </w:types>
        <w:behaviors>
          <w:behavior w:val="content"/>
        </w:behaviors>
        <w:guid w:val="{F1A91983-826C-4B19-91A4-D831757865A3}"/>
      </w:docPartPr>
      <w:docPartBody>
        <w:p w:rsidR="00EF4D54" w:rsidRDefault="00EF4D54">
          <w:pPr>
            <w:pStyle w:val="47309B0976B040A184E7F649DCEDD216"/>
          </w:pPr>
          <w:r w:rsidRPr="005A0A93">
            <w:rPr>
              <w:rStyle w:val="Platshllartext"/>
            </w:rPr>
            <w:t>Förslag till riksdagsbeslut</w:t>
          </w:r>
        </w:p>
      </w:docPartBody>
    </w:docPart>
    <w:docPart>
      <w:docPartPr>
        <w:name w:val="432B045DEE804E72896E7CF68E415A77"/>
        <w:category>
          <w:name w:val="Allmänt"/>
          <w:gallery w:val="placeholder"/>
        </w:category>
        <w:types>
          <w:type w:val="bbPlcHdr"/>
        </w:types>
        <w:behaviors>
          <w:behavior w:val="content"/>
        </w:behaviors>
        <w:guid w:val="{D1C1B798-0085-4FBD-A8F3-1D61AF105FDB}"/>
      </w:docPartPr>
      <w:docPartBody>
        <w:p w:rsidR="00EF4D54" w:rsidRDefault="00EF4D54">
          <w:pPr>
            <w:pStyle w:val="432B045DEE804E72896E7CF68E415A77"/>
          </w:pPr>
          <w:r w:rsidRPr="005A0A93">
            <w:rPr>
              <w:rStyle w:val="Platshllartext"/>
            </w:rPr>
            <w:t>Motivering</w:t>
          </w:r>
        </w:p>
      </w:docPartBody>
    </w:docPart>
    <w:docPart>
      <w:docPartPr>
        <w:name w:val="7E32D096E8254163903A44FD9D873385"/>
        <w:category>
          <w:name w:val="Allmänt"/>
          <w:gallery w:val="placeholder"/>
        </w:category>
        <w:types>
          <w:type w:val="bbPlcHdr"/>
        </w:types>
        <w:behaviors>
          <w:behavior w:val="content"/>
        </w:behaviors>
        <w:guid w:val="{883A8682-9742-4B0E-A6EC-B0613CE86CB3}"/>
      </w:docPartPr>
      <w:docPartBody>
        <w:p w:rsidR="00EF4D54" w:rsidRDefault="00EF4D54">
          <w:pPr>
            <w:pStyle w:val="7E32D096E8254163903A44FD9D873385"/>
          </w:pPr>
          <w:r w:rsidRPr="00490DAC">
            <w:rPr>
              <w:rStyle w:val="Platshllartext"/>
            </w:rPr>
            <w:t>Skriv ej här, motionärer infogas via panel!</w:t>
          </w:r>
        </w:p>
      </w:docPartBody>
    </w:docPart>
    <w:docPart>
      <w:docPartPr>
        <w:name w:val="0BBC50A57A694B77B442C3C8A6B43DB9"/>
        <w:category>
          <w:name w:val="Allmänt"/>
          <w:gallery w:val="placeholder"/>
        </w:category>
        <w:types>
          <w:type w:val="bbPlcHdr"/>
        </w:types>
        <w:behaviors>
          <w:behavior w:val="content"/>
        </w:behaviors>
        <w:guid w:val="{5DB04F32-6B8E-4333-9C53-C6DBA1649728}"/>
      </w:docPartPr>
      <w:docPartBody>
        <w:p w:rsidR="00EF4D54" w:rsidRDefault="00EF4D54">
          <w:pPr>
            <w:pStyle w:val="0BBC50A57A694B77B442C3C8A6B43DB9"/>
          </w:pPr>
          <w:r>
            <w:rPr>
              <w:rStyle w:val="Platshllartext"/>
            </w:rPr>
            <w:t xml:space="preserve"> </w:t>
          </w:r>
        </w:p>
      </w:docPartBody>
    </w:docPart>
    <w:docPart>
      <w:docPartPr>
        <w:name w:val="FFAF7326AD8445D8B8A7EF1986B3BD17"/>
        <w:category>
          <w:name w:val="Allmänt"/>
          <w:gallery w:val="placeholder"/>
        </w:category>
        <w:types>
          <w:type w:val="bbPlcHdr"/>
        </w:types>
        <w:behaviors>
          <w:behavior w:val="content"/>
        </w:behaviors>
        <w:guid w:val="{3D5817D8-40DF-41F2-8D71-818A58DAD3C1}"/>
      </w:docPartPr>
      <w:docPartBody>
        <w:p w:rsidR="00EF4D54" w:rsidRDefault="00EF4D54">
          <w:pPr>
            <w:pStyle w:val="FFAF7326AD8445D8B8A7EF1986B3BD1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54"/>
    <w:rsid w:val="00EF4D54"/>
    <w:rsid w:val="00FF6A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309B0976B040A184E7F649DCEDD216">
    <w:name w:val="47309B0976B040A184E7F649DCEDD216"/>
  </w:style>
  <w:style w:type="paragraph" w:customStyle="1" w:styleId="ACFF866D04A240A5A7351174EAFA4328">
    <w:name w:val="ACFF866D04A240A5A7351174EAFA4328"/>
  </w:style>
  <w:style w:type="paragraph" w:customStyle="1" w:styleId="06F85A28853142A2897512DA73951149">
    <w:name w:val="06F85A28853142A2897512DA73951149"/>
  </w:style>
  <w:style w:type="paragraph" w:customStyle="1" w:styleId="432B045DEE804E72896E7CF68E415A77">
    <w:name w:val="432B045DEE804E72896E7CF68E415A77"/>
  </w:style>
  <w:style w:type="paragraph" w:customStyle="1" w:styleId="7E32D096E8254163903A44FD9D873385">
    <w:name w:val="7E32D096E8254163903A44FD9D873385"/>
  </w:style>
  <w:style w:type="paragraph" w:customStyle="1" w:styleId="0BBC50A57A694B77B442C3C8A6B43DB9">
    <w:name w:val="0BBC50A57A694B77B442C3C8A6B43DB9"/>
  </w:style>
  <w:style w:type="paragraph" w:customStyle="1" w:styleId="FFAF7326AD8445D8B8A7EF1986B3BD17">
    <w:name w:val="FFAF7326AD8445D8B8A7EF1986B3B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5015A1-B5A6-4F0E-9808-76CA7C8E4F6F}"/>
</file>

<file path=customXml/itemProps2.xml><?xml version="1.0" encoding="utf-8"?>
<ds:datastoreItem xmlns:ds="http://schemas.openxmlformats.org/officeDocument/2006/customXml" ds:itemID="{79DDB550-1798-40C6-BAED-68C624967B04}"/>
</file>

<file path=customXml/itemProps3.xml><?xml version="1.0" encoding="utf-8"?>
<ds:datastoreItem xmlns:ds="http://schemas.openxmlformats.org/officeDocument/2006/customXml" ds:itemID="{8A974504-62AE-4192-B673-2B0B1FE22261}"/>
</file>

<file path=docProps/app.xml><?xml version="1.0" encoding="utf-8"?>
<Properties xmlns="http://schemas.openxmlformats.org/officeDocument/2006/extended-properties" xmlns:vt="http://schemas.openxmlformats.org/officeDocument/2006/docPropsVTypes">
  <Template>Normal</Template>
  <TotalTime>4</TotalTime>
  <Pages>2</Pages>
  <Words>318</Words>
  <Characters>1801</Characters>
  <Application>Microsoft Office Word</Application>
  <DocSecurity>0</DocSecurity>
  <Lines>36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S1005 Övergivna gruvor</vt:lpstr>
      <vt:lpstr>
      </vt:lpstr>
    </vt:vector>
  </TitlesOfParts>
  <Company>Sveriges riksdag</Company>
  <LinksUpToDate>false</LinksUpToDate>
  <CharactersWithSpaces>2103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