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6AA5" w:rsidP="00DA0661">
      <w:pPr>
        <w:pStyle w:val="Title"/>
      </w:pPr>
      <w:bookmarkStart w:id="0" w:name="Start"/>
      <w:bookmarkEnd w:id="0"/>
      <w:r>
        <w:t xml:space="preserve">Svar på </w:t>
      </w:r>
      <w:r w:rsidRPr="002A6AA5">
        <w:rPr>
          <w:rFonts w:cstheme="majorHAnsi"/>
          <w:szCs w:val="26"/>
        </w:rPr>
        <w:t xml:space="preserve">fråga </w:t>
      </w:r>
      <w:r w:rsidRPr="002A6AA5">
        <w:rPr>
          <w:rFonts w:cstheme="majorHAnsi"/>
          <w:szCs w:val="26"/>
        </w:rPr>
        <w:t xml:space="preserve">2021/22:1130 </w:t>
      </w:r>
      <w:r w:rsidRPr="002A6AA5" w:rsidR="00322D60">
        <w:rPr>
          <w:rFonts w:cstheme="majorHAnsi"/>
          <w:szCs w:val="26"/>
        </w:rPr>
        <w:t xml:space="preserve">av Håkan </w:t>
      </w:r>
      <w:r w:rsidRPr="002A6AA5" w:rsidR="00322D60">
        <w:rPr>
          <w:rFonts w:cstheme="majorHAnsi"/>
          <w:szCs w:val="26"/>
        </w:rPr>
        <w:t>Svenneling</w:t>
      </w:r>
      <w:r w:rsidRPr="002A6AA5" w:rsidR="00322D60">
        <w:rPr>
          <w:rFonts w:cstheme="majorHAnsi"/>
          <w:szCs w:val="26"/>
        </w:rPr>
        <w:t xml:space="preserve"> (V)</w:t>
      </w:r>
      <w:r w:rsidR="00322D60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2A6AA5">
        <w:rPr>
          <w:rFonts w:cstheme="majorHAnsi"/>
          <w:szCs w:val="26"/>
        </w:rPr>
        <w:t xml:space="preserve">Israels fängslanden av palestinska minderåriga </w:t>
      </w:r>
    </w:p>
    <w:p w:rsidR="004565B2" w:rsidP="00FB39F2">
      <w:pPr>
        <w:autoSpaceDE w:val="0"/>
        <w:autoSpaceDN w:val="0"/>
        <w:adjustRightInd w:val="0"/>
        <w:spacing w:after="0"/>
        <w:rPr>
          <w:rFonts w:cs="TimesNewRomanPSMT"/>
        </w:rPr>
      </w:pPr>
      <w:r w:rsidRPr="00F009F4">
        <w:t xml:space="preserve">Håkan </w:t>
      </w:r>
      <w:r w:rsidRPr="00F009F4">
        <w:t>Svenneling</w:t>
      </w:r>
      <w:r w:rsidRPr="00F009F4">
        <w:t xml:space="preserve"> </w:t>
      </w:r>
      <w:r w:rsidRPr="00F009F4" w:rsidR="00DA4C7F">
        <w:t>har frågat mig</w:t>
      </w:r>
      <w:r w:rsidRPr="00F009F4" w:rsidR="00AC4BE0">
        <w:t xml:space="preserve"> </w:t>
      </w:r>
      <w:r w:rsidRPr="00F009F4" w:rsidR="00F009F4">
        <w:t>om jag a</w:t>
      </w:r>
      <w:r w:rsidRPr="00F009F4" w:rsidR="00F009F4">
        <w:rPr>
          <w:rFonts w:cs="TimesNewRomanPSMT"/>
        </w:rPr>
        <w:t xml:space="preserve">vser att fördöma Israels fängslande av Amal </w:t>
      </w:r>
      <w:r w:rsidRPr="00F009F4" w:rsidR="00F009F4">
        <w:rPr>
          <w:rFonts w:cs="TimesNewRomanPSMT"/>
        </w:rPr>
        <w:t>Muamar</w:t>
      </w:r>
      <w:r w:rsidRPr="00F009F4" w:rsidR="00F009F4">
        <w:rPr>
          <w:rFonts w:cs="TimesNewRomanPSMT"/>
        </w:rPr>
        <w:t xml:space="preserve"> </w:t>
      </w:r>
      <w:r w:rsidRPr="00F009F4" w:rsidR="00F009F4">
        <w:rPr>
          <w:rFonts w:cs="TimesNewRomanPSMT"/>
        </w:rPr>
        <w:t>Nakhleh</w:t>
      </w:r>
      <w:r w:rsidRPr="00F009F4" w:rsidR="00F009F4">
        <w:rPr>
          <w:rFonts w:cs="TimesNewRomanPSMT"/>
        </w:rPr>
        <w:t xml:space="preserve"> och andra fängslanden av palestinska minderåriga</w:t>
      </w:r>
      <w:r w:rsidR="000F14C3">
        <w:rPr>
          <w:rFonts w:cs="TimesNewRomanPSMT"/>
        </w:rPr>
        <w:t>.</w:t>
      </w:r>
    </w:p>
    <w:p w:rsidR="004565B2" w:rsidP="00FB39F2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0F14C3" w:rsidP="00FB39F2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  <w:r w:rsidRPr="000F14C3">
        <w:rPr>
          <w:color w:val="000000"/>
          <w:shd w:val="clear" w:color="auto" w:fill="FFFFFF"/>
        </w:rPr>
        <w:t>Regeringen ser allvarligt på användande av</w:t>
      </w:r>
      <w:r w:rsidR="004565B2">
        <w:rPr>
          <w:color w:val="000000"/>
          <w:shd w:val="clear" w:color="auto" w:fill="FFFFFF"/>
        </w:rPr>
        <w:t xml:space="preserve"> administrativt förvar</w:t>
      </w:r>
      <w:r w:rsidRPr="000F14C3">
        <w:rPr>
          <w:color w:val="000000"/>
          <w:shd w:val="clear" w:color="auto" w:fill="FFFFFF"/>
        </w:rPr>
        <w:t>.</w:t>
      </w:r>
      <w:r w:rsidR="00477780">
        <w:rPr>
          <w:color w:val="000000"/>
          <w:shd w:val="clear" w:color="auto" w:fill="FFFFFF"/>
        </w:rPr>
        <w:t xml:space="preserve"> </w:t>
      </w:r>
      <w:r w:rsidRPr="00352C09" w:rsidR="00352C09">
        <w:rPr>
          <w:color w:val="000000"/>
          <w:shd w:val="clear" w:color="auto" w:fill="FFFFFF"/>
        </w:rPr>
        <w:t xml:space="preserve">När Israel granskades i FN:s universella granskningsmekanism (Universal </w:t>
      </w:r>
      <w:r w:rsidRPr="00352C09" w:rsidR="00352C09">
        <w:rPr>
          <w:color w:val="000000"/>
          <w:shd w:val="clear" w:color="auto" w:fill="FFFFFF"/>
        </w:rPr>
        <w:t>Periodic</w:t>
      </w:r>
      <w:r w:rsidRPr="00352C09" w:rsidR="00352C09">
        <w:rPr>
          <w:color w:val="000000"/>
          <w:shd w:val="clear" w:color="auto" w:fill="FFFFFF"/>
        </w:rPr>
        <w:t xml:space="preserve"> Review) i FN:s råd för mänskliga rättigheter i januari 2018 fokuserade en av de tre rekommendationer som Sverige gav Israel på administrativt förvar. Sverige uppmanade </w:t>
      </w:r>
      <w:r w:rsidR="00675866">
        <w:rPr>
          <w:color w:val="000000"/>
          <w:shd w:val="clear" w:color="auto" w:fill="FFFFFF"/>
        </w:rPr>
        <w:t>i detta avseende</w:t>
      </w:r>
      <w:r w:rsidRPr="00352C09" w:rsidR="00352C09">
        <w:rPr>
          <w:color w:val="000000"/>
          <w:shd w:val="clear" w:color="auto" w:fill="FFFFFF"/>
        </w:rPr>
        <w:t xml:space="preserve"> Israel att säkerställa att folkrätten, inklusive mänskliga rättigheter, respekteras</w:t>
      </w:r>
      <w:r w:rsidR="00352C09">
        <w:rPr>
          <w:color w:val="000000"/>
          <w:shd w:val="clear" w:color="auto" w:fill="FFFFFF"/>
        </w:rPr>
        <w:t xml:space="preserve">, framför allt när det gäller </w:t>
      </w:r>
      <w:r w:rsidR="009B5518">
        <w:rPr>
          <w:color w:val="000000"/>
          <w:shd w:val="clear" w:color="auto" w:fill="FFFFFF"/>
        </w:rPr>
        <w:t>minderåriga</w:t>
      </w:r>
      <w:r w:rsidR="004565B2">
        <w:rPr>
          <w:color w:val="000000"/>
          <w:shd w:val="clear" w:color="auto" w:fill="FFFFFF"/>
        </w:rPr>
        <w:t>.</w:t>
      </w:r>
      <w:r w:rsidR="00F43DB4">
        <w:rPr>
          <w:color w:val="000000"/>
          <w:shd w:val="clear" w:color="auto" w:fill="FFFFFF"/>
        </w:rPr>
        <w:t xml:space="preserve"> </w:t>
      </w:r>
    </w:p>
    <w:p w:rsidR="004565B2" w:rsidP="00FB39F2">
      <w:pPr>
        <w:autoSpaceDE w:val="0"/>
        <w:autoSpaceDN w:val="0"/>
        <w:adjustRightInd w:val="0"/>
        <w:spacing w:after="0"/>
        <w:rPr>
          <w:color w:val="000000"/>
          <w:shd w:val="clear" w:color="auto" w:fill="FFFFFF"/>
        </w:rPr>
      </w:pPr>
    </w:p>
    <w:p w:rsidR="00477780" w:rsidRPr="00477780" w:rsidP="00FB39F2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EU, </w:t>
      </w:r>
      <w:r w:rsidR="00A401AD">
        <w:rPr>
          <w:color w:val="000000"/>
          <w:shd w:val="clear" w:color="auto" w:fill="FFFFFF"/>
        </w:rPr>
        <w:t xml:space="preserve">inklusive </w:t>
      </w:r>
      <w:r>
        <w:rPr>
          <w:color w:val="000000"/>
          <w:shd w:val="clear" w:color="auto" w:fill="FFFFFF"/>
        </w:rPr>
        <w:t xml:space="preserve">Sverige, har uppmanat att </w:t>
      </w:r>
      <w:r w:rsidRPr="00F009F4">
        <w:rPr>
          <w:rFonts w:cs="TimesNewRomanPSMT"/>
        </w:rPr>
        <w:t xml:space="preserve">Amal </w:t>
      </w:r>
      <w:r w:rsidRPr="00F009F4">
        <w:rPr>
          <w:rFonts w:cs="TimesNewRomanPSMT"/>
        </w:rPr>
        <w:t>Muamar</w:t>
      </w:r>
      <w:r w:rsidRPr="00F009F4">
        <w:rPr>
          <w:rFonts w:cs="TimesNewRomanPSMT"/>
        </w:rPr>
        <w:t xml:space="preserve"> </w:t>
      </w:r>
      <w:r w:rsidRPr="00F009F4">
        <w:rPr>
          <w:rFonts w:cs="TimesNewRomanPSMT"/>
        </w:rPr>
        <w:t>Nakhleh</w:t>
      </w:r>
      <w:r>
        <w:rPr>
          <w:rFonts w:cs="TimesNewRomanPSMT"/>
        </w:rPr>
        <w:t xml:space="preserve"> </w:t>
      </w:r>
      <w:r w:rsidR="00EA0CF3">
        <w:rPr>
          <w:rFonts w:cs="TimesNewRomanPSMT"/>
        </w:rPr>
        <w:t xml:space="preserve">omedelbart </w:t>
      </w:r>
      <w:r w:rsidR="00A4590B">
        <w:rPr>
          <w:rFonts w:cs="TimesNewRomanPSMT"/>
        </w:rPr>
        <w:t>friges</w:t>
      </w:r>
      <w:r>
        <w:rPr>
          <w:rFonts w:cs="TimesNewRomanPSMT"/>
        </w:rPr>
        <w:t xml:space="preserve">. </w:t>
      </w:r>
    </w:p>
    <w:p w:rsidR="00DA4C7F" w:rsidP="00FB39F2">
      <w:pPr>
        <w:pStyle w:val="BodyText"/>
      </w:pPr>
      <w:r>
        <w:t xml:space="preserve">Stockholm den </w:t>
      </w:r>
      <w:sdt>
        <w:sdtPr>
          <w:id w:val="-1225218591"/>
          <w:placeholder>
            <w:docPart w:val="DD73F02D1C1A47F8A6033FCE3412ACA3"/>
          </w:placeholder>
          <w:dataBinding w:xpath="/ns0:DocumentInfo[1]/ns0:BaseInfo[1]/ns0:HeaderDate[1]" w:storeItemID="{788392BA-5BDB-424E-8AC1-484BEE31B974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6AA5">
            <w:t>2 mars 2022</w:t>
          </w:r>
        </w:sdtContent>
      </w:sdt>
    </w:p>
    <w:p w:rsidR="00DA4C7F" w:rsidP="00FB39F2">
      <w:pPr>
        <w:pStyle w:val="Brdtextutanavstnd"/>
      </w:pPr>
    </w:p>
    <w:p w:rsidR="00DA4C7F" w:rsidP="00FB39F2">
      <w:pPr>
        <w:pStyle w:val="Brdtextutanavstnd"/>
      </w:pPr>
    </w:p>
    <w:p w:rsidR="00DA4C7F" w:rsidP="00FB39F2">
      <w:pPr>
        <w:pStyle w:val="BodyText"/>
      </w:pPr>
      <w:r>
        <w:t>Ann Linde</w:t>
      </w:r>
    </w:p>
    <w:p w:rsidR="00DA4C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4C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4C7F" w:rsidRPr="007D73AB" w:rsidP="00340DE0">
          <w:pPr>
            <w:pStyle w:val="Header"/>
          </w:pPr>
        </w:p>
      </w:tc>
      <w:tc>
        <w:tcPr>
          <w:tcW w:w="1134" w:type="dxa"/>
        </w:tcPr>
        <w:p w:rsidR="00DA4C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4C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4C7F" w:rsidRPr="00710A6C" w:rsidP="00EE3C0F">
          <w:pPr>
            <w:pStyle w:val="Header"/>
            <w:rPr>
              <w:b/>
            </w:rPr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764D4342F14280A9B2C6E607D6D36D"/>
            </w:placeholder>
            <w:dataBinding w:xpath="/ns0:DocumentInfo[1]/ns0:BaseInfo[1]/ns0:Dn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t>UD2022/02950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00D649B4824B429CA4384FB1723234"/>
            </w:placeholder>
            <w:showingPlcHdr/>
            <w:dataBinding w:xpath="/ns0:DocumentInfo[1]/ns0:BaseInfo[1]/ns0:DocNumber[1]" w:storeItemID="{788392BA-5BDB-424E-8AC1-484BEE31B974}" w:prefixMappings="xmlns:ns0='http://lp/documentinfo/RK' "/>
            <w:text/>
          </w:sdtPr>
          <w:sdtContent>
            <w:p w:rsidR="00DA4C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4C7F" w:rsidP="00EE3C0F">
          <w:pPr>
            <w:pStyle w:val="Header"/>
          </w:pPr>
        </w:p>
      </w:tc>
      <w:tc>
        <w:tcPr>
          <w:tcW w:w="1134" w:type="dxa"/>
        </w:tcPr>
        <w:p w:rsidR="00DA4C7F" w:rsidP="0094502D">
          <w:pPr>
            <w:pStyle w:val="Header"/>
          </w:pPr>
        </w:p>
        <w:p w:rsidR="00DA4C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E37F37A5284F5AB7796DC37363B6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C7F" w:rsidRPr="00DA4C7F" w:rsidP="00340DE0">
              <w:pPr>
                <w:pStyle w:val="Header"/>
                <w:rPr>
                  <w:b/>
                </w:rPr>
              </w:pPr>
              <w:r w:rsidRPr="00DA4C7F">
                <w:rPr>
                  <w:b/>
                </w:rPr>
                <w:t>Utrikesdepartementet</w:t>
              </w:r>
            </w:p>
            <w:p w:rsidR="00621D54" w:rsidP="00340DE0">
              <w:pPr>
                <w:pStyle w:val="Header"/>
              </w:pPr>
              <w:r w:rsidRPr="00DA4C7F">
                <w:t>Utrikesministern</w:t>
              </w:r>
            </w:p>
            <w:p w:rsidR="00621D54" w:rsidP="00340DE0">
              <w:pPr>
                <w:pStyle w:val="Header"/>
              </w:pPr>
            </w:p>
            <w:p w:rsidR="00DA4C7F" w:rsidRPr="00340DE0" w:rsidP="00621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B1C12C43E94624BDE1A6954B24CE02"/>
          </w:placeholder>
          <w:dataBinding w:xpath="/ns0:DocumentInfo[1]/ns0:BaseInfo[1]/ns0:Recipient[1]" w:storeItemID="{788392BA-5BDB-424E-8AC1-484BEE31B974}" w:prefixMappings="xmlns:ns0='http://lp/documentinfo/RK' "/>
          <w:text w:multiLine="1"/>
        </w:sdtPr>
        <w:sdtContent>
          <w:tc>
            <w:tcPr>
              <w:tcW w:w="3170" w:type="dxa"/>
            </w:tcPr>
            <w:p w:rsidR="00DA4C7F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A4C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764D4342F14280A9B2C6E607D6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509AA-ADEC-4A8D-965B-13B7F4FC286F}"/>
      </w:docPartPr>
      <w:docPartBody>
        <w:p w:rsidR="003400E1" w:rsidP="00305616">
          <w:pPr>
            <w:pStyle w:val="02764D4342F14280A9B2C6E607D6D3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0D649B4824B429CA4384FB172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4F148-E85A-457D-8A91-BAC156872D95}"/>
      </w:docPartPr>
      <w:docPartBody>
        <w:p w:rsidR="003400E1" w:rsidP="00305616">
          <w:pPr>
            <w:pStyle w:val="3B00D649B4824B429CA4384FB1723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37F37A5284F5AB7796DC37363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6D1AE-FA6A-4BB4-97AE-04628AF7C764}"/>
      </w:docPartPr>
      <w:docPartBody>
        <w:p w:rsidR="003400E1" w:rsidP="00305616">
          <w:pPr>
            <w:pStyle w:val="89E37F37A5284F5AB7796DC37363B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C12C43E94624BDE1A6954B24C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A01E-ADFD-4BAE-9341-3ABEC5B17DF5}"/>
      </w:docPartPr>
      <w:docPartBody>
        <w:p w:rsidR="003400E1" w:rsidP="00305616">
          <w:pPr>
            <w:pStyle w:val="C5B1C12C43E94624BDE1A6954B24CE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3F02D1C1A47F8A6033FCE3412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8C98-6D6A-43D1-9740-A8315BC5E1AE}"/>
      </w:docPartPr>
      <w:docPartBody>
        <w:p w:rsidR="003400E1" w:rsidP="00305616">
          <w:pPr>
            <w:pStyle w:val="DD73F02D1C1A47F8A6033FCE3412AC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16"/>
    <w:rPr>
      <w:noProof w:val="0"/>
      <w:color w:val="808080"/>
    </w:rPr>
  </w:style>
  <w:style w:type="paragraph" w:customStyle="1" w:styleId="02764D4342F14280A9B2C6E607D6D36D">
    <w:name w:val="02764D4342F14280A9B2C6E607D6D36D"/>
    <w:rsid w:val="00305616"/>
  </w:style>
  <w:style w:type="paragraph" w:customStyle="1" w:styleId="C5B1C12C43E94624BDE1A6954B24CE02">
    <w:name w:val="C5B1C12C43E94624BDE1A6954B24CE02"/>
    <w:rsid w:val="00305616"/>
  </w:style>
  <w:style w:type="paragraph" w:customStyle="1" w:styleId="3B00D649B4824B429CA4384FB17232341">
    <w:name w:val="3B00D649B4824B429CA4384FB1723234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E37F37A5284F5AB7796DC37363B64B1">
    <w:name w:val="89E37F37A5284F5AB7796DC37363B64B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3F02D1C1A47F8A6033FCE3412ACA3">
    <w:name w:val="DD73F02D1C1A47F8A6033FCE3412ACA3"/>
    <w:rsid w:val="003056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89bec17f-1827-4d07-8226-fb7b6f2c79ae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2022-03-02T00:00:00</HeaderDate>
    <Office/>
    <Dnr>UD2022/02950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5BDD-5788-4332-9BF4-6DED4DEFDC14}"/>
</file>

<file path=customXml/itemProps2.xml><?xml version="1.0" encoding="utf-8"?>
<ds:datastoreItem xmlns:ds="http://schemas.openxmlformats.org/officeDocument/2006/customXml" ds:itemID="{856E548F-390E-4DB7-9683-D2F7E4DB69BD}"/>
</file>

<file path=customXml/itemProps3.xml><?xml version="1.0" encoding="utf-8"?>
<ds:datastoreItem xmlns:ds="http://schemas.openxmlformats.org/officeDocument/2006/customXml" ds:itemID="{7ECEFEE9-B76A-4D73-B78C-BC9257745673}"/>
</file>

<file path=customXml/itemProps4.xml><?xml version="1.0" encoding="utf-8"?>
<ds:datastoreItem xmlns:ds="http://schemas.openxmlformats.org/officeDocument/2006/customXml" ds:itemID="{788392BA-5BDB-424E-8AC1-484BEE31B97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1130 av Håkan Svenneling (V) Israels fängslanden av palestinska minderåriga.docx</dc:title>
  <cp:revision>2</cp:revision>
  <cp:lastPrinted>2022-02-23T10:51:00Z</cp:lastPrinted>
  <dcterms:created xsi:type="dcterms:W3CDTF">2022-03-01T15:52:00Z</dcterms:created>
  <dcterms:modified xsi:type="dcterms:W3CDTF">2022-03-01T15:52:00Z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1297b2c3-0c34-4155-aa86-8a7010f8aa5d</vt:lpwstr>
  </property>
</Properties>
</file>