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074" w:rsidRPr="00D13074" w:rsidRDefault="00D13074">
      <w:pPr>
        <w:pStyle w:val="Frslagsrubrik"/>
      </w:pPr>
      <w:r w:rsidRPr="00D13074">
        <w:t>Förslag till riksdagsbeslut</w:t>
      </w:r>
    </w:p>
    <w:p w:rsidR="00D13074" w:rsidRPr="00D13074" w:rsidRDefault="00D13074">
      <w:pPr>
        <w:pStyle w:val="Hemstlatt"/>
        <w:ind w:left="0"/>
      </w:pPr>
      <w:r w:rsidRPr="00D13074">
        <w:t>Riksdagen tillkännager för regeringen som sin mening vad som anförs i motionen om vikten av en skyndsam förändring av begre</w:t>
      </w:r>
      <w:r w:rsidRPr="00D13074">
        <w:t>p</w:t>
      </w:r>
      <w:r w:rsidRPr="00D13074">
        <w:t>pet synnerligen ömmande omständigheter och vikten av att stärka barnens perspektiv i asyl- och flyktingpolitiken.</w:t>
      </w:r>
    </w:p>
    <w:p w:rsidR="00D13074" w:rsidRPr="00D13074" w:rsidRDefault="00D13074">
      <w:pPr>
        <w:pStyle w:val="Rubrik1"/>
      </w:pPr>
      <w:r w:rsidRPr="00D13074">
        <w:t>Motivering</w:t>
      </w:r>
    </w:p>
    <w:p w:rsidR="00D13074" w:rsidRPr="00D13074" w:rsidRDefault="00D13074">
      <w:r w:rsidRPr="00D13074">
        <w:t>Barnens perspektiv måste stärkas i svensk asyl- och flyktingpolitik. Flera svåra omständigheter som gäller barn har uppmärksammats inte minst i Ör</w:t>
      </w:r>
      <w:r w:rsidRPr="00D13074">
        <w:t>e</w:t>
      </w:r>
      <w:r w:rsidRPr="00D13074">
        <w:t>bro län. Svårt sjuka barn ska avvisas trots att en allmän humanitet säger mo</w:t>
      </w:r>
      <w:r w:rsidRPr="00D13074">
        <w:t>t</w:t>
      </w:r>
      <w:r w:rsidRPr="00D13074">
        <w:t>satsen och familjer splittras, där mor och barn sänds till ett land och fadern till ett annat. I utlänningslagen finns under allmänna bestämmelser 10 §:”I fall som rör ett barn skall särskilt beaktas vad hänsynen till barnets hälsa och utveckling samt barnets bästa i övrigt kräver.”</w:t>
      </w:r>
    </w:p>
    <w:p w:rsidR="00D13074" w:rsidRPr="00D13074" w:rsidRDefault="00D13074">
      <w:pPr>
        <w:pStyle w:val="Normaltindrag"/>
      </w:pPr>
      <w:r w:rsidRPr="00D13074">
        <w:t>Till detta kan läggas begrepp</w:t>
      </w:r>
      <w:r w:rsidRPr="00D13074">
        <w:rPr>
          <w:rStyle w:val="NormaltindragChar"/>
        </w:rPr>
        <w:t>et synnerligen ömmande omständigheter som fått en alltför hård rättstillämpning</w:t>
      </w:r>
      <w:r w:rsidRPr="00D13074">
        <w:t>. Bestämmelsen om synnerligen ömmande omständigheter, som ersatte den tidigare bestämmelsen om humanitära skäl, har kommit att tolkas restriktivt och med en alltför hård praxis, som av många betraktas som inhuman. Detta har utvecklats när det gäller bland annat apati</w:t>
      </w:r>
      <w:r w:rsidRPr="00D13074">
        <w:t>s</w:t>
      </w:r>
      <w:r w:rsidRPr="00D13074">
        <w:t>ka barn och andra med livshotande sjukdomstillstånd.</w:t>
      </w:r>
    </w:p>
    <w:p w:rsidR="00D13074" w:rsidRPr="00D13074" w:rsidRDefault="00D13074">
      <w:pPr>
        <w:pStyle w:val="Normaltindrag"/>
      </w:pPr>
      <w:r w:rsidRPr="00D13074">
        <w:t>Riksdagen anförde vid antagandet av gällande utlänningslag följande:</w:t>
      </w:r>
    </w:p>
    <w:p w:rsidR="00D13074" w:rsidRPr="00D13074" w:rsidRDefault="00D13074">
      <w:pPr>
        <w:pStyle w:val="Citat"/>
      </w:pPr>
      <w:r w:rsidRPr="00D13074">
        <w:t xml:space="preserve">Utskottet vill framhålla att någon skärpning i förhållande till nuvarande tillämpning inte är avsedd. Beträffande prövningen av ärenden som rör barn är syftet med förslaget tvärtom, vilket regeringen särskilt anger, att mildra nuvarande praxis så att portalparagrafen får det genomslag som avsågs redan när bestämmelsen infördes. </w:t>
      </w:r>
    </w:p>
    <w:p w:rsidR="00D13074" w:rsidRPr="00D13074" w:rsidRDefault="00D13074">
      <w:r w:rsidRPr="00D13074">
        <w:lastRenderedPageBreak/>
        <w:t>Dessa uttalanden har inte fått avsedd effekt, varför en skyndsam förändring av lagstiftningen är nödvändig.</w:t>
      </w:r>
    </w:p>
    <w:p w:rsidR="00D13074" w:rsidRPr="00D13074" w:rsidRDefault="00D13074">
      <w:pPr>
        <w:pStyle w:val="Normaltindrag"/>
      </w:pPr>
      <w:r w:rsidRPr="00D13074">
        <w:t>Eva Lönqvist är utsedd att enbart kartlägga synnerligen ömmande omstä</w:t>
      </w:r>
      <w:r w:rsidRPr="00D13074">
        <w:t>n</w:t>
      </w:r>
      <w:r w:rsidRPr="00D13074">
        <w:t>digheter. Hennes uppdrag ska slutredovisas den 30 april 2011. Först därefter har ansvarig minister sagt sig villig att eventuellt återkomma med åtgärder, vilket i så fall kan bli ytterligare en utredning om ett förtydligande av begre</w:t>
      </w:r>
      <w:r w:rsidRPr="00D13074">
        <w:t>p</w:t>
      </w:r>
      <w:r w:rsidRPr="00D13074">
        <w:t>pet synnerligen ömmande omständigheter.</w:t>
      </w:r>
    </w:p>
    <w:p w:rsidR="00D13074" w:rsidRPr="00D13074" w:rsidRDefault="00D13074">
      <w:pPr>
        <w:pStyle w:val="Normaltindrag"/>
      </w:pPr>
      <w:r w:rsidRPr="00D13074">
        <w:t>Det går för sakta. Redan nu borde åtgärder vidtas för att stärka barnens perspektiv i svensk asyl- och flyktingpolitik.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3074">
        <w:trPr>
          <w:cantSplit/>
        </w:trPr>
        <w:tc>
          <w:tcPr>
            <w:tcW w:w="3046" w:type="dxa"/>
          </w:tcPr>
          <w:p w:rsidR="00D13074" w:rsidRPr="00D13074" w:rsidRDefault="00D13074">
            <w:pPr>
              <w:pStyle w:val="UnderskriftDatum"/>
              <w:spacing w:before="240"/>
            </w:pPr>
            <w:r w:rsidRPr="00D13074">
              <w:t>Stockholm den 21 oktober 2010</w:t>
            </w:r>
          </w:p>
        </w:tc>
        <w:tc>
          <w:tcPr>
            <w:tcW w:w="3047" w:type="dxa"/>
          </w:tcPr>
          <w:p w:rsidR="00D13074" w:rsidRPr="00D13074" w:rsidRDefault="00D13074">
            <w:pPr>
              <w:pStyle w:val="Underskrifter"/>
              <w:spacing w:before="240"/>
            </w:pPr>
          </w:p>
        </w:tc>
      </w:tr>
      <w:tr w:rsidR="00000000" w:rsidRPr="00D13074">
        <w:trPr>
          <w:cantSplit/>
        </w:trPr>
        <w:tc>
          <w:tcPr>
            <w:tcW w:w="3046" w:type="dxa"/>
          </w:tcPr>
          <w:p w:rsidR="00D13074" w:rsidRPr="00D13074" w:rsidRDefault="00D13074">
            <w:pPr>
              <w:pStyle w:val="Underskrifter"/>
            </w:pPr>
            <w:r w:rsidRPr="00D13074">
              <w:t>Matilda Ernkrans (S)</w:t>
            </w:r>
          </w:p>
        </w:tc>
        <w:tc>
          <w:tcPr>
            <w:tcW w:w="3046" w:type="dxa"/>
          </w:tcPr>
          <w:p w:rsidR="00D13074" w:rsidRPr="00D13074" w:rsidRDefault="00D13074">
            <w:pPr>
              <w:pStyle w:val="Underskrifter"/>
            </w:pPr>
          </w:p>
        </w:tc>
      </w:tr>
      <w:tr w:rsidR="00000000" w:rsidRPr="00D13074">
        <w:trPr>
          <w:cantSplit/>
        </w:trPr>
        <w:tc>
          <w:tcPr>
            <w:tcW w:w="3046" w:type="dxa"/>
          </w:tcPr>
          <w:p w:rsidR="00D13074" w:rsidRPr="00D13074" w:rsidRDefault="00D13074">
            <w:pPr>
              <w:pStyle w:val="Underskrifter"/>
            </w:pPr>
            <w:r w:rsidRPr="00D13074">
              <w:t>Håkan Bergman (S)</w:t>
            </w:r>
          </w:p>
        </w:tc>
        <w:tc>
          <w:tcPr>
            <w:tcW w:w="3046" w:type="dxa"/>
          </w:tcPr>
          <w:p w:rsidR="00D13074" w:rsidRPr="00D13074" w:rsidRDefault="00D13074">
            <w:pPr>
              <w:pStyle w:val="Underskrifter"/>
            </w:pPr>
            <w:r w:rsidRPr="00D13074">
              <w:t>Lennart Axelsson (S)</w:t>
            </w:r>
          </w:p>
        </w:tc>
      </w:tr>
    </w:tbl>
    <w:p w:rsidR="00D13074" w:rsidRPr="00D13074" w:rsidRDefault="00D13074">
      <w:pPr>
        <w:pStyle w:val="Normaltindrag"/>
      </w:pPr>
    </w:p>
    <w:sectPr w:rsidR="00000000" w:rsidRPr="00D130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074" w:rsidRPr="00D13074" w:rsidRDefault="00D13074">
      <w:r w:rsidRPr="00D13074">
        <w:separator/>
      </w:r>
    </w:p>
  </w:endnote>
  <w:endnote w:type="continuationSeparator" w:id="0">
    <w:p w:rsidR="00D13074" w:rsidRPr="00D13074" w:rsidRDefault="00D13074">
      <w:r w:rsidRPr="00D130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074" w:rsidRPr="00D13074" w:rsidRDefault="00D13074">
    <w:pPr>
      <w:pStyle w:val="Sidfot"/>
    </w:pPr>
    <w:r w:rsidRPr="00D130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557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074" w:rsidRDefault="00D130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3074" w:rsidRDefault="00D130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074" w:rsidRPr="00D13074" w:rsidRDefault="00D13074">
    <w:pPr>
      <w:pStyle w:val="Sidfot"/>
    </w:pPr>
    <w:r w:rsidRPr="00D130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231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074" w:rsidRDefault="00D130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3074" w:rsidRDefault="00D130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074" w:rsidRPr="00D13074" w:rsidRDefault="00D13074">
    <w:pPr>
      <w:pStyle w:val="Sidfot"/>
    </w:pPr>
    <w:r w:rsidRPr="00D130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2398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074" w:rsidRDefault="00D130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3074" w:rsidRDefault="00D130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074" w:rsidRPr="00D13074" w:rsidRDefault="00D13074">
      <w:r w:rsidRPr="00D13074">
        <w:separator/>
      </w:r>
    </w:p>
  </w:footnote>
  <w:footnote w:type="continuationSeparator" w:id="0">
    <w:p w:rsidR="00D13074" w:rsidRPr="00D13074" w:rsidRDefault="00D13074">
      <w:r w:rsidRPr="00D130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074" w:rsidRPr="00D13074" w:rsidRDefault="00D13074">
    <w:pPr>
      <w:pStyle w:val="Sidhuvud"/>
    </w:pPr>
    <w:r w:rsidRPr="00D130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812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074" w:rsidRDefault="00D130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3074" w:rsidRDefault="00D130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074" w:rsidRPr="00D13074" w:rsidRDefault="00D13074">
    <w:pPr>
      <w:pStyle w:val="Sidhuvud"/>
    </w:pPr>
    <w:r w:rsidRPr="00D130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465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074" w:rsidRDefault="00D130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3074" w:rsidRDefault="00D130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074" w:rsidRPr="00D13074" w:rsidRDefault="00D13074">
    <w:pPr>
      <w:pStyle w:val="FSHNormal"/>
      <w:tabs>
        <w:tab w:val="right" w:pos="5840"/>
      </w:tabs>
    </w:pPr>
    <w:r w:rsidRPr="00D13074">
      <w:br/>
    </w:r>
    <w:r w:rsidRPr="00D13074">
      <w:fldChar w:fldCharType="begin" w:fldLock="1"/>
    </w:r>
    <w:r w:rsidRPr="00D13074">
      <w:instrText xml:space="preserve"> DOCPROPERTY</w:instrText>
    </w:r>
    <w:r w:rsidRPr="00D13074">
      <w:rPr>
        <w:sz w:val="18"/>
      </w:rPr>
      <w:instrText xml:space="preserve"> "YearUser" *\charformat </w:instrText>
    </w:r>
    <w:r w:rsidRPr="00D13074">
      <w:fldChar w:fldCharType="separate"/>
    </w:r>
    <w:r w:rsidRPr="00D13074">
      <w:t>2010/11</w:t>
    </w:r>
    <w:r w:rsidRPr="00D13074">
      <w:fldChar w:fldCharType="end"/>
    </w:r>
    <w:r w:rsidRPr="00D13074">
      <w:t xml:space="preserve"> </w:t>
    </w:r>
    <w:r w:rsidRPr="00D13074">
      <w:tab/>
      <w:t xml:space="preserve">mnr: </w:t>
    </w:r>
    <w:r w:rsidRPr="00D13074">
      <w:fldChar w:fldCharType="begin" w:fldLock="1"/>
    </w:r>
    <w:r w:rsidRPr="00D13074">
      <w:instrText xml:space="preserve"> DOCPROPERTY</w:instrText>
    </w:r>
    <w:r w:rsidRPr="00D13074">
      <w:rPr>
        <w:sz w:val="18"/>
      </w:rPr>
      <w:instrText xml:space="preserve"> "Motionsnummer" *\charformat </w:instrText>
    </w:r>
    <w:r w:rsidRPr="00D13074">
      <w:fldChar w:fldCharType="separate"/>
    </w:r>
    <w:r w:rsidRPr="00D13074">
      <w:t>Sf322</w:t>
    </w:r>
    <w:r w:rsidRPr="00D13074">
      <w:fldChar w:fldCharType="end"/>
    </w:r>
    <w:r w:rsidRPr="00D13074">
      <w:br/>
    </w:r>
    <w:r w:rsidRPr="00D13074">
      <w:fldChar w:fldCharType="begin" w:fldLock="1"/>
    </w:r>
    <w:r w:rsidRPr="00D13074">
      <w:instrText xml:space="preserve"> DOCPROPERTY</w:instrText>
    </w:r>
    <w:r w:rsidRPr="00D13074">
      <w:rPr>
        <w:sz w:val="18"/>
      </w:rPr>
      <w:instrText xml:space="preserve"> "Samling" *\charformat </w:instrText>
    </w:r>
    <w:r w:rsidRPr="00D13074">
      <w:fldChar w:fldCharType="end"/>
    </w:r>
    <w:r w:rsidRPr="00D13074">
      <w:tab/>
      <w:t xml:space="preserve">pnr: </w:t>
    </w:r>
    <w:r w:rsidRPr="00D13074">
      <w:fldChar w:fldCharType="begin" w:fldLock="1"/>
    </w:r>
    <w:r w:rsidRPr="00D13074">
      <w:instrText xml:space="preserve"> DOCPROPERTY</w:instrText>
    </w:r>
    <w:r w:rsidRPr="00D13074">
      <w:rPr>
        <w:sz w:val="18"/>
      </w:rPr>
      <w:instrText xml:space="preserve"> "Partinummer" *\charformat </w:instrText>
    </w:r>
    <w:r w:rsidRPr="00D13074">
      <w:fldChar w:fldCharType="separate"/>
    </w:r>
    <w:r w:rsidRPr="00D13074">
      <w:t>S7005</w:t>
    </w:r>
    <w:r w:rsidRPr="00D13074">
      <w:fldChar w:fldCharType="end"/>
    </w:r>
  </w:p>
  <w:p w:rsidR="00D13074" w:rsidRPr="00D13074" w:rsidRDefault="00D13074">
    <w:pPr>
      <w:pStyle w:val="FSHRub1"/>
    </w:pPr>
    <w:r w:rsidRPr="00D13074">
      <w:t>Motion till riksdagen</w:t>
    </w:r>
    <w:r w:rsidRPr="00D13074">
      <w:br/>
    </w:r>
    <w:r w:rsidRPr="00D13074">
      <w:fldChar w:fldCharType="begin" w:fldLock="1"/>
    </w:r>
    <w:r w:rsidRPr="00D13074">
      <w:instrText xml:space="preserve"> DOCPROPERTY "YearUser" *\charformat </w:instrText>
    </w:r>
    <w:r w:rsidRPr="00D13074">
      <w:fldChar w:fldCharType="separate"/>
    </w:r>
    <w:r w:rsidRPr="00D13074">
      <w:t>2010/11</w:t>
    </w:r>
    <w:r w:rsidRPr="00D13074">
      <w:fldChar w:fldCharType="end"/>
    </w:r>
    <w:r w:rsidRPr="00D13074">
      <w:t>:</w:t>
    </w:r>
    <w:r w:rsidRPr="00D13074">
      <w:fldChar w:fldCharType="begin" w:fldLock="1"/>
    </w:r>
    <w:r w:rsidRPr="00D13074">
      <w:instrText xml:space="preserve"> DOCPROPERTY "Motionsnummer" *\charformat </w:instrText>
    </w:r>
    <w:r w:rsidRPr="00D13074">
      <w:fldChar w:fldCharType="separate"/>
    </w:r>
    <w:r w:rsidRPr="00D13074">
      <w:t>Sf322</w:t>
    </w:r>
    <w:r w:rsidRPr="00D13074">
      <w:fldChar w:fldCharType="end"/>
    </w:r>
  </w:p>
  <w:p w:rsidR="00D13074" w:rsidRPr="00D13074" w:rsidRDefault="00D13074">
    <w:pPr>
      <w:pStyle w:val="FSHNormalS5"/>
    </w:pPr>
    <w:r w:rsidRPr="00D13074">
      <w:fldChar w:fldCharType="begin" w:fldLock="1"/>
    </w:r>
    <w:r w:rsidRPr="00D13074">
      <w:instrText xml:space="preserve"> DOCPROPERTY "MotionarText" *\charformat </w:instrText>
    </w:r>
    <w:r w:rsidRPr="00D13074">
      <w:fldChar w:fldCharType="separate"/>
    </w:r>
    <w:r w:rsidRPr="00D13074">
      <w:t>av Matilda Ernkrans m.fl. (S)</w:t>
    </w:r>
    <w:r w:rsidRPr="00D13074">
      <w:fldChar w:fldCharType="end"/>
    </w:r>
    <w:r w:rsidRPr="00D13074">
      <w:br/>
    </w:r>
    <w:r w:rsidRPr="00D13074">
      <w:fldChar w:fldCharType="begin" w:fldLock="1"/>
    </w:r>
    <w:r w:rsidRPr="00D13074">
      <w:instrText xml:space="preserve"> DOCPROPERTY "SvarFrasKort" *\charformat </w:instrText>
    </w:r>
    <w:r w:rsidRPr="00D13074">
      <w:fldChar w:fldCharType="end"/>
    </w:r>
  </w:p>
  <w:p w:rsidR="00D13074" w:rsidRPr="00D13074" w:rsidRDefault="00D13074">
    <w:pPr>
      <w:pStyle w:val="FSHTitel"/>
    </w:pPr>
    <w:r w:rsidRPr="00D13074">
      <w:fldChar w:fldCharType="begin" w:fldLock="1"/>
    </w:r>
    <w:r w:rsidRPr="00D13074">
      <w:instrText xml:space="preserve"> DOCPROPERTY</w:instrText>
    </w:r>
    <w:r w:rsidRPr="00D13074">
      <w:rPr>
        <w:sz w:val="18"/>
      </w:rPr>
      <w:instrText xml:space="preserve"> "RubrikSvar" *\charformat </w:instrText>
    </w:r>
    <w:r w:rsidRPr="00D13074">
      <w:fldChar w:fldCharType="separate"/>
    </w:r>
    <w:r w:rsidRPr="00D13074">
      <w:t>Barnens perspektiv i asyl- och flyktingpolitiken</w:t>
    </w:r>
    <w:r w:rsidRPr="00D13074">
      <w:fldChar w:fldCharType="end"/>
    </w:r>
  </w:p>
  <w:p w:rsidR="00D13074" w:rsidRPr="00D13074" w:rsidRDefault="00D13074">
    <w:pPr>
      <w:pStyle w:val="Normal00"/>
    </w:pPr>
  </w:p>
  <w:p w:rsidR="00D13074" w:rsidRPr="00D13074" w:rsidRDefault="00D130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2800085">
    <w:abstractNumId w:val="3"/>
  </w:num>
  <w:num w:numId="2" w16cid:durableId="1822572341">
    <w:abstractNumId w:val="2"/>
  </w:num>
  <w:num w:numId="3" w16cid:durableId="78407283">
    <w:abstractNumId w:val="1"/>
  </w:num>
  <w:num w:numId="4" w16cid:durableId="289013772">
    <w:abstractNumId w:val="0"/>
  </w:num>
  <w:num w:numId="5" w16cid:durableId="159201485">
    <w:abstractNumId w:val="7"/>
  </w:num>
  <w:num w:numId="6" w16cid:durableId="1186868447">
    <w:abstractNumId w:val="6"/>
  </w:num>
  <w:num w:numId="7" w16cid:durableId="466171681">
    <w:abstractNumId w:val="5"/>
  </w:num>
  <w:num w:numId="8" w16cid:durableId="930547905">
    <w:abstractNumId w:val="4"/>
  </w:num>
  <w:num w:numId="9" w16cid:durableId="1931112398">
    <w:abstractNumId w:val="8"/>
  </w:num>
  <w:num w:numId="10" w16cid:durableId="346490339">
    <w:abstractNumId w:val="9"/>
  </w:num>
  <w:num w:numId="11" w16cid:durableId="177743249">
    <w:abstractNumId w:val="10"/>
  </w:num>
  <w:num w:numId="12" w16cid:durableId="1826894406">
    <w:abstractNumId w:val="13"/>
  </w:num>
  <w:num w:numId="13" w16cid:durableId="1653485322">
    <w:abstractNumId w:val="15"/>
  </w:num>
  <w:num w:numId="14" w16cid:durableId="1537087201">
    <w:abstractNumId w:val="16"/>
  </w:num>
  <w:num w:numId="15" w16cid:durableId="1696540037">
    <w:abstractNumId w:val="11"/>
  </w:num>
  <w:num w:numId="16" w16cid:durableId="522212874">
    <w:abstractNumId w:val="18"/>
  </w:num>
  <w:num w:numId="17" w16cid:durableId="145435353">
    <w:abstractNumId w:val="17"/>
  </w:num>
  <w:num w:numId="18" w16cid:durableId="229002942">
    <w:abstractNumId w:val="14"/>
  </w:num>
  <w:num w:numId="19" w16cid:durableId="355547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877C05B1-DB2E-4DCA-8CF7-CDDB8977ADBE},{1838BAC7-5804-43D1-84D1-59154FA8A178},{19096B9C-3FC1-41EE-9C04-83C2889F8AD3}"/>
  </w:docVars>
  <w:rsids>
    <w:rsidRoot w:val="00746535"/>
    <w:rsid w:val="00746535"/>
    <w:rsid w:val="00D130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CC471C1-6B35-439F-9959-5DDC35CC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1955</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s7005</vt:lpstr>
    </vt:vector>
  </TitlesOfParts>
  <Company>Riksdagen</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s7005</dc:title>
  <dc:subject>s7005</dc:subject>
  <dc:creator>Riksdagen</dc:creator>
  <cp:keywords>Riksdagen</cp:keywords>
  <dc:description>Versal/gemen i partibeteckning. Gemen i tryck för 0910, versal för 1011 och nyare</dc:description>
  <cp:lastModifiedBy>Lars Brink</cp:lastModifiedBy>
  <cp:revision>2</cp:revision>
  <cp:lastPrinted>2010-12-17T12:58:00Z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Barnens perspektiv i asyl- och flyktingpolitiken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perspektiv i asyl- och flyktingpolitiken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Matilda Ernkrans m.fl. (S)</vt:lpwstr>
  </property>
  <property fmtid="{D5CDD505-2E9C-101B-9397-08002B2CF9AE}" pid="26" name="MotionarLista">
    <vt:lpwstr>Ernkrans, Matilda (S)\Bergman, Håkan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Håkan Bergman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20102011000000000115000070050069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20102011000000000115000070050069</vt:lpwstr>
  </property>
  <property fmtid="{D5CDD505-2E9C-101B-9397-08002B2CF9AE}" pid="50" name="nummer">
    <vt:lpwstr>322</vt:lpwstr>
  </property>
  <property fmtid="{D5CDD505-2E9C-101B-9397-08002B2CF9AE}" pid="51" name="utskottsbeteckning">
    <vt:lpwstr>Sf</vt:lpwstr>
  </property>
  <property fmtid="{D5CDD505-2E9C-101B-9397-08002B2CF9AE}" pid="52" name="GlobalUID">
    <vt:lpwstr>{C8C61428-01C3-4ACB-89D2-F8AB26A20893}</vt:lpwstr>
  </property>
  <property fmtid="{D5CDD505-2E9C-101B-9397-08002B2CF9AE}" pid="53" name="Överföringar">
    <vt:i4>0</vt:i4>
  </property>
  <property fmtid="{D5CDD505-2E9C-101B-9397-08002B2CF9AE}" pid="54" name="Checksum">
    <vt:lpwstr>*1000920650827*</vt:lpwstr>
  </property>
  <property fmtid="{D5CDD505-2E9C-101B-9397-08002B2CF9AE}" pid="55" name="skuggnummer">
    <vt:lpwstr>1992</vt:lpwstr>
  </property>
  <property fmtid="{D5CDD505-2E9C-101B-9397-08002B2CF9AE}" pid="56" name="urixVersion">
    <vt:lpwstr>4.3.2.0</vt:lpwstr>
  </property>
  <property fmtid="{D5CDD505-2E9C-101B-9397-08002B2CF9AE}" pid="57" name="urixOrigin">
    <vt:lpwstr>101220 15:20:50.275</vt:lpwstr>
  </property>
  <property fmtid="{D5CDD505-2E9C-101B-9397-08002B2CF9AE}" pid="58" name="urixGuid">
    <vt:lpwstr>{51384F14-1035-4381-AE0E-940A63518154}</vt:lpwstr>
  </property>
</Properties>
</file>