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F645A" w:rsidRDefault="006768A8" w14:paraId="7C5529D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08F74DFCBD84BF188DA5A8656A562C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032e4fc-b99b-42df-b67d-44789aae7c0d"/>
        <w:id w:val="-1140259002"/>
        <w:lock w:val="sdtLocked"/>
      </w:sdtPr>
      <w:sdtEndPr/>
      <w:sdtContent>
        <w:p w:rsidR="00992366" w:rsidRDefault="00345CE9" w14:paraId="4589B15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byggnader för statens myndigheter måste uppnå krav på arkitektonisk skönhet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1BB8A77197C425291AC68EF85536587"/>
        </w:placeholder>
        <w:text/>
      </w:sdtPr>
      <w:sdtEndPr/>
      <w:sdtContent>
        <w:p w:rsidRPr="009B062B" w:rsidR="006D79C9" w:rsidP="00333E95" w:rsidRDefault="006D79C9" w14:paraId="4DFF750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C2798" w:rsidP="006768A8" w:rsidRDefault="00EF7F32" w14:paraId="2451317D" w14:textId="7799AD73">
      <w:pPr>
        <w:pStyle w:val="Normalutanindragellerluft"/>
      </w:pPr>
      <w:r w:rsidRPr="006768A8">
        <w:rPr>
          <w:spacing w:val="-1"/>
        </w:rPr>
        <w:t xml:space="preserve">Svenska staten finns närvarande ute i landet med en lång rad byggnader för t.ex. </w:t>
      </w:r>
      <w:r w:rsidRPr="006768A8" w:rsidR="00345CE9">
        <w:rPr>
          <w:spacing w:val="-1"/>
        </w:rPr>
        <w:t>p</w:t>
      </w:r>
      <w:r w:rsidRPr="006768A8">
        <w:rPr>
          <w:spacing w:val="-1"/>
        </w:rPr>
        <w:t>olisen,</w:t>
      </w:r>
      <w:r>
        <w:t xml:space="preserve"> Skatteverket, domstolar och andra myndighetskopplade fastigheter. Tyvärr förekommer det att man slår upp myndighetsbyggnader </w:t>
      </w:r>
      <w:r w:rsidR="005373DF">
        <w:t xml:space="preserve">med undermålig arkitektur och </w:t>
      </w:r>
      <w:r>
        <w:t xml:space="preserve">som påtagligt förfular stadsbilden. Ett konkret exempel är det relativt nybyggda </w:t>
      </w:r>
      <w:r w:rsidR="005373DF">
        <w:t>Skaraborgs tingsrätt</w:t>
      </w:r>
      <w:r>
        <w:t xml:space="preserve"> i Skövde </w:t>
      </w:r>
      <w:r w:rsidR="005373DF">
        <w:t xml:space="preserve">som, insprängt mellan vackra byggnader i klassisk stil, mest liknar en lagerlokal för fryst fisk. I Stockholm </w:t>
      </w:r>
      <w:r w:rsidR="00345CE9">
        <w:t>har</w:t>
      </w:r>
      <w:r w:rsidR="005373DF">
        <w:t xml:space="preserve"> riksdags- regerings- och myndighetsbyggnader över lag påkostad exteriör </w:t>
      </w:r>
      <w:r w:rsidR="007659D9">
        <w:t>med vackra material, ornament och utsmyckning</w:t>
      </w:r>
      <w:r w:rsidR="00345CE9">
        <w:t>ar</w:t>
      </w:r>
      <w:r w:rsidR="007659D9">
        <w:t xml:space="preserve">. Man kan fråga sig varför medborgare ute i landet ska behöva finna sig i minimalistiska fula lådor och andra undermåliga byggstilar. </w:t>
      </w:r>
    </w:p>
    <w:p w:rsidR="00BB6339" w:rsidP="006768A8" w:rsidRDefault="007659D9" w14:paraId="46E05AE7" w14:textId="601B40E5">
      <w:r>
        <w:t xml:space="preserve">Jag menar att </w:t>
      </w:r>
      <w:r w:rsidR="00345CE9">
        <w:t>r</w:t>
      </w:r>
      <w:r>
        <w:t>egeringen behöver uppvärdera och uppgradera</w:t>
      </w:r>
      <w:r w:rsidR="00AC2798">
        <w:t xml:space="preserve"> för arkitektonisk skönhet</w:t>
      </w:r>
      <w:r>
        <w:t xml:space="preserve">. </w:t>
      </w:r>
      <w:r w:rsidRPr="00AC2798" w:rsidR="00AC2798">
        <w:t xml:space="preserve">Först formar vi byggnaderna, sedan formar de oss. </w:t>
      </w:r>
      <w:r>
        <w:t xml:space="preserve">Sverige ska vara vackert även utanför Stockholm och därför är det viktigt att statens byggnader ute i riket drar upp och förskönar snarare än drar ner och förfular.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5E456B4458246F8AB970A053AA69100"/>
        </w:placeholder>
      </w:sdtPr>
      <w:sdtEndPr>
        <w:rPr>
          <w:i w:val="0"/>
          <w:noProof w:val="0"/>
        </w:rPr>
      </w:sdtEndPr>
      <w:sdtContent>
        <w:p w:rsidR="00FF645A" w:rsidP="00FF645A" w:rsidRDefault="00FF645A" w14:paraId="0BBD73FF" w14:textId="77777777"/>
        <w:p w:rsidRPr="008E0FE2" w:rsidR="004801AC" w:rsidP="00FF645A" w:rsidRDefault="006768A8" w14:paraId="75C4A7FB" w14:textId="5EA0A45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92366" w14:paraId="4039F28F" w14:textId="77777777">
        <w:trPr>
          <w:cantSplit/>
        </w:trPr>
        <w:tc>
          <w:tcPr>
            <w:tcW w:w="50" w:type="pct"/>
            <w:vAlign w:val="bottom"/>
          </w:tcPr>
          <w:p w:rsidR="00992366" w:rsidRDefault="00345CE9" w14:paraId="22C4D981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992366" w:rsidRDefault="00992366" w14:paraId="74D8E79A" w14:textId="77777777">
            <w:pPr>
              <w:pStyle w:val="Underskrifter"/>
              <w:spacing w:after="0"/>
            </w:pPr>
          </w:p>
        </w:tc>
      </w:tr>
    </w:tbl>
    <w:p w:rsidR="00784A28" w:rsidRDefault="00784A28" w14:paraId="77459CAB" w14:textId="77777777"/>
    <w:sectPr w:rsidR="00784A2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11550" w14:textId="77777777" w:rsidR="00A56ECF" w:rsidRDefault="00A56ECF" w:rsidP="000C1CAD">
      <w:pPr>
        <w:spacing w:line="240" w:lineRule="auto"/>
      </w:pPr>
      <w:r>
        <w:separator/>
      </w:r>
    </w:p>
  </w:endnote>
  <w:endnote w:type="continuationSeparator" w:id="0">
    <w:p w14:paraId="5DCA0C11" w14:textId="77777777" w:rsidR="00A56ECF" w:rsidRDefault="00A56EC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D5C2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2C67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A16C4" w14:textId="02115451" w:rsidR="00262EA3" w:rsidRPr="00FF645A" w:rsidRDefault="00262EA3" w:rsidP="00FF645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5EB4F" w14:textId="77777777" w:rsidR="00A56ECF" w:rsidRDefault="00A56ECF" w:rsidP="000C1CAD">
      <w:pPr>
        <w:spacing w:line="240" w:lineRule="auto"/>
      </w:pPr>
      <w:r>
        <w:separator/>
      </w:r>
    </w:p>
  </w:footnote>
  <w:footnote w:type="continuationSeparator" w:id="0">
    <w:p w14:paraId="2F10CC87" w14:textId="77777777" w:rsidR="00A56ECF" w:rsidRDefault="00A56EC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209D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BEF7E" wp14:editId="611F898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575EE0" w14:textId="0BF4BC3F" w:rsidR="00262EA3" w:rsidRDefault="006768A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F7F3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BEF7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A575EE0" w14:textId="0BF4BC3F" w:rsidR="00262EA3" w:rsidRDefault="006768A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F7F3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FE0607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02FF" w14:textId="77777777" w:rsidR="00262EA3" w:rsidRDefault="00262EA3" w:rsidP="008563AC">
    <w:pPr>
      <w:jc w:val="right"/>
    </w:pPr>
  </w:p>
  <w:p w14:paraId="2DCDC81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8E95D" w14:textId="77777777" w:rsidR="00262EA3" w:rsidRDefault="006768A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1EB7781" wp14:editId="11544E9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5D91B2" w14:textId="11717176" w:rsidR="00262EA3" w:rsidRDefault="006768A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F645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F7F3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AAB0545" w14:textId="77777777" w:rsidR="00262EA3" w:rsidRPr="008227B3" w:rsidRDefault="006768A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DF61D54" w14:textId="2CE35827" w:rsidR="00262EA3" w:rsidRPr="008227B3" w:rsidRDefault="006768A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F645A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F645A">
          <w:t>:478</w:t>
        </w:r>
      </w:sdtContent>
    </w:sdt>
  </w:p>
  <w:p w14:paraId="15D01AA0" w14:textId="0AF05BB9" w:rsidR="00262EA3" w:rsidRDefault="006768A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F645A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B9A3062" w14:textId="16FAC96F" w:rsidR="00262EA3" w:rsidRDefault="00EF7F32" w:rsidP="00283E0F">
        <w:pPr>
          <w:pStyle w:val="FSHRub2"/>
        </w:pPr>
        <w:r>
          <w:t>Krav på arkitektur för statens offentliga byggnader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53F0BA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F7F3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5CE9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3DF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68A8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59D9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28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366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6ECF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798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32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5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45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DF6484"/>
  <w15:chartTrackingRefBased/>
  <w15:docId w15:val="{AA1420EE-BA60-4DC4-80FF-73789063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8F74DFCBD84BF188DA5A8656A562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8DC0D7-B62F-46FB-B632-97D3A93DFEFA}"/>
      </w:docPartPr>
      <w:docPartBody>
        <w:p w:rsidR="004C063D" w:rsidRDefault="00F02435">
          <w:pPr>
            <w:pStyle w:val="108F74DFCBD84BF188DA5A8656A562C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1BB8A77197C425291AC68EF855365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CD8937-59A3-4BBB-B850-8FD04AE56EEB}"/>
      </w:docPartPr>
      <w:docPartBody>
        <w:p w:rsidR="004C063D" w:rsidRDefault="00F02435">
          <w:pPr>
            <w:pStyle w:val="A1BB8A77197C425291AC68EF8553658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5E456B4458246F8AB970A053AA691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8E72EA-8079-4D7B-84EB-4679FC0DA2A0}"/>
      </w:docPartPr>
      <w:docPartBody>
        <w:p w:rsidR="00A74619" w:rsidRDefault="00A7461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435"/>
    <w:rsid w:val="004C063D"/>
    <w:rsid w:val="00A74619"/>
    <w:rsid w:val="00F0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08F74DFCBD84BF188DA5A8656A562C9">
    <w:name w:val="108F74DFCBD84BF188DA5A8656A562C9"/>
  </w:style>
  <w:style w:type="paragraph" w:customStyle="1" w:styleId="A1BB8A77197C425291AC68EF85536587">
    <w:name w:val="A1BB8A77197C425291AC68EF855365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D84F30-CAE9-459F-80F6-51D9D35946A5}"/>
</file>

<file path=customXml/itemProps2.xml><?xml version="1.0" encoding="utf-8"?>
<ds:datastoreItem xmlns:ds="http://schemas.openxmlformats.org/officeDocument/2006/customXml" ds:itemID="{EBC9C535-E64A-4BC8-BF97-D6C6F2F6EE26}"/>
</file>

<file path=customXml/itemProps3.xml><?xml version="1.0" encoding="utf-8"?>
<ds:datastoreItem xmlns:ds="http://schemas.openxmlformats.org/officeDocument/2006/customXml" ds:itemID="{D5FD355E-6B71-4302-9A3C-B32E395B64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183</Words>
  <Characters>1091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Krav på arkitektur för statens offentliga byggnader</vt:lpstr>
      <vt:lpstr>
      </vt:lpstr>
    </vt:vector>
  </TitlesOfParts>
  <Company>Sveriges riksdag</Company>
  <LinksUpToDate>false</LinksUpToDate>
  <CharactersWithSpaces>1267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