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66F57" w:rsidRDefault="000B7F28" w14:paraId="3D6FE558" w14:textId="77777777">
      <w:pPr>
        <w:pStyle w:val="RubrikFrslagTIllRiksdagsbeslut"/>
      </w:pPr>
      <w:sdt>
        <w:sdtPr>
          <w:alias w:val="CC_Boilerplate_4"/>
          <w:tag w:val="CC_Boilerplate_4"/>
          <w:id w:val="-1644581176"/>
          <w:lock w:val="sdtContentLocked"/>
          <w:placeholder>
            <w:docPart w:val="0A429B12567943A698C1BB7AB43E1347"/>
          </w:placeholder>
          <w:text/>
        </w:sdtPr>
        <w:sdtEndPr/>
        <w:sdtContent>
          <w:r w:rsidRPr="009B062B" w:rsidR="00AF30DD">
            <w:t>Förslag till riksdagsbeslut</w:t>
          </w:r>
        </w:sdtContent>
      </w:sdt>
      <w:bookmarkEnd w:id="0"/>
      <w:bookmarkEnd w:id="1"/>
    </w:p>
    <w:sdt>
      <w:sdtPr>
        <w:tag w:val="30b2db3e-2619-47e7-8b97-51c483ec91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färdigställa utbyggnaden av Västkustbanan med dubbelspår längs hela sträckningen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3529FCBA794DEE8F9E281453150997"/>
        </w:placeholder>
        <w:text/>
      </w:sdtPr>
      <w:sdtEndPr/>
      <w:sdtContent>
        <w:p xmlns:w14="http://schemas.microsoft.com/office/word/2010/wordml" w:rsidRPr="009B062B" w:rsidR="006D79C9" w:rsidP="00333E95" w:rsidRDefault="006D79C9" w14:paraId="04926C7F" w14:textId="77777777">
          <w:pPr>
            <w:pStyle w:val="Rubrik1"/>
          </w:pPr>
          <w:r>
            <w:t>Motivering</w:t>
          </w:r>
        </w:p>
      </w:sdtContent>
    </w:sdt>
    <w:bookmarkEnd w:displacedByCustomXml="prev" w:id="3"/>
    <w:bookmarkEnd w:displacedByCustomXml="prev" w:id="4"/>
    <w:p xmlns:w14="http://schemas.microsoft.com/office/word/2010/wordml" w:rsidRPr="00797535" w:rsidR="00797535" w:rsidP="00797535" w:rsidRDefault="00F8341B" w14:paraId="24E435B5" w14:textId="47048BBE">
      <w:pPr>
        <w:pStyle w:val="Normalutanindragellerluft"/>
      </w:pPr>
      <w:r w:rsidRPr="00F8341B">
        <w:t>Enbart 1,5 procent återstår av Västkustbanans totala längd. Den fungerar som bromskloss för hela stråket.</w:t>
      </w:r>
      <w:r>
        <w:t xml:space="preserve"> Det var moderata regionala och lokala företrädares budskap från Skåne och Halland nyligen.</w:t>
      </w:r>
      <w:r>
        <w:rPr>
          <w:rStyle w:val="Fotnotsreferens"/>
        </w:rPr>
        <w:footnoteReference w:id="1"/>
      </w:r>
      <w:r>
        <w:t xml:space="preserve"> </w:t>
      </w:r>
      <w:r w:rsidRPr="00797535" w:rsidR="00797535">
        <w:t>Västkustbanan är järnvägen mellan Göteborg och Lund/Malmö, i förlängningen hela sträckan mellan Oslo och Köpenhamn. Det är en sträcka där många människor dagligen pendlar till både arbete, studier och fritidsaktiviteter. Järnvägen förbinder några av Skandinaviens största och viktigaste befolkningscentrum. I korridoren Oslo–Göteborg–Köpenhamn finns åtta av Skandinaviens 20 miljoner invånare. Här finns också 50 procent av Skandinaviens industriella kapacitet och många universitet, högskolor och forskningsanläggningar, vilka tillsammans bildar en viktig tillväxtkorridor. På väst</w:t>
      </w:r>
      <w:r w:rsidRPr="00797535" w:rsidR="00797535">
        <w:softHyphen/>
        <w:t>kusten bor nästan 1/3 av Sveriges befolkning.</w:t>
      </w:r>
    </w:p>
    <w:p xmlns:w14="http://schemas.microsoft.com/office/word/2010/wordml" w:rsidRPr="00797535" w:rsidR="00797535" w:rsidP="00797535" w:rsidRDefault="00AB54D8" w14:paraId="61ED33FF" w14:textId="044B86E6">
      <w:pPr>
        <w:pStyle w:val="Normalutanindragellerluft"/>
      </w:pPr>
      <w:r>
        <w:tab/>
      </w:r>
      <w:r w:rsidRPr="00797535" w:rsidR="00797535">
        <w:t xml:space="preserve">Trots att Trafikverket har pekat ut Västkustbanan Lund–Göteborg som en av Sveriges viktigaste järnvägsförbindelser har den 283 kilometer långa järnvägen </w:t>
      </w:r>
      <w:r w:rsidRPr="00797535" w:rsidR="00797535">
        <w:lastRenderedPageBreak/>
        <w:t xml:space="preserve">fortfarande </w:t>
      </w:r>
      <w:r w:rsidRPr="00F8341B" w:rsidR="00F8341B">
        <w:t xml:space="preserve">en etapp på ynka 4,5 kilometer mellan Maria station och Helsingborg </w:t>
      </w:r>
      <w:r w:rsidR="00526800">
        <w:t>som inte är</w:t>
      </w:r>
      <w:r w:rsidRPr="00F8341B" w:rsidR="00F8341B">
        <w:t xml:space="preserve"> dubbelspår. </w:t>
      </w:r>
      <w:r w:rsidRPr="00797535" w:rsidR="00797535">
        <w:t>Dubbelspår längs hela Västkustbanan skulle medföra ökad kapacitet med fler avgångar och fler tåg, snabbare transporter, kortare restider och ökad punkt</w:t>
      </w:r>
      <w:r w:rsidRPr="00797535" w:rsidR="00797535">
        <w:softHyphen/>
        <w:t>lighet. Den förbättrade tillgängligheten bidrar till att skapa en större arbetsmarknad där fler kan bo kvar på sin hemort och pendla till arbetet. Detta är helt avgörande för arbetspendlingen och tillväxten i många av de mindre kommunerna i Skåne och Halland. Mer godstrafik kan dessutom föras över från väg till järnväg, vilket minskar belastningen på vägarna och minskar antalet trafikolyckor och dödsfall i trafiken.</w:t>
      </w:r>
      <w:r>
        <w:t xml:space="preserve"> </w:t>
      </w:r>
      <w:r w:rsidRPr="00797535" w:rsidR="00797535">
        <w:t>Miljövinsterna är tydliga genom minskade utsläpp av växthusgaser.</w:t>
      </w:r>
    </w:p>
    <w:p xmlns:w14="http://schemas.microsoft.com/office/word/2010/wordml" w:rsidRPr="00797535" w:rsidR="00797535" w:rsidP="00797535" w:rsidRDefault="00AB54D8" w14:paraId="248D5FD7" w14:textId="25A59FC5">
      <w:pPr>
        <w:pStyle w:val="Normalutanindragellerluft"/>
      </w:pPr>
      <w:r>
        <w:tab/>
      </w:r>
      <w:r w:rsidRPr="00F8341B" w:rsidR="00F8341B">
        <w:t xml:space="preserve">Regeringens senaste infrastrukturproposition för perioden </w:t>
      </w:r>
      <w:proofErr w:type="gramStart"/>
      <w:r w:rsidRPr="00F8341B" w:rsidR="00F8341B">
        <w:t>2026-2037</w:t>
      </w:r>
      <w:proofErr w:type="gramEnd"/>
      <w:r w:rsidRPr="00F8341B" w:rsidR="00F8341B">
        <w:t xml:space="preserve"> innebär en historisk satsning på närmare 1 200 miljarder kronor. Då gäller det att prioritera rätt. Vi står nu inför möjligheten att bygga bort en av de värsta flaskhalsarna i det svenska järnvägssystemet och tredubbla kapaciteten på Västkustbanan.</w:t>
      </w:r>
      <w:r w:rsidR="00F8341B">
        <w:rPr>
          <w:rStyle w:val="Fotnotsreferens"/>
        </w:rPr>
        <w:footnoteReference w:id="2"/>
      </w:r>
    </w:p>
    <w:p xmlns:w14="http://schemas.microsoft.com/office/word/2010/wordml" w:rsidR="00BB6339" w:rsidP="008E0FE2" w:rsidRDefault="00AB54D8" w14:paraId="701A53F7" w14:textId="5628D134">
      <w:pPr>
        <w:pStyle w:val="Normalutanindragellerluft"/>
      </w:pPr>
      <w:r>
        <w:tab/>
      </w:r>
      <w:r w:rsidRPr="00797535" w:rsidR="00797535">
        <w:t xml:space="preserve">Det är nu hög tid </w:t>
      </w:r>
      <w:r w:rsidR="00F8341B">
        <w:t>göra klart den lilla sista biten av</w:t>
      </w:r>
      <w:r w:rsidRPr="00797535" w:rsidR="00797535">
        <w:t xml:space="preserve"> Västkustbanan.</w:t>
      </w:r>
      <w:r w:rsidR="00F8341B">
        <w:t xml:space="preserve"> Färdigställande</w:t>
      </w:r>
      <w:r w:rsidRPr="00797535" w:rsidR="00797535">
        <w:t xml:space="preserve"> av Västkustbanan till dubbelspår </w:t>
      </w:r>
      <w:r w:rsidR="00F8341B">
        <w:t>ska göras snarast</w:t>
      </w:r>
      <w:r w:rsidRPr="00797535" w:rsidR="00797535">
        <w:t xml:space="preserve"> genom att sträckan Maria–Helsingborg skyndsamt byggs ut med dubbelspår. Detta bör ges regeringen till känna.</w:t>
      </w:r>
    </w:p>
    <w:sdt>
      <w:sdtPr>
        <w:rPr>
          <w:i/>
          <w:noProof/>
        </w:rPr>
        <w:alias w:val="CC_Underskrifter"/>
        <w:tag w:val="CC_Underskrifter"/>
        <w:id w:val="583496634"/>
        <w:lock w:val="sdtContentLocked"/>
        <w:placeholder>
          <w:docPart w:val="4DECB229889246B3BA36EED733904ABD"/>
        </w:placeholder>
      </w:sdtPr>
      <w:sdtEndPr/>
      <w:sdtContent>
        <w:p xmlns:w14="http://schemas.microsoft.com/office/word/2010/wordml" w:rsidR="00666F57" w:rsidP="000B7F28" w:rsidRDefault="00666F57" w14:paraId="46EA6222" w14:textId="77777777">
          <w:pPr/>
          <w:r/>
        </w:p>
        <w:p xmlns:w14="http://schemas.microsoft.com/office/word/2010/wordml" w:rsidRPr="008E0FE2" w:rsidR="00666F57" w:rsidP="000B7F28" w:rsidRDefault="00666F57" w14:paraId="6D41BBFA" w14:textId="06D88C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F8341B" w:rsidRDefault="004801AC" w14:paraId="452B27B9" w14:textId="0DD55265">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B166" w14:textId="77777777" w:rsidR="00826D3F" w:rsidRDefault="00826D3F" w:rsidP="000C1CAD">
      <w:pPr>
        <w:spacing w:line="240" w:lineRule="auto"/>
      </w:pPr>
      <w:r>
        <w:separator/>
      </w:r>
    </w:p>
  </w:endnote>
  <w:endnote w:type="continuationSeparator" w:id="0">
    <w:p w14:paraId="30E7F32A" w14:textId="77777777" w:rsidR="00826D3F" w:rsidRDefault="00826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1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5C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2EFD" w14:textId="71005B6D" w:rsidR="00262EA3" w:rsidRPr="000B7F28" w:rsidRDefault="00262EA3" w:rsidP="000B7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27EE" w14:textId="77777777" w:rsidR="00826D3F" w:rsidRDefault="00826D3F" w:rsidP="000C1CAD">
      <w:pPr>
        <w:spacing w:line="240" w:lineRule="auto"/>
      </w:pPr>
      <w:r>
        <w:separator/>
      </w:r>
    </w:p>
  </w:footnote>
  <w:footnote w:type="continuationSeparator" w:id="0">
    <w:p w14:paraId="58768500" w14:textId="77777777" w:rsidR="00826D3F" w:rsidRDefault="00826D3F" w:rsidP="000C1CAD">
      <w:pPr>
        <w:spacing w:line="240" w:lineRule="auto"/>
      </w:pPr>
      <w:r>
        <w:continuationSeparator/>
      </w:r>
    </w:p>
  </w:footnote>
  <w:footnote w:id="1">
    <w:p w14:paraId="71B051B8" w14:textId="3EC4B312" w:rsidR="00F8341B" w:rsidRDefault="00F8341B">
      <w:pPr>
        <w:pStyle w:val="Fotnotstext"/>
      </w:pPr>
      <w:r>
        <w:rPr>
          <w:rStyle w:val="Fotnotsreferens"/>
        </w:rPr>
        <w:footnoteRef/>
      </w:r>
      <w:r>
        <w:t xml:space="preserve"> </w:t>
      </w:r>
      <w:r w:rsidRPr="00666F57">
        <w:t>https://www.altinget.se/artikel/lokala-m-toppar-bygg-klart-vastkustbanan</w:t>
      </w:r>
      <w:r>
        <w:t xml:space="preserve"> </w:t>
      </w:r>
    </w:p>
  </w:footnote>
  <w:footnote w:id="2">
    <w:p w14:paraId="7B619456" w14:textId="19851790" w:rsidR="00F8341B" w:rsidRDefault="00F8341B">
      <w:pPr>
        <w:pStyle w:val="Fotnotstext"/>
      </w:pPr>
      <w:r>
        <w:rPr>
          <w:rStyle w:val="Fotnotsreferens"/>
        </w:rPr>
        <w:footnoteRef/>
      </w:r>
      <w:r>
        <w:t xml:space="preserve"> </w:t>
      </w:r>
      <w:r w:rsidRPr="00666F57">
        <w:t>https://www.altinget.se/artikel/lokala-m-toppar-bygg-klart-vastkustbanan</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AD3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FD5B1" wp14:anchorId="73648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F28" w14:paraId="13F58300" w14:textId="75F3F83B">
                          <w:pPr>
                            <w:jc w:val="right"/>
                          </w:pPr>
                          <w:sdt>
                            <w:sdtPr>
                              <w:alias w:val="CC_Noformat_Partikod"/>
                              <w:tag w:val="CC_Noformat_Partikod"/>
                              <w:id w:val="-53464382"/>
                              <w:placeholder>
                                <w:docPart w:val="5A518218AB4E471C973D13A5FB86E3FE"/>
                              </w:placeholder>
                              <w:text/>
                            </w:sdtPr>
                            <w:sdtEndPr/>
                            <w:sdtContent>
                              <w:r w:rsidR="00797535">
                                <w:t>M</w:t>
                              </w:r>
                            </w:sdtContent>
                          </w:sdt>
                          <w:sdt>
                            <w:sdtPr>
                              <w:alias w:val="CC_Noformat_Partinummer"/>
                              <w:tag w:val="CC_Noformat_Partinummer"/>
                              <w:id w:val="-1709555926"/>
                              <w:placeholder>
                                <w:docPart w:val="327CD287B1F14DED8E0DCE5E7AC1BF71"/>
                              </w:placeholder>
                              <w:text/>
                            </w:sdtPr>
                            <w:sdtEndPr/>
                            <w:sdtContent>
                              <w:r w:rsidR="00D9086B">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48F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F28" w14:paraId="13F58300" w14:textId="75F3F83B">
                    <w:pPr>
                      <w:jc w:val="right"/>
                    </w:pPr>
                    <w:sdt>
                      <w:sdtPr>
                        <w:alias w:val="CC_Noformat_Partikod"/>
                        <w:tag w:val="CC_Noformat_Partikod"/>
                        <w:id w:val="-53464382"/>
                        <w:placeholder>
                          <w:docPart w:val="5A518218AB4E471C973D13A5FB86E3FE"/>
                        </w:placeholder>
                        <w:text/>
                      </w:sdtPr>
                      <w:sdtEndPr/>
                      <w:sdtContent>
                        <w:r w:rsidR="00797535">
                          <w:t>M</w:t>
                        </w:r>
                      </w:sdtContent>
                    </w:sdt>
                    <w:sdt>
                      <w:sdtPr>
                        <w:alias w:val="CC_Noformat_Partinummer"/>
                        <w:tag w:val="CC_Noformat_Partinummer"/>
                        <w:id w:val="-1709555926"/>
                        <w:placeholder>
                          <w:docPart w:val="327CD287B1F14DED8E0DCE5E7AC1BF71"/>
                        </w:placeholder>
                        <w:text/>
                      </w:sdtPr>
                      <w:sdtEndPr/>
                      <w:sdtContent>
                        <w:r w:rsidR="00D9086B">
                          <w:t>1694</w:t>
                        </w:r>
                      </w:sdtContent>
                    </w:sdt>
                  </w:p>
                </w:txbxContent>
              </v:textbox>
              <w10:wrap anchorx="page"/>
            </v:shape>
          </w:pict>
        </mc:Fallback>
      </mc:AlternateContent>
    </w:r>
  </w:p>
  <w:p w:rsidRPr="00293C4F" w:rsidR="00262EA3" w:rsidP="00776B74" w:rsidRDefault="00262EA3" w14:paraId="7FED5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96EFBA" w14:textId="77777777">
    <w:pPr>
      <w:jc w:val="right"/>
    </w:pPr>
  </w:p>
  <w:p w:rsidR="00262EA3" w:rsidP="00776B74" w:rsidRDefault="00262EA3" w14:paraId="78779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7F28" w14:paraId="28A63E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35C37" wp14:anchorId="52E5E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F28" w14:paraId="0CB5C2B4" w14:textId="71B29C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535">
          <w:t>M</w:t>
        </w:r>
      </w:sdtContent>
    </w:sdt>
    <w:sdt>
      <w:sdtPr>
        <w:alias w:val="CC_Noformat_Partinummer"/>
        <w:tag w:val="CC_Noformat_Partinummer"/>
        <w:id w:val="-2014525982"/>
        <w:lock w:val="contentLocked"/>
        <w:text/>
      </w:sdtPr>
      <w:sdtEndPr/>
      <w:sdtContent>
        <w:r w:rsidR="00D9086B">
          <w:t>1694</w:t>
        </w:r>
      </w:sdtContent>
    </w:sdt>
  </w:p>
  <w:p w:rsidRPr="008227B3" w:rsidR="00262EA3" w:rsidP="008227B3" w:rsidRDefault="000B7F28" w14:paraId="33FB24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F28" w14:paraId="44B2E875" w14:textId="6CC361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:3784</w:t>
        </w:r>
      </w:sdtContent>
    </w:sdt>
  </w:p>
  <w:p w:rsidR="00262EA3" w:rsidP="00E03A3D" w:rsidRDefault="000B7F28" w14:paraId="1E8CBAAE" w14:textId="5C94BAFD">
    <w:pPr>
      <w:pStyle w:val="Motionr"/>
    </w:pPr>
    <w:sdt>
      <w:sdtPr>
        <w:alias w:val="CC_Noformat_Avtext"/>
        <w:tag w:val="CC_Noformat_Avtext"/>
        <w:id w:val="-2020768203"/>
        <w:lock w:val="sdtContentLocked"/>
        <w:placeholder>
          <w:docPart w:val="5A518218AB4E471C973D13A5FB86E3FE"/>
        </w:placeholder>
        <w15:appearance w15:val="hidden"/>
        <w:text/>
      </w:sdtPr>
      <w:sdtEndPr/>
      <w:sdtContent>
        <w:r>
          <w:t>av Ulrika Heindorff m.fl. (M)</w:t>
        </w:r>
      </w:sdtContent>
    </w:sdt>
  </w:p>
  <w:sdt>
    <w:sdtPr>
      <w:alias w:val="CC_Noformat_Rubtext"/>
      <w:tag w:val="CC_Noformat_Rubtext"/>
      <w:id w:val="-218060500"/>
      <w:lock w:val="sdtContentLocked"/>
      <w:placeholder>
        <w:docPart w:val="327CD287B1F14DED8E0DCE5E7AC1BF71"/>
      </w:placeholder>
      <w:text/>
    </w:sdtPr>
    <w:sdtEndPr/>
    <w:sdtContent>
      <w:p w:rsidR="00262EA3" w:rsidP="00283E0F" w:rsidRDefault="00797535" w14:paraId="17E26773" w14:textId="48A651C4">
        <w:pPr>
          <w:pStyle w:val="FSHRub2"/>
        </w:pPr>
        <w:r>
          <w:t>Färdigställande av Västkustbanan med dubbelspår</w:t>
        </w:r>
      </w:p>
    </w:sdtContent>
  </w:sdt>
  <w:sdt>
    <w:sdtPr>
      <w:alias w:val="CC_Boilerplate_3"/>
      <w:tag w:val="CC_Boilerplate_3"/>
      <w:id w:val="1606463544"/>
      <w:lock w:val="sdtContentLocked"/>
      <w15:appearance w15:val="hidden"/>
      <w:text w:multiLine="1"/>
    </w:sdtPr>
    <w:sdtEndPr/>
    <w:sdtContent>
      <w:p w:rsidR="00262EA3" w:rsidP="00283E0F" w:rsidRDefault="00262EA3" w14:paraId="63A770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5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2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A5"/>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6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EC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DE"/>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F6"/>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C0"/>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80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B"/>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4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5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A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35"/>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3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8C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8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D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5C"/>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D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A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6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2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1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252A28"/>
  <w15:chartTrackingRefBased/>
  <w15:docId w15:val="{9375A15B-4858-4478-8F01-3DF97D45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97535"/>
    <w:rPr>
      <w:color w:val="605E5C"/>
      <w:shd w:val="clear" w:color="auto" w:fill="E1DFDD"/>
    </w:rPr>
  </w:style>
  <w:style w:type="character" w:styleId="Fotnotsreferens">
    <w:name w:val="footnote reference"/>
    <w:basedOn w:val="Standardstycketeckensnitt"/>
    <w:uiPriority w:val="5"/>
    <w:semiHidden/>
    <w:unhideWhenUsed/>
    <w:locked/>
    <w:rsid w:val="00F83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6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29B12567943A698C1BB7AB43E1347"/>
        <w:category>
          <w:name w:val="Allmänt"/>
          <w:gallery w:val="placeholder"/>
        </w:category>
        <w:types>
          <w:type w:val="bbPlcHdr"/>
        </w:types>
        <w:behaviors>
          <w:behavior w:val="content"/>
        </w:behaviors>
        <w:guid w:val="{E0DC2C34-4351-415F-9A37-30FDE323048D}"/>
      </w:docPartPr>
      <w:docPartBody>
        <w:p w:rsidR="006D5953" w:rsidRDefault="00CC5C62">
          <w:pPr>
            <w:pStyle w:val="0A429B12567943A698C1BB7AB43E1347"/>
          </w:pPr>
          <w:r w:rsidRPr="005A0A93">
            <w:rPr>
              <w:rStyle w:val="Platshllartext"/>
            </w:rPr>
            <w:t>Förslag till riksdagsbeslut</w:t>
          </w:r>
        </w:p>
      </w:docPartBody>
    </w:docPart>
    <w:docPart>
      <w:docPartPr>
        <w:name w:val="CD0BC358A91941D79BC8FA48394FD177"/>
        <w:category>
          <w:name w:val="Allmänt"/>
          <w:gallery w:val="placeholder"/>
        </w:category>
        <w:types>
          <w:type w:val="bbPlcHdr"/>
        </w:types>
        <w:behaviors>
          <w:behavior w:val="content"/>
        </w:behaviors>
        <w:guid w:val="{7AD8C4DA-C7A8-40E1-88C9-91122CB918D1}"/>
      </w:docPartPr>
      <w:docPartBody>
        <w:p w:rsidR="006D5953" w:rsidRDefault="00CC5C62">
          <w:pPr>
            <w:pStyle w:val="CD0BC358A91941D79BC8FA48394FD1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3529FCBA794DEE8F9E281453150997"/>
        <w:category>
          <w:name w:val="Allmänt"/>
          <w:gallery w:val="placeholder"/>
        </w:category>
        <w:types>
          <w:type w:val="bbPlcHdr"/>
        </w:types>
        <w:behaviors>
          <w:behavior w:val="content"/>
        </w:behaviors>
        <w:guid w:val="{83E0E1CE-C5A0-46D0-925F-20DD9EE719B9}"/>
      </w:docPartPr>
      <w:docPartBody>
        <w:p w:rsidR="006D5953" w:rsidRDefault="00CC5C62">
          <w:pPr>
            <w:pStyle w:val="673529FCBA794DEE8F9E281453150997"/>
          </w:pPr>
          <w:r w:rsidRPr="005A0A93">
            <w:rPr>
              <w:rStyle w:val="Platshllartext"/>
            </w:rPr>
            <w:t>Motivering</w:t>
          </w:r>
        </w:p>
      </w:docPartBody>
    </w:docPart>
    <w:docPart>
      <w:docPartPr>
        <w:name w:val="4DECB229889246B3BA36EED733904ABD"/>
        <w:category>
          <w:name w:val="Allmänt"/>
          <w:gallery w:val="placeholder"/>
        </w:category>
        <w:types>
          <w:type w:val="bbPlcHdr"/>
        </w:types>
        <w:behaviors>
          <w:behavior w:val="content"/>
        </w:behaviors>
        <w:guid w:val="{56150899-4269-41ED-9413-50EA9B6EA5F9}"/>
      </w:docPartPr>
      <w:docPartBody>
        <w:p w:rsidR="006D5953" w:rsidRDefault="00CC5C62">
          <w:pPr>
            <w:pStyle w:val="4DECB229889246B3BA36EED733904ABD"/>
          </w:pPr>
          <w:r w:rsidRPr="009B077E">
            <w:rPr>
              <w:rStyle w:val="Platshllartext"/>
            </w:rPr>
            <w:t>Namn på motionärer infogas/tas bort via panelen.</w:t>
          </w:r>
        </w:p>
      </w:docPartBody>
    </w:docPart>
    <w:docPart>
      <w:docPartPr>
        <w:name w:val="5A518218AB4E471C973D13A5FB86E3FE"/>
        <w:category>
          <w:name w:val="Allmänt"/>
          <w:gallery w:val="placeholder"/>
        </w:category>
        <w:types>
          <w:type w:val="bbPlcHdr"/>
        </w:types>
        <w:behaviors>
          <w:behavior w:val="content"/>
        </w:behaviors>
        <w:guid w:val="{E0DC9596-B32C-422C-9ECC-ACA9F25F44A1}"/>
      </w:docPartPr>
      <w:docPartBody>
        <w:p w:rsidR="006D5953" w:rsidRDefault="00CC5C62">
          <w:pPr>
            <w:pStyle w:val="5A518218AB4E471C973D13A5FB86E3FE"/>
          </w:pPr>
          <w:r>
            <w:rPr>
              <w:rStyle w:val="Platshllartext"/>
            </w:rPr>
            <w:t xml:space="preserve"> </w:t>
          </w:r>
        </w:p>
      </w:docPartBody>
    </w:docPart>
    <w:docPart>
      <w:docPartPr>
        <w:name w:val="327CD287B1F14DED8E0DCE5E7AC1BF71"/>
        <w:category>
          <w:name w:val="Allmänt"/>
          <w:gallery w:val="placeholder"/>
        </w:category>
        <w:types>
          <w:type w:val="bbPlcHdr"/>
        </w:types>
        <w:behaviors>
          <w:behavior w:val="content"/>
        </w:behaviors>
        <w:guid w:val="{553E1BEF-B488-4C6D-83D6-AC07BD71AFE0}"/>
      </w:docPartPr>
      <w:docPartBody>
        <w:p w:rsidR="006D5953" w:rsidRDefault="00CC5C62">
          <w:pPr>
            <w:pStyle w:val="327CD287B1F14DED8E0DCE5E7AC1BF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62"/>
    <w:rsid w:val="001213F6"/>
    <w:rsid w:val="006D5953"/>
    <w:rsid w:val="00CC5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29B12567943A698C1BB7AB43E1347">
    <w:name w:val="0A429B12567943A698C1BB7AB43E1347"/>
  </w:style>
  <w:style w:type="paragraph" w:customStyle="1" w:styleId="CD0BC358A91941D79BC8FA48394FD177">
    <w:name w:val="CD0BC358A91941D79BC8FA48394FD177"/>
  </w:style>
  <w:style w:type="paragraph" w:customStyle="1" w:styleId="673529FCBA794DEE8F9E281453150997">
    <w:name w:val="673529FCBA794DEE8F9E281453150997"/>
  </w:style>
  <w:style w:type="paragraph" w:customStyle="1" w:styleId="4DECB229889246B3BA36EED733904ABD">
    <w:name w:val="4DECB229889246B3BA36EED733904ABD"/>
  </w:style>
  <w:style w:type="paragraph" w:customStyle="1" w:styleId="5A518218AB4E471C973D13A5FB86E3FE">
    <w:name w:val="5A518218AB4E471C973D13A5FB86E3FE"/>
  </w:style>
  <w:style w:type="paragraph" w:customStyle="1" w:styleId="327CD287B1F14DED8E0DCE5E7AC1BF71">
    <w:name w:val="327CD287B1F14DED8E0DCE5E7AC1B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9398E-6DF4-4942-899E-5345EF2395C3}"/>
</file>

<file path=customXml/itemProps2.xml><?xml version="1.0" encoding="utf-8"?>
<ds:datastoreItem xmlns:ds="http://schemas.openxmlformats.org/officeDocument/2006/customXml" ds:itemID="{224204B7-A8F7-4384-A2E8-459533169E70}"/>
</file>

<file path=customXml/itemProps3.xml><?xml version="1.0" encoding="utf-8"?>
<ds:datastoreItem xmlns:ds="http://schemas.openxmlformats.org/officeDocument/2006/customXml" ds:itemID="{B1C29CA9-39CD-42DB-AB95-A4C6B30E181F}"/>
</file>

<file path=customXml/itemProps4.xml><?xml version="1.0" encoding="utf-8"?>
<ds:datastoreItem xmlns:ds="http://schemas.openxmlformats.org/officeDocument/2006/customXml" ds:itemID="{8D0BAE41-2CB0-479A-A62F-D4BEE762AA64}"/>
</file>

<file path=docProps/app.xml><?xml version="1.0" encoding="utf-8"?>
<Properties xmlns="http://schemas.openxmlformats.org/officeDocument/2006/extended-properties" xmlns:vt="http://schemas.openxmlformats.org/officeDocument/2006/docPropsVTypes">
  <Template>Normal</Template>
  <TotalTime>26</TotalTime>
  <Pages>2</Pages>
  <Words>365</Words>
  <Characters>2263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Färdigställ Västkustbanan med dubbelspår</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