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B39ACE273C4D16B6757C1DA566F573"/>
        </w:placeholder>
        <w15:appearance w15:val="hidden"/>
        <w:text/>
      </w:sdtPr>
      <w:sdtEndPr/>
      <w:sdtContent>
        <w:p w:rsidRPr="009B062B" w:rsidR="00AF30DD" w:rsidP="009B062B" w:rsidRDefault="00AF30DD" w14:paraId="77C2BE3D" w14:textId="77777777">
          <w:pPr>
            <w:pStyle w:val="RubrikFrslagTIllRiksdagsbeslut"/>
          </w:pPr>
          <w:r w:rsidRPr="009B062B">
            <w:t>Förslag till riksdagsbeslut</w:t>
          </w:r>
        </w:p>
      </w:sdtContent>
    </w:sdt>
    <w:sdt>
      <w:sdtPr>
        <w:alias w:val="Yrkande 1"/>
        <w:tag w:val="7b1b728a-6c67-4f3a-bbb1-a8beb147a8f0"/>
        <w:id w:val="1026444918"/>
        <w:lock w:val="sdtLocked"/>
      </w:sdtPr>
      <w:sdtEndPr/>
      <w:sdtContent>
        <w:p w:rsidR="00CB2236" w:rsidRDefault="006445FF" w14:paraId="77C2BE3E" w14:textId="77777777">
          <w:pPr>
            <w:pStyle w:val="Frslagstext"/>
            <w:numPr>
              <w:ilvl w:val="0"/>
              <w:numId w:val="0"/>
            </w:numPr>
          </w:pPr>
          <w:r>
            <w:t>Riksdagen ställer sig bakom det som anförs i motionen om samverkan mellan det privata och offentliga för att uppnå en bättre turistnäring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6A347F0F4842178B11DB8376F5C094"/>
        </w:placeholder>
        <w15:appearance w15:val="hidden"/>
        <w:text/>
      </w:sdtPr>
      <w:sdtEndPr/>
      <w:sdtContent>
        <w:p w:rsidRPr="009B062B" w:rsidR="006D79C9" w:rsidP="00333E95" w:rsidRDefault="006D79C9" w14:paraId="77C2BE3F" w14:textId="77777777">
          <w:pPr>
            <w:pStyle w:val="Rubrik1"/>
          </w:pPr>
          <w:r>
            <w:t>Motivering</w:t>
          </w:r>
        </w:p>
      </w:sdtContent>
    </w:sdt>
    <w:p w:rsidR="00C034BD" w:rsidP="00C034BD" w:rsidRDefault="00C034BD" w14:paraId="77C2BE40" w14:textId="77777777">
      <w:pPr>
        <w:pStyle w:val="Normalutanindragellerluft"/>
      </w:pPr>
      <w:r>
        <w:t>På landsbygden och i glesbygd är turistnäringen en av de absolut viktigaste näringarna för Sverige. Företagen som är verksamma inom turism är ofta små eller medelstora och de ekonomiska medlen för marknadsföring utanför regionens och nationens gränser är små. Det krävs därför att stat, landsting och enskilda kommuner satsar stora resurser, både personellt och ekonomiskt. Det som saknas är dock en organiserad samordning som skulle leda till en mer framgångsrik marknadsföring av Sverige som resmål.</w:t>
      </w:r>
    </w:p>
    <w:p w:rsidRPr="00C034BD" w:rsidR="00C034BD" w:rsidP="00C034BD" w:rsidRDefault="00C034BD" w14:paraId="77C2BE41" w14:textId="77777777">
      <w:r w:rsidRPr="00C034BD">
        <w:lastRenderedPageBreak/>
        <w:t>En satsning på turistnäringen skulle skapa många nya arbetstillfällen samtidigt som en mer positiv bild av Sverige skulle spridas utanför nationens gränser.</w:t>
      </w:r>
    </w:p>
    <w:p w:rsidR="00C034BD" w:rsidP="00C034BD" w:rsidRDefault="00C034BD" w14:paraId="77C2BE42" w14:textId="77777777">
      <w:r w:rsidRPr="00C034BD">
        <w:t>Vasaloppet är ett bra exempel på ett stort evenemang som sker i nära samarbete med näringslivet med målet att bidra till en positiv utveckling för hembygden samt för Sverige som helhet. Genom att utnyttja starka och befintliga varumärken kan vi utveckla turistnäringen i Sverige.</w:t>
      </w:r>
    </w:p>
    <w:p w:rsidR="00652B73" w:rsidP="00C034BD" w:rsidRDefault="00C034BD" w14:paraId="77C2BE43" w14:textId="7AEE448B">
      <w:r w:rsidRPr="00C034BD">
        <w:t>Det vore därför önskvärt att regeringen ser över möjligheten att samordna insatserna från det offentliga i respektive län samt samordna de regionala insatserna till en nationell kraftsamling i samarbete med näringslivet och dess branschföreträdare.</w:t>
      </w:r>
    </w:p>
    <w:bookmarkStart w:name="_GoBack" w:id="1"/>
    <w:bookmarkEnd w:id="1"/>
    <w:p w:rsidRPr="00C034BD" w:rsidR="009A2472" w:rsidP="00C034BD" w:rsidRDefault="009A2472" w14:paraId="21C88867" w14:textId="77777777"/>
    <w:sdt>
      <w:sdtPr>
        <w:rPr>
          <w:i/>
          <w:noProof/>
        </w:rPr>
        <w:alias w:val="CC_Underskrifter"/>
        <w:tag w:val="CC_Underskrifter"/>
        <w:id w:val="583496634"/>
        <w:lock w:val="sdtContentLocked"/>
        <w:placeholder>
          <w:docPart w:val="284C4DE963F74DAEAE0C761443FB5A67"/>
        </w:placeholder>
        <w15:appearance w15:val="hidden"/>
      </w:sdtPr>
      <w:sdtEndPr>
        <w:rPr>
          <w:i w:val="0"/>
          <w:noProof w:val="0"/>
        </w:rPr>
      </w:sdtEndPr>
      <w:sdtContent>
        <w:p w:rsidR="004801AC" w:rsidP="00B251C1" w:rsidRDefault="009A2472" w14:paraId="77C2BE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12365" w:rsidRDefault="00C12365" w14:paraId="77C2BE48" w14:textId="77777777"/>
    <w:sectPr w:rsidR="00C123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2BE4A" w14:textId="77777777" w:rsidR="001E4493" w:rsidRDefault="001E4493" w:rsidP="000C1CAD">
      <w:pPr>
        <w:spacing w:line="240" w:lineRule="auto"/>
      </w:pPr>
      <w:r>
        <w:separator/>
      </w:r>
    </w:p>
  </w:endnote>
  <w:endnote w:type="continuationSeparator" w:id="0">
    <w:p w14:paraId="77C2BE4B" w14:textId="77777777" w:rsidR="001E4493" w:rsidRDefault="001E44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BE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BE51" w14:textId="79CE505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24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2BE48" w14:textId="77777777" w:rsidR="001E4493" w:rsidRDefault="001E4493" w:rsidP="000C1CAD">
      <w:pPr>
        <w:spacing w:line="240" w:lineRule="auto"/>
      </w:pPr>
      <w:r>
        <w:separator/>
      </w:r>
    </w:p>
  </w:footnote>
  <w:footnote w:type="continuationSeparator" w:id="0">
    <w:p w14:paraId="77C2BE49" w14:textId="77777777" w:rsidR="001E4493" w:rsidRDefault="001E44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C2BE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C2BE5B" wp14:anchorId="77C2BE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2472" w14:paraId="77C2BE5C" w14:textId="77777777">
                          <w:pPr>
                            <w:jc w:val="right"/>
                          </w:pPr>
                          <w:sdt>
                            <w:sdtPr>
                              <w:alias w:val="CC_Noformat_Partikod"/>
                              <w:tag w:val="CC_Noformat_Partikod"/>
                              <w:id w:val="-53464382"/>
                              <w:placeholder>
                                <w:docPart w:val="CA85B4BDDB0442659D8F56FB4E20F678"/>
                              </w:placeholder>
                              <w:text/>
                            </w:sdtPr>
                            <w:sdtEndPr/>
                            <w:sdtContent>
                              <w:r w:rsidR="00C034BD">
                                <w:t>M</w:t>
                              </w:r>
                            </w:sdtContent>
                          </w:sdt>
                          <w:sdt>
                            <w:sdtPr>
                              <w:alias w:val="CC_Noformat_Partinummer"/>
                              <w:tag w:val="CC_Noformat_Partinummer"/>
                              <w:id w:val="-1709555926"/>
                              <w:placeholder>
                                <w:docPart w:val="8CEB2C86235E49A7B010A78EFEB9029F"/>
                              </w:placeholder>
                              <w:text/>
                            </w:sdtPr>
                            <w:sdtEndPr/>
                            <w:sdtContent>
                              <w:r w:rsidR="00C034BD">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2BE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2472" w14:paraId="77C2BE5C" w14:textId="77777777">
                    <w:pPr>
                      <w:jc w:val="right"/>
                    </w:pPr>
                    <w:sdt>
                      <w:sdtPr>
                        <w:alias w:val="CC_Noformat_Partikod"/>
                        <w:tag w:val="CC_Noformat_Partikod"/>
                        <w:id w:val="-53464382"/>
                        <w:placeholder>
                          <w:docPart w:val="CA85B4BDDB0442659D8F56FB4E20F678"/>
                        </w:placeholder>
                        <w:text/>
                      </w:sdtPr>
                      <w:sdtEndPr/>
                      <w:sdtContent>
                        <w:r w:rsidR="00C034BD">
                          <w:t>M</w:t>
                        </w:r>
                      </w:sdtContent>
                    </w:sdt>
                    <w:sdt>
                      <w:sdtPr>
                        <w:alias w:val="CC_Noformat_Partinummer"/>
                        <w:tag w:val="CC_Noformat_Partinummer"/>
                        <w:id w:val="-1709555926"/>
                        <w:placeholder>
                          <w:docPart w:val="8CEB2C86235E49A7B010A78EFEB9029F"/>
                        </w:placeholder>
                        <w:text/>
                      </w:sdtPr>
                      <w:sdtEndPr/>
                      <w:sdtContent>
                        <w:r w:rsidR="00C034BD">
                          <w:t>1547</w:t>
                        </w:r>
                      </w:sdtContent>
                    </w:sdt>
                  </w:p>
                </w:txbxContent>
              </v:textbox>
              <w10:wrap anchorx="page"/>
            </v:shape>
          </w:pict>
        </mc:Fallback>
      </mc:AlternateContent>
    </w:r>
  </w:p>
  <w:p w:rsidRPr="00293C4F" w:rsidR="004F35FE" w:rsidP="00776B74" w:rsidRDefault="004F35FE" w14:paraId="77C2BE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2472" w14:paraId="77C2BE4E" w14:textId="77777777">
    <w:pPr>
      <w:jc w:val="right"/>
    </w:pPr>
    <w:sdt>
      <w:sdtPr>
        <w:alias w:val="CC_Noformat_Partikod"/>
        <w:tag w:val="CC_Noformat_Partikod"/>
        <w:id w:val="559911109"/>
        <w:placeholder>
          <w:docPart w:val="8CEB2C86235E49A7B010A78EFEB9029F"/>
        </w:placeholder>
        <w:text/>
      </w:sdtPr>
      <w:sdtEndPr/>
      <w:sdtContent>
        <w:r w:rsidR="00C034BD">
          <w:t>M</w:t>
        </w:r>
      </w:sdtContent>
    </w:sdt>
    <w:sdt>
      <w:sdtPr>
        <w:alias w:val="CC_Noformat_Partinummer"/>
        <w:tag w:val="CC_Noformat_Partinummer"/>
        <w:id w:val="1197820850"/>
        <w:text/>
      </w:sdtPr>
      <w:sdtEndPr/>
      <w:sdtContent>
        <w:r w:rsidR="00C034BD">
          <w:t>1547</w:t>
        </w:r>
      </w:sdtContent>
    </w:sdt>
  </w:p>
  <w:p w:rsidR="004F35FE" w:rsidP="00776B74" w:rsidRDefault="004F35FE" w14:paraId="77C2BE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2472" w14:paraId="77C2BE52" w14:textId="77777777">
    <w:pPr>
      <w:jc w:val="right"/>
    </w:pPr>
    <w:sdt>
      <w:sdtPr>
        <w:alias w:val="CC_Noformat_Partikod"/>
        <w:tag w:val="CC_Noformat_Partikod"/>
        <w:id w:val="1471015553"/>
        <w:text/>
      </w:sdtPr>
      <w:sdtEndPr/>
      <w:sdtContent>
        <w:r w:rsidR="00C034BD">
          <w:t>M</w:t>
        </w:r>
      </w:sdtContent>
    </w:sdt>
    <w:sdt>
      <w:sdtPr>
        <w:alias w:val="CC_Noformat_Partinummer"/>
        <w:tag w:val="CC_Noformat_Partinummer"/>
        <w:id w:val="-2014525982"/>
        <w:text/>
      </w:sdtPr>
      <w:sdtEndPr/>
      <w:sdtContent>
        <w:r w:rsidR="00C034BD">
          <w:t>1547</w:t>
        </w:r>
      </w:sdtContent>
    </w:sdt>
  </w:p>
  <w:p w:rsidR="004F35FE" w:rsidP="00A314CF" w:rsidRDefault="009A2472" w14:paraId="77C2BE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A2472" w14:paraId="77C2BE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2472" w14:paraId="77C2BE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:1513</w:t>
        </w:r>
      </w:sdtContent>
    </w:sdt>
  </w:p>
  <w:p w:rsidR="004F35FE" w:rsidP="00E03A3D" w:rsidRDefault="009A2472" w14:paraId="77C2BE5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C034BD" w14:paraId="77C2BE57" w14:textId="77777777">
        <w:pPr>
          <w:pStyle w:val="FSHRub2"/>
        </w:pPr>
        <w:r>
          <w:t>Samverkan för bättre turistnäring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7C2BE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493"/>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5AF1"/>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469"/>
    <w:rsid w:val="00562C61"/>
    <w:rsid w:val="00565611"/>
    <w:rsid w:val="005656F2"/>
    <w:rsid w:val="00566CDC"/>
    <w:rsid w:val="00566D2D"/>
    <w:rsid w:val="00567212"/>
    <w:rsid w:val="005678B2"/>
    <w:rsid w:val="0057022D"/>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67"/>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5FF"/>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F35"/>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AB7"/>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654"/>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472"/>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1C1"/>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4BD"/>
    <w:rsid w:val="00C040E9"/>
    <w:rsid w:val="00C06926"/>
    <w:rsid w:val="00C07775"/>
    <w:rsid w:val="00C1236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236"/>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D5B"/>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2DA8"/>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840"/>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C2BE3C"/>
  <w15:chartTrackingRefBased/>
  <w15:docId w15:val="{14541A79-992D-4732-8ED0-3D2DB400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B39ACE273C4D16B6757C1DA566F573"/>
        <w:category>
          <w:name w:val="Allmänt"/>
          <w:gallery w:val="placeholder"/>
        </w:category>
        <w:types>
          <w:type w:val="bbPlcHdr"/>
        </w:types>
        <w:behaviors>
          <w:behavior w:val="content"/>
        </w:behaviors>
        <w:guid w:val="{9EF6D782-7D9A-4348-BF1F-059991BD84E7}"/>
      </w:docPartPr>
      <w:docPartBody>
        <w:p w:rsidR="007F14CE" w:rsidRDefault="002347F4">
          <w:pPr>
            <w:pStyle w:val="9AB39ACE273C4D16B6757C1DA566F573"/>
          </w:pPr>
          <w:r w:rsidRPr="005A0A93">
            <w:rPr>
              <w:rStyle w:val="Platshllartext"/>
            </w:rPr>
            <w:t>Förslag till riksdagsbeslut</w:t>
          </w:r>
        </w:p>
      </w:docPartBody>
    </w:docPart>
    <w:docPart>
      <w:docPartPr>
        <w:name w:val="8B6A347F0F4842178B11DB8376F5C094"/>
        <w:category>
          <w:name w:val="Allmänt"/>
          <w:gallery w:val="placeholder"/>
        </w:category>
        <w:types>
          <w:type w:val="bbPlcHdr"/>
        </w:types>
        <w:behaviors>
          <w:behavior w:val="content"/>
        </w:behaviors>
        <w:guid w:val="{92234C8D-F7F5-452C-BAC0-AD08FD40D790}"/>
      </w:docPartPr>
      <w:docPartBody>
        <w:p w:rsidR="007F14CE" w:rsidRDefault="002347F4">
          <w:pPr>
            <w:pStyle w:val="8B6A347F0F4842178B11DB8376F5C094"/>
          </w:pPr>
          <w:r w:rsidRPr="005A0A93">
            <w:rPr>
              <w:rStyle w:val="Platshllartext"/>
            </w:rPr>
            <w:t>Motivering</w:t>
          </w:r>
        </w:p>
      </w:docPartBody>
    </w:docPart>
    <w:docPart>
      <w:docPartPr>
        <w:name w:val="CA85B4BDDB0442659D8F56FB4E20F678"/>
        <w:category>
          <w:name w:val="Allmänt"/>
          <w:gallery w:val="placeholder"/>
        </w:category>
        <w:types>
          <w:type w:val="bbPlcHdr"/>
        </w:types>
        <w:behaviors>
          <w:behavior w:val="content"/>
        </w:behaviors>
        <w:guid w:val="{4C0C69C0-78BC-447F-81A9-92D1C9119707}"/>
      </w:docPartPr>
      <w:docPartBody>
        <w:p w:rsidR="007F14CE" w:rsidRDefault="002347F4">
          <w:pPr>
            <w:pStyle w:val="CA85B4BDDB0442659D8F56FB4E20F678"/>
          </w:pPr>
          <w:r>
            <w:rPr>
              <w:rStyle w:val="Platshllartext"/>
            </w:rPr>
            <w:t xml:space="preserve"> </w:t>
          </w:r>
        </w:p>
      </w:docPartBody>
    </w:docPart>
    <w:docPart>
      <w:docPartPr>
        <w:name w:val="8CEB2C86235E49A7B010A78EFEB9029F"/>
        <w:category>
          <w:name w:val="Allmänt"/>
          <w:gallery w:val="placeholder"/>
        </w:category>
        <w:types>
          <w:type w:val="bbPlcHdr"/>
        </w:types>
        <w:behaviors>
          <w:behavior w:val="content"/>
        </w:behaviors>
        <w:guid w:val="{7A0EC27B-84A0-4AAB-B8CD-69371AD3FD2A}"/>
      </w:docPartPr>
      <w:docPartBody>
        <w:p w:rsidR="007F14CE" w:rsidRDefault="002347F4">
          <w:pPr>
            <w:pStyle w:val="8CEB2C86235E49A7B010A78EFEB9029F"/>
          </w:pPr>
          <w:r>
            <w:t xml:space="preserve"> </w:t>
          </w:r>
        </w:p>
      </w:docPartBody>
    </w:docPart>
    <w:docPart>
      <w:docPartPr>
        <w:name w:val="284C4DE963F74DAEAE0C761443FB5A67"/>
        <w:category>
          <w:name w:val="Allmänt"/>
          <w:gallery w:val="placeholder"/>
        </w:category>
        <w:types>
          <w:type w:val="bbPlcHdr"/>
        </w:types>
        <w:behaviors>
          <w:behavior w:val="content"/>
        </w:behaviors>
        <w:guid w:val="{612E9FBF-C383-4F8C-8134-F1EA8E999A3D}"/>
      </w:docPartPr>
      <w:docPartBody>
        <w:p w:rsidR="00000000" w:rsidRDefault="008F4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F4"/>
    <w:rsid w:val="002347F4"/>
    <w:rsid w:val="002F55A9"/>
    <w:rsid w:val="007F1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39ACE273C4D16B6757C1DA566F573">
    <w:name w:val="9AB39ACE273C4D16B6757C1DA566F573"/>
  </w:style>
  <w:style w:type="paragraph" w:customStyle="1" w:styleId="3541724E2D30499B9CF86CB03146F6FC">
    <w:name w:val="3541724E2D30499B9CF86CB03146F6FC"/>
  </w:style>
  <w:style w:type="paragraph" w:customStyle="1" w:styleId="FA490FAA61A3479381967A3C97F00A33">
    <w:name w:val="FA490FAA61A3479381967A3C97F00A33"/>
  </w:style>
  <w:style w:type="paragraph" w:customStyle="1" w:styleId="8B6A347F0F4842178B11DB8376F5C094">
    <w:name w:val="8B6A347F0F4842178B11DB8376F5C094"/>
  </w:style>
  <w:style w:type="paragraph" w:customStyle="1" w:styleId="5F5B663394BD4234A1ED226620370E75">
    <w:name w:val="5F5B663394BD4234A1ED226620370E75"/>
  </w:style>
  <w:style w:type="paragraph" w:customStyle="1" w:styleId="CA85B4BDDB0442659D8F56FB4E20F678">
    <w:name w:val="CA85B4BDDB0442659D8F56FB4E20F678"/>
  </w:style>
  <w:style w:type="paragraph" w:customStyle="1" w:styleId="8CEB2C86235E49A7B010A78EFEB9029F">
    <w:name w:val="8CEB2C86235E49A7B010A78EFEB9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1E139-43A9-4A71-B220-FFA0962073FB}"/>
</file>

<file path=customXml/itemProps2.xml><?xml version="1.0" encoding="utf-8"?>
<ds:datastoreItem xmlns:ds="http://schemas.openxmlformats.org/officeDocument/2006/customXml" ds:itemID="{2E032021-F724-42E8-92CD-5045465DD8A8}"/>
</file>

<file path=customXml/itemProps3.xml><?xml version="1.0" encoding="utf-8"?>
<ds:datastoreItem xmlns:ds="http://schemas.openxmlformats.org/officeDocument/2006/customXml" ds:itemID="{FD5A8253-4265-4948-BA03-BD87088C58BD}"/>
</file>

<file path=docProps/app.xml><?xml version="1.0" encoding="utf-8"?>
<Properties xmlns="http://schemas.openxmlformats.org/officeDocument/2006/extended-properties" xmlns:vt="http://schemas.openxmlformats.org/officeDocument/2006/docPropsVTypes">
  <Template>Normal</Template>
  <TotalTime>22</TotalTime>
  <Pages>1</Pages>
  <Words>211</Words>
  <Characters>1225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M1547 Samverkan för bättre turistnäring</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