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BEA21C098C4FDEB8E24A420A5B0CA8"/>
        </w:placeholder>
        <w15:appearance w15:val="hidden"/>
        <w:text/>
      </w:sdtPr>
      <w:sdtEndPr/>
      <w:sdtContent>
        <w:p w:rsidRPr="009B062B" w:rsidR="00AF30DD" w:rsidP="009B062B" w:rsidRDefault="00AF30DD" w14:paraId="0FAE2B71" w14:textId="77777777">
          <w:pPr>
            <w:pStyle w:val="RubrikFrslagTIllRiksdagsbeslut"/>
          </w:pPr>
          <w:r w:rsidRPr="009B062B">
            <w:t>Förslag till riksdagsbeslut</w:t>
          </w:r>
        </w:p>
      </w:sdtContent>
    </w:sdt>
    <w:sdt>
      <w:sdtPr>
        <w:alias w:val="Yrkande 1"/>
        <w:tag w:val="153ca130-1aab-486f-a7e0-7ac70dd53b13"/>
        <w:id w:val="-1491627796"/>
        <w:lock w:val="sdtLocked"/>
      </w:sdtPr>
      <w:sdtEndPr/>
      <w:sdtContent>
        <w:p w:rsidR="00AC57C4" w:rsidRDefault="00722450" w14:paraId="0FAE2B72" w14:textId="1269DB22">
          <w:pPr>
            <w:pStyle w:val="Frslagstext"/>
            <w:numPr>
              <w:ilvl w:val="0"/>
              <w:numId w:val="0"/>
            </w:numPr>
          </w:pPr>
          <w:r>
            <w:t>Riksdagen ställer sig bakom det som anförs i motionen om att utreda och pröva alla möjligheter för att kunna tillåta gårdsförsäljning av öl och vin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4F55248C094EABAE7A0986C1D5BA9B"/>
        </w:placeholder>
        <w15:appearance w15:val="hidden"/>
        <w:text/>
      </w:sdtPr>
      <w:sdtEndPr/>
      <w:sdtContent>
        <w:p w:rsidRPr="009B062B" w:rsidR="006D79C9" w:rsidP="00333E95" w:rsidRDefault="006D79C9" w14:paraId="0FAE2B73" w14:textId="77777777">
          <w:pPr>
            <w:pStyle w:val="Rubrik1"/>
          </w:pPr>
          <w:r>
            <w:t>Motivering</w:t>
          </w:r>
        </w:p>
      </w:sdtContent>
    </w:sdt>
    <w:p w:rsidR="00D41DCE" w:rsidP="00010E0D" w:rsidRDefault="00D41DCE" w14:paraId="0FAE2B74" w14:textId="6748FF29">
      <w:pPr>
        <w:pStyle w:val="Normalutanindragellerluft"/>
      </w:pPr>
      <w:r w:rsidRPr="00010E0D">
        <w:t>Sverige är det enda landet i EU som inte tillåter gårdsförsäljning av öl och vin vilket hämmar turismutvecklingen och jobben på landsbygden. Finland och Norge har både systembolag och gårdsförsäljning och därför måste det kunna vara möjligt även i Sverige. Att utöka ombudens möjligheter skulle kunna vara en väg för att öl- och vinproducenterna skulle kunna sälja sina produkter på gården direkt till kunderna. En annan väg är att under några år genomföra ett försök i Sverige med att tillåta gårdsförsäljning och därefter göra en utvärdering av hur man går vidare. Oavsett vilken väg man väljer behöver regeringen utreda och pröva alla möjligheter för att kunna tillåta gårdsförsäljning av öl och vin i S</w:t>
      </w:r>
      <w:r w:rsidR="00010E0D">
        <w:t>verige.</w:t>
      </w:r>
    </w:p>
    <w:bookmarkStart w:name="_GoBack" w:id="1"/>
    <w:bookmarkEnd w:id="1"/>
    <w:p w:rsidRPr="00010E0D" w:rsidR="00010E0D" w:rsidP="00010E0D" w:rsidRDefault="00010E0D" w14:paraId="7671A9AC" w14:textId="77777777"/>
    <w:sdt>
      <w:sdtPr>
        <w:rPr>
          <w:i/>
          <w:noProof/>
        </w:rPr>
        <w:alias w:val="CC_Underskrifter"/>
        <w:tag w:val="CC_Underskrifter"/>
        <w:id w:val="583496634"/>
        <w:lock w:val="sdtContentLocked"/>
        <w:placeholder>
          <w:docPart w:val="F066E1DFBB7B4942922CD5D6B8F2B70B"/>
        </w:placeholder>
        <w15:appearance w15:val="hidden"/>
      </w:sdtPr>
      <w:sdtEndPr>
        <w:rPr>
          <w:i w:val="0"/>
          <w:noProof w:val="0"/>
        </w:rPr>
      </w:sdtEndPr>
      <w:sdtContent>
        <w:p w:rsidR="004801AC" w:rsidP="0006243C" w:rsidRDefault="00010E0D" w14:paraId="0FAE2B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B34A8A" w:rsidRDefault="00B34A8A" w14:paraId="0FAE2B79" w14:textId="77777777"/>
    <w:sectPr w:rsidR="00B34A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E2B7B" w14:textId="77777777" w:rsidR="00D41DCE" w:rsidRDefault="00D41DCE" w:rsidP="000C1CAD">
      <w:pPr>
        <w:spacing w:line="240" w:lineRule="auto"/>
      </w:pPr>
      <w:r>
        <w:separator/>
      </w:r>
    </w:p>
  </w:endnote>
  <w:endnote w:type="continuationSeparator" w:id="0">
    <w:p w14:paraId="0FAE2B7C" w14:textId="77777777" w:rsidR="00D41DCE" w:rsidRDefault="00D41D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E2B8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E2B82"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243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E2B79" w14:textId="77777777" w:rsidR="00D41DCE" w:rsidRDefault="00D41DCE" w:rsidP="000C1CAD">
      <w:pPr>
        <w:spacing w:line="240" w:lineRule="auto"/>
      </w:pPr>
      <w:r>
        <w:separator/>
      </w:r>
    </w:p>
  </w:footnote>
  <w:footnote w:type="continuationSeparator" w:id="0">
    <w:p w14:paraId="0FAE2B7A" w14:textId="77777777" w:rsidR="00D41DCE" w:rsidRDefault="00D41D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AE2B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AE2B8C" wp14:anchorId="0FAE2B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10E0D" w14:paraId="0FAE2B8D" w14:textId="77777777">
                          <w:pPr>
                            <w:jc w:val="right"/>
                          </w:pPr>
                          <w:sdt>
                            <w:sdtPr>
                              <w:alias w:val="CC_Noformat_Partikod"/>
                              <w:tag w:val="CC_Noformat_Partikod"/>
                              <w:id w:val="-53464382"/>
                              <w:placeholder>
                                <w:docPart w:val="7072B71463484FB9972C31AEF324B195"/>
                              </w:placeholder>
                              <w:text/>
                            </w:sdtPr>
                            <w:sdtEndPr/>
                            <w:sdtContent>
                              <w:r w:rsidR="00D41DCE">
                                <w:t>M</w:t>
                              </w:r>
                            </w:sdtContent>
                          </w:sdt>
                          <w:sdt>
                            <w:sdtPr>
                              <w:alias w:val="CC_Noformat_Partinummer"/>
                              <w:tag w:val="CC_Noformat_Partinummer"/>
                              <w:id w:val="-1709555926"/>
                              <w:placeholder>
                                <w:docPart w:val="069D77964D3F40E9A0E7A3BB1B79CA6D"/>
                              </w:placeholder>
                              <w:text/>
                            </w:sdtPr>
                            <w:sdtEndPr/>
                            <w:sdtContent>
                              <w:r w:rsidR="00D41DCE">
                                <w:t>2446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AE2B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10E0D" w14:paraId="0FAE2B8D" w14:textId="77777777">
                    <w:pPr>
                      <w:jc w:val="right"/>
                    </w:pPr>
                    <w:sdt>
                      <w:sdtPr>
                        <w:alias w:val="CC_Noformat_Partikod"/>
                        <w:tag w:val="CC_Noformat_Partikod"/>
                        <w:id w:val="-53464382"/>
                        <w:placeholder>
                          <w:docPart w:val="7072B71463484FB9972C31AEF324B195"/>
                        </w:placeholder>
                        <w:text/>
                      </w:sdtPr>
                      <w:sdtEndPr/>
                      <w:sdtContent>
                        <w:r w:rsidR="00D41DCE">
                          <w:t>M</w:t>
                        </w:r>
                      </w:sdtContent>
                    </w:sdt>
                    <w:sdt>
                      <w:sdtPr>
                        <w:alias w:val="CC_Noformat_Partinummer"/>
                        <w:tag w:val="CC_Noformat_Partinummer"/>
                        <w:id w:val="-1709555926"/>
                        <w:placeholder>
                          <w:docPart w:val="069D77964D3F40E9A0E7A3BB1B79CA6D"/>
                        </w:placeholder>
                        <w:text/>
                      </w:sdtPr>
                      <w:sdtEndPr/>
                      <w:sdtContent>
                        <w:r w:rsidR="00D41DCE">
                          <w:t>2446</w:t>
                        </w:r>
                      </w:sdtContent>
                    </w:sdt>
                  </w:p>
                </w:txbxContent>
              </v:textbox>
              <w10:wrap anchorx="page"/>
            </v:shape>
          </w:pict>
        </mc:Fallback>
      </mc:AlternateContent>
    </w:r>
  </w:p>
  <w:p w:rsidRPr="00293C4F" w:rsidR="004F35FE" w:rsidP="00776B74" w:rsidRDefault="004F35FE" w14:paraId="0FAE2B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0E0D" w14:paraId="0FAE2B7F" w14:textId="77777777">
    <w:pPr>
      <w:jc w:val="right"/>
    </w:pPr>
    <w:sdt>
      <w:sdtPr>
        <w:alias w:val="CC_Noformat_Partikod"/>
        <w:tag w:val="CC_Noformat_Partikod"/>
        <w:id w:val="559911109"/>
        <w:placeholder>
          <w:docPart w:val="069D77964D3F40E9A0E7A3BB1B79CA6D"/>
        </w:placeholder>
        <w:text/>
      </w:sdtPr>
      <w:sdtEndPr/>
      <w:sdtContent>
        <w:r w:rsidR="00D41DCE">
          <w:t>M</w:t>
        </w:r>
      </w:sdtContent>
    </w:sdt>
    <w:sdt>
      <w:sdtPr>
        <w:alias w:val="CC_Noformat_Partinummer"/>
        <w:tag w:val="CC_Noformat_Partinummer"/>
        <w:id w:val="1197820850"/>
        <w:text/>
      </w:sdtPr>
      <w:sdtEndPr/>
      <w:sdtContent>
        <w:r w:rsidR="00D41DCE">
          <w:t>2446</w:t>
        </w:r>
      </w:sdtContent>
    </w:sdt>
  </w:p>
  <w:p w:rsidR="004F35FE" w:rsidP="00776B74" w:rsidRDefault="004F35FE" w14:paraId="0FAE2B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0E0D" w14:paraId="0FAE2B83" w14:textId="77777777">
    <w:pPr>
      <w:jc w:val="right"/>
    </w:pPr>
    <w:sdt>
      <w:sdtPr>
        <w:alias w:val="CC_Noformat_Partikod"/>
        <w:tag w:val="CC_Noformat_Partikod"/>
        <w:id w:val="1471015553"/>
        <w:text/>
      </w:sdtPr>
      <w:sdtEndPr/>
      <w:sdtContent>
        <w:r w:rsidR="00D41DCE">
          <w:t>M</w:t>
        </w:r>
      </w:sdtContent>
    </w:sdt>
    <w:sdt>
      <w:sdtPr>
        <w:alias w:val="CC_Noformat_Partinummer"/>
        <w:tag w:val="CC_Noformat_Partinummer"/>
        <w:id w:val="-2014525982"/>
        <w:text/>
      </w:sdtPr>
      <w:sdtEndPr/>
      <w:sdtContent>
        <w:r w:rsidR="00D41DCE">
          <w:t>2446</w:t>
        </w:r>
      </w:sdtContent>
    </w:sdt>
  </w:p>
  <w:p w:rsidR="004F35FE" w:rsidP="00A314CF" w:rsidRDefault="00010E0D" w14:paraId="0FAE2B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10E0D" w14:paraId="0FAE2B8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10E0D" w14:paraId="0FAE2B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:2895</w:t>
        </w:r>
      </w:sdtContent>
    </w:sdt>
  </w:p>
  <w:p w:rsidR="004F35FE" w:rsidP="00E03A3D" w:rsidRDefault="00010E0D" w14:paraId="0FAE2B87"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D41DCE" w14:paraId="0FAE2B88" w14:textId="77777777">
        <w:pPr>
          <w:pStyle w:val="FSHRub2"/>
        </w:pPr>
        <w:r>
          <w:t>Gårdsförsäljning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0FAE2B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CE"/>
    <w:rsid w:val="000000E0"/>
    <w:rsid w:val="00000761"/>
    <w:rsid w:val="000014AF"/>
    <w:rsid w:val="000030B6"/>
    <w:rsid w:val="00003CCB"/>
    <w:rsid w:val="00004250"/>
    <w:rsid w:val="00006BF0"/>
    <w:rsid w:val="0000743A"/>
    <w:rsid w:val="00007D10"/>
    <w:rsid w:val="00010168"/>
    <w:rsid w:val="0001036B"/>
    <w:rsid w:val="00010DF8"/>
    <w:rsid w:val="00010E0D"/>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243C"/>
    <w:rsid w:val="0006339B"/>
    <w:rsid w:val="0006386B"/>
    <w:rsid w:val="0006435B"/>
    <w:rsid w:val="0006570C"/>
    <w:rsid w:val="00065CDF"/>
    <w:rsid w:val="00065CE6"/>
    <w:rsid w:val="00065FED"/>
    <w:rsid w:val="0006753D"/>
    <w:rsid w:val="0006767D"/>
    <w:rsid w:val="00070A5C"/>
    <w:rsid w:val="000710A5"/>
    <w:rsid w:val="000721ED"/>
    <w:rsid w:val="00072835"/>
    <w:rsid w:val="000732E3"/>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33C"/>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416"/>
    <w:rsid w:val="00712851"/>
    <w:rsid w:val="00714306"/>
    <w:rsid w:val="00714E32"/>
    <w:rsid w:val="00716A6F"/>
    <w:rsid w:val="00717163"/>
    <w:rsid w:val="00717A37"/>
    <w:rsid w:val="00717DC0"/>
    <w:rsid w:val="00720492"/>
    <w:rsid w:val="0072057F"/>
    <w:rsid w:val="00720B21"/>
    <w:rsid w:val="00721417"/>
    <w:rsid w:val="00722159"/>
    <w:rsid w:val="00722450"/>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20BA"/>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57C4"/>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4A8A"/>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1DCE"/>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AE2B70"/>
  <w15:chartTrackingRefBased/>
  <w15:docId w15:val="{805049E3-2D73-4242-9689-0884F5A2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BEA21C098C4FDEB8E24A420A5B0CA8"/>
        <w:category>
          <w:name w:val="Allmänt"/>
          <w:gallery w:val="placeholder"/>
        </w:category>
        <w:types>
          <w:type w:val="bbPlcHdr"/>
        </w:types>
        <w:behaviors>
          <w:behavior w:val="content"/>
        </w:behaviors>
        <w:guid w:val="{6DAB333C-9697-4B03-8D42-F880DD981912}"/>
      </w:docPartPr>
      <w:docPartBody>
        <w:p w:rsidR="00A84CC9" w:rsidRDefault="00A84CC9">
          <w:pPr>
            <w:pStyle w:val="03BEA21C098C4FDEB8E24A420A5B0CA8"/>
          </w:pPr>
          <w:r w:rsidRPr="005A0A93">
            <w:rPr>
              <w:rStyle w:val="Platshllartext"/>
            </w:rPr>
            <w:t>Förslag till riksdagsbeslut</w:t>
          </w:r>
        </w:p>
      </w:docPartBody>
    </w:docPart>
    <w:docPart>
      <w:docPartPr>
        <w:name w:val="A94F55248C094EABAE7A0986C1D5BA9B"/>
        <w:category>
          <w:name w:val="Allmänt"/>
          <w:gallery w:val="placeholder"/>
        </w:category>
        <w:types>
          <w:type w:val="bbPlcHdr"/>
        </w:types>
        <w:behaviors>
          <w:behavior w:val="content"/>
        </w:behaviors>
        <w:guid w:val="{968C13FA-A762-4201-8FEF-AC089CD2F4A3}"/>
      </w:docPartPr>
      <w:docPartBody>
        <w:p w:rsidR="00A84CC9" w:rsidRDefault="00A84CC9">
          <w:pPr>
            <w:pStyle w:val="A94F55248C094EABAE7A0986C1D5BA9B"/>
          </w:pPr>
          <w:r w:rsidRPr="005A0A93">
            <w:rPr>
              <w:rStyle w:val="Platshllartext"/>
            </w:rPr>
            <w:t>Motivering</w:t>
          </w:r>
        </w:p>
      </w:docPartBody>
    </w:docPart>
    <w:docPart>
      <w:docPartPr>
        <w:name w:val="7072B71463484FB9972C31AEF324B195"/>
        <w:category>
          <w:name w:val="Allmänt"/>
          <w:gallery w:val="placeholder"/>
        </w:category>
        <w:types>
          <w:type w:val="bbPlcHdr"/>
        </w:types>
        <w:behaviors>
          <w:behavior w:val="content"/>
        </w:behaviors>
        <w:guid w:val="{659C7290-6A2F-4BE2-828D-ED179F7162B7}"/>
      </w:docPartPr>
      <w:docPartBody>
        <w:p w:rsidR="00A84CC9" w:rsidRDefault="00A84CC9">
          <w:pPr>
            <w:pStyle w:val="7072B71463484FB9972C31AEF324B195"/>
          </w:pPr>
          <w:r>
            <w:rPr>
              <w:rStyle w:val="Platshllartext"/>
            </w:rPr>
            <w:t xml:space="preserve"> </w:t>
          </w:r>
        </w:p>
      </w:docPartBody>
    </w:docPart>
    <w:docPart>
      <w:docPartPr>
        <w:name w:val="069D77964D3F40E9A0E7A3BB1B79CA6D"/>
        <w:category>
          <w:name w:val="Allmänt"/>
          <w:gallery w:val="placeholder"/>
        </w:category>
        <w:types>
          <w:type w:val="bbPlcHdr"/>
        </w:types>
        <w:behaviors>
          <w:behavior w:val="content"/>
        </w:behaviors>
        <w:guid w:val="{CA8BE836-93D8-4A3D-966A-E51C8E615AC1}"/>
      </w:docPartPr>
      <w:docPartBody>
        <w:p w:rsidR="00A84CC9" w:rsidRDefault="00A84CC9">
          <w:pPr>
            <w:pStyle w:val="069D77964D3F40E9A0E7A3BB1B79CA6D"/>
          </w:pPr>
          <w:r>
            <w:t xml:space="preserve"> </w:t>
          </w:r>
        </w:p>
      </w:docPartBody>
    </w:docPart>
    <w:docPart>
      <w:docPartPr>
        <w:name w:val="F066E1DFBB7B4942922CD5D6B8F2B70B"/>
        <w:category>
          <w:name w:val="Allmänt"/>
          <w:gallery w:val="placeholder"/>
        </w:category>
        <w:types>
          <w:type w:val="bbPlcHdr"/>
        </w:types>
        <w:behaviors>
          <w:behavior w:val="content"/>
        </w:behaviors>
        <w:guid w:val="{84CD650D-3491-4486-ADDA-402466B370A3}"/>
      </w:docPartPr>
      <w:docPartBody>
        <w:p w:rsidR="00000000" w:rsidRDefault="00220A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C9"/>
    <w:rsid w:val="00A84C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BEA21C098C4FDEB8E24A420A5B0CA8">
    <w:name w:val="03BEA21C098C4FDEB8E24A420A5B0CA8"/>
  </w:style>
  <w:style w:type="paragraph" w:customStyle="1" w:styleId="55624C2179C84925BE38415219E17C20">
    <w:name w:val="55624C2179C84925BE38415219E17C20"/>
  </w:style>
  <w:style w:type="paragraph" w:customStyle="1" w:styleId="9E535783289243BCB094FF437335BB23">
    <w:name w:val="9E535783289243BCB094FF437335BB23"/>
  </w:style>
  <w:style w:type="paragraph" w:customStyle="1" w:styleId="A94F55248C094EABAE7A0986C1D5BA9B">
    <w:name w:val="A94F55248C094EABAE7A0986C1D5BA9B"/>
  </w:style>
  <w:style w:type="paragraph" w:customStyle="1" w:styleId="2DFA8F0CFF604BC79289BD9D9D0EF6B1">
    <w:name w:val="2DFA8F0CFF604BC79289BD9D9D0EF6B1"/>
  </w:style>
  <w:style w:type="paragraph" w:customStyle="1" w:styleId="7072B71463484FB9972C31AEF324B195">
    <w:name w:val="7072B71463484FB9972C31AEF324B195"/>
  </w:style>
  <w:style w:type="paragraph" w:customStyle="1" w:styleId="069D77964D3F40E9A0E7A3BB1B79CA6D">
    <w:name w:val="069D77964D3F40E9A0E7A3BB1B79C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A7386-7048-4008-BCB5-D2139AD6621E}"/>
</file>

<file path=customXml/itemProps2.xml><?xml version="1.0" encoding="utf-8"?>
<ds:datastoreItem xmlns:ds="http://schemas.openxmlformats.org/officeDocument/2006/customXml" ds:itemID="{6FCD6611-8AFB-4D77-B438-077AAF954085}"/>
</file>

<file path=customXml/itemProps3.xml><?xml version="1.0" encoding="utf-8"?>
<ds:datastoreItem xmlns:ds="http://schemas.openxmlformats.org/officeDocument/2006/customXml" ds:itemID="{B1FBEB86-40E7-44F9-9B54-99C290B8F8BE}"/>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829</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M2446 Gårdsförsäljning i Sverige</vt:lpstr>
      <vt:lpstr>
      </vt:lpstr>
    </vt:vector>
  </TitlesOfParts>
  <Company>Sveriges riksdag</Company>
  <LinksUpToDate>false</LinksUpToDate>
  <CharactersWithSpaces>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