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414CF767D14358B1AAF2C684B6D732"/>
        </w:placeholder>
        <w:text/>
      </w:sdtPr>
      <w:sdtEndPr/>
      <w:sdtContent>
        <w:p w:rsidRPr="009B062B" w:rsidR="00AF30DD" w:rsidP="00CE7DED" w:rsidRDefault="00AF30DD" w14:paraId="70026FD3" w14:textId="77777777">
          <w:pPr>
            <w:pStyle w:val="Rubrik1"/>
            <w:spacing w:after="300"/>
          </w:pPr>
          <w:r w:rsidRPr="009B062B">
            <w:t>Förslag till riksdagsbeslut</w:t>
          </w:r>
        </w:p>
      </w:sdtContent>
    </w:sdt>
    <w:sdt>
      <w:sdtPr>
        <w:alias w:val="Yrkande 1"/>
        <w:tag w:val="24224dca-4c7c-4e1d-89bd-e83ff5618fb2"/>
        <w:id w:val="1258098044"/>
        <w:lock w:val="sdtLocked"/>
      </w:sdtPr>
      <w:sdtEndPr/>
      <w:sdtContent>
        <w:p w:rsidR="000669A1" w:rsidRDefault="0010049B" w14:paraId="70026FD4" w14:textId="77777777">
          <w:pPr>
            <w:pStyle w:val="Frslagstext"/>
            <w:numPr>
              <w:ilvl w:val="0"/>
              <w:numId w:val="0"/>
            </w:numPr>
          </w:pPr>
          <w:r>
            <w:t>Riksdagen ställer sig bakom det som anförs i motionen om att skapa ett regelverk för stöd till regionala/internationella flygplatser för ett robust infrastruktursystem att lita på för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6A2209FF3741129AA38C188951BB2D"/>
        </w:placeholder>
        <w:text/>
      </w:sdtPr>
      <w:sdtEndPr/>
      <w:sdtContent>
        <w:p w:rsidRPr="009B062B" w:rsidR="006D79C9" w:rsidP="00333E95" w:rsidRDefault="006D79C9" w14:paraId="70026FD5" w14:textId="77777777">
          <w:pPr>
            <w:pStyle w:val="Rubrik1"/>
          </w:pPr>
          <w:r>
            <w:t>Motivering</w:t>
          </w:r>
        </w:p>
      </w:sdtContent>
    </w:sdt>
    <w:p w:rsidR="005E3CAA" w:rsidP="00EB20E1" w:rsidRDefault="00BA5510" w14:paraId="70026FD6" w14:textId="6D2084A6">
      <w:pPr>
        <w:pStyle w:val="Normalutanindragellerluft"/>
      </w:pPr>
      <w:r>
        <w:t>Runt om i Sverige har vi regionala flygplatser varav flera har passagerartrafik. Härtill finns Stockholm-Skavsta</w:t>
      </w:r>
      <w:r w:rsidR="0060725B">
        <w:t>,</w:t>
      </w:r>
      <w:r>
        <w:t xml:space="preserve"> Sveriges </w:t>
      </w:r>
      <w:r w:rsidR="00BF79F6">
        <w:t>tredje</w:t>
      </w:r>
      <w:r>
        <w:t xml:space="preserve"> största flygplats med en blandning av interna</w:t>
      </w:r>
      <w:r w:rsidR="00EB20E1">
        <w:softHyphen/>
      </w:r>
      <w:r>
        <w:t>tionella flygningar och uppdrag av regionalt viktig karaktär</w:t>
      </w:r>
      <w:r w:rsidR="00E93137">
        <w:t xml:space="preserve">. </w:t>
      </w:r>
      <w:r w:rsidR="005E3CAA">
        <w:t xml:space="preserve">Flygplatsen är delägd av Nyköpings kommun tillsammans med ett internationellt bolag. </w:t>
      </w:r>
    </w:p>
    <w:p w:rsidRPr="00EB20E1" w:rsidR="00E11CC1" w:rsidP="00EB20E1" w:rsidRDefault="00E11CC1" w14:paraId="70026FD7" w14:textId="7C8900A0">
      <w:pPr>
        <w:rPr>
          <w:spacing w:val="-1"/>
        </w:rPr>
      </w:pPr>
      <w:r w:rsidRPr="00EB20E1">
        <w:rPr>
          <w:spacing w:val="-1"/>
        </w:rPr>
        <w:t>Flygplatsen har tillstånd för 75</w:t>
      </w:r>
      <w:r w:rsidRPr="00EB20E1" w:rsidR="0060725B">
        <w:rPr>
          <w:spacing w:val="-1"/>
        </w:rPr>
        <w:t> </w:t>
      </w:r>
      <w:r w:rsidRPr="00EB20E1">
        <w:rPr>
          <w:spacing w:val="-1"/>
        </w:rPr>
        <w:t>000 flygplansrörelser per år och möjlighet för 6</w:t>
      </w:r>
      <w:r w:rsidRPr="00EB20E1" w:rsidR="00EB20E1">
        <w:rPr>
          <w:spacing w:val="-1"/>
        </w:rPr>
        <w:t> </w:t>
      </w:r>
      <w:r w:rsidRPr="00EB20E1">
        <w:rPr>
          <w:spacing w:val="-1"/>
        </w:rPr>
        <w:t>miljoner passagerare per år. Härtill är infrastrukturnätet planerat och uppbyggt runt flygplatsen med bland annat Ostlänken för att säkra ett snabbt och klimatsmart transport</w:t>
      </w:r>
      <w:r w:rsidR="00EB20E1">
        <w:rPr>
          <w:spacing w:val="-1"/>
        </w:rPr>
        <w:softHyphen/>
      </w:r>
      <w:r w:rsidRPr="00EB20E1">
        <w:rPr>
          <w:spacing w:val="-1"/>
        </w:rPr>
        <w:t xml:space="preserve">system </w:t>
      </w:r>
      <w:r w:rsidRPr="00EB20E1">
        <w:t xml:space="preserve">till resten av landet. Stockholm-Skavsta har en viktig funktion </w:t>
      </w:r>
      <w:r w:rsidRPr="00EB20E1" w:rsidR="00BF79F6">
        <w:t>som södra port till Stockholmsregionen och en betydande tillväxtmotor i det regionala näringslivet i Stockholm-Mälardalen.</w:t>
      </w:r>
      <w:r w:rsidRPr="00EB20E1" w:rsidR="00BF79F6">
        <w:rPr>
          <w:spacing w:val="-1"/>
        </w:rPr>
        <w:t xml:space="preserve"> Flygplatsen ligger i framkant när det </w:t>
      </w:r>
      <w:r w:rsidRPr="00EB20E1" w:rsidR="0060725B">
        <w:rPr>
          <w:spacing w:val="-1"/>
        </w:rPr>
        <w:t>gäller</w:t>
      </w:r>
      <w:r w:rsidRPr="00EB20E1" w:rsidR="00BF79F6">
        <w:rPr>
          <w:spacing w:val="-1"/>
        </w:rPr>
        <w:t xml:space="preserve"> aktiva handlingar för att minska flygets klimatpåverkan</w:t>
      </w:r>
      <w:r w:rsidRPr="00EB20E1" w:rsidR="0060725B">
        <w:rPr>
          <w:spacing w:val="-1"/>
        </w:rPr>
        <w:t>,</w:t>
      </w:r>
      <w:r w:rsidRPr="00EB20E1" w:rsidR="00BF79F6">
        <w:rPr>
          <w:spacing w:val="-1"/>
        </w:rPr>
        <w:t xml:space="preserve"> är anslut</w:t>
      </w:r>
      <w:r w:rsidRPr="00EB20E1" w:rsidR="0060725B">
        <w:rPr>
          <w:spacing w:val="-1"/>
        </w:rPr>
        <w:t>e</w:t>
      </w:r>
      <w:r w:rsidRPr="00EB20E1" w:rsidR="00BF79F6">
        <w:rPr>
          <w:spacing w:val="-1"/>
        </w:rPr>
        <w:t xml:space="preserve">n till ACI:s </w:t>
      </w:r>
      <w:r w:rsidRPr="00EB20E1" w:rsidR="0060725B">
        <w:rPr>
          <w:spacing w:val="-1"/>
        </w:rPr>
        <w:t>(</w:t>
      </w:r>
      <w:r w:rsidRPr="00EB20E1" w:rsidR="00BF79F6">
        <w:rPr>
          <w:spacing w:val="-1"/>
        </w:rPr>
        <w:t>Airports Council International</w:t>
      </w:r>
      <w:r w:rsidRPr="00EB20E1" w:rsidR="0060725B">
        <w:rPr>
          <w:spacing w:val="-1"/>
        </w:rPr>
        <w:t>)</w:t>
      </w:r>
      <w:r w:rsidRPr="00EB20E1" w:rsidR="00BF79F6">
        <w:rPr>
          <w:spacing w:val="-1"/>
        </w:rPr>
        <w:t xml:space="preserve"> koldioxidprogram för att minska flygets koldioxidutsläpp och har godkänts på första nivån. </w:t>
      </w:r>
    </w:p>
    <w:p w:rsidRPr="00EB20E1" w:rsidR="004937AF" w:rsidP="00EB20E1" w:rsidRDefault="004937AF" w14:paraId="70026FD8" w14:textId="5030B95A">
      <w:pPr>
        <w:rPr>
          <w:spacing w:val="-1"/>
        </w:rPr>
      </w:pPr>
      <w:r w:rsidRPr="00EB20E1">
        <w:rPr>
          <w:spacing w:val="-1"/>
        </w:rPr>
        <w:t>Flygplatsen är</w:t>
      </w:r>
      <w:r w:rsidRPr="00EB20E1" w:rsidR="005E3CAA">
        <w:rPr>
          <w:spacing w:val="-1"/>
        </w:rPr>
        <w:t xml:space="preserve"> viktig</w:t>
      </w:r>
      <w:r w:rsidRPr="00EB20E1">
        <w:rPr>
          <w:spacing w:val="-1"/>
        </w:rPr>
        <w:t xml:space="preserve"> för </w:t>
      </w:r>
      <w:r w:rsidRPr="00EB20E1" w:rsidR="005E3CAA">
        <w:rPr>
          <w:spacing w:val="-1"/>
        </w:rPr>
        <w:t xml:space="preserve">såväl </w:t>
      </w:r>
      <w:r w:rsidRPr="00EB20E1">
        <w:rPr>
          <w:spacing w:val="-1"/>
        </w:rPr>
        <w:t>passagera</w:t>
      </w:r>
      <w:r w:rsidRPr="00EB20E1" w:rsidR="005E3CAA">
        <w:rPr>
          <w:spacing w:val="-1"/>
        </w:rPr>
        <w:t>trafik som för det regionala näringslivet</w:t>
      </w:r>
      <w:r w:rsidRPr="00EB20E1">
        <w:rPr>
          <w:spacing w:val="-1"/>
        </w:rPr>
        <w:t xml:space="preserve"> </w:t>
      </w:r>
      <w:r w:rsidRPr="00EB20E1" w:rsidR="005E3CAA">
        <w:rPr>
          <w:spacing w:val="-1"/>
        </w:rPr>
        <w:t>och fungerar därtill som</w:t>
      </w:r>
      <w:r w:rsidRPr="00EB20E1">
        <w:rPr>
          <w:spacing w:val="-1"/>
        </w:rPr>
        <w:t xml:space="preserve"> nod för beredskap</w:t>
      </w:r>
      <w:r w:rsidRPr="00EB20E1" w:rsidR="00950E64">
        <w:rPr>
          <w:spacing w:val="-1"/>
        </w:rPr>
        <w:t>s</w:t>
      </w:r>
      <w:r w:rsidRPr="00EB20E1" w:rsidR="005E3CAA">
        <w:rPr>
          <w:spacing w:val="-1"/>
        </w:rPr>
        <w:t>trafik</w:t>
      </w:r>
      <w:r w:rsidRPr="00EB20E1">
        <w:rPr>
          <w:spacing w:val="-1"/>
        </w:rPr>
        <w:t>. Kritiskt flyg såsom sjöräddning, brandflyg och ambulansflyg använder sig av de regionala flygplatsernas st</w:t>
      </w:r>
      <w:r w:rsidRPr="00EB20E1" w:rsidR="00950E64">
        <w:rPr>
          <w:spacing w:val="-1"/>
        </w:rPr>
        <w:t>r</w:t>
      </w:r>
      <w:r w:rsidRPr="00EB20E1">
        <w:rPr>
          <w:spacing w:val="-1"/>
        </w:rPr>
        <w:t>ategiska placeringar</w:t>
      </w:r>
      <w:r w:rsidRPr="00EB20E1" w:rsidR="0060725B">
        <w:rPr>
          <w:spacing w:val="-1"/>
        </w:rPr>
        <w:t>,</w:t>
      </w:r>
      <w:r w:rsidRPr="00EB20E1">
        <w:rPr>
          <w:spacing w:val="-1"/>
        </w:rPr>
        <w:t xml:space="preserve"> </w:t>
      </w:r>
      <w:r w:rsidRPr="00EB20E1">
        <w:rPr>
          <w:spacing w:val="-2"/>
        </w:rPr>
        <w:t>något som i Skavstas fall innebär en viktig del i Stockholm-Mälardalen</w:t>
      </w:r>
      <w:r w:rsidRPr="00EB20E1" w:rsidR="005E3CAA">
        <w:rPr>
          <w:spacing w:val="-2"/>
        </w:rPr>
        <w:t xml:space="preserve"> och Östergötland</w:t>
      </w:r>
      <w:r w:rsidRPr="00EB20E1">
        <w:rPr>
          <w:spacing w:val="-2"/>
        </w:rPr>
        <w:t>.</w:t>
      </w:r>
      <w:r w:rsidRPr="00EB20E1">
        <w:rPr>
          <w:spacing w:val="-1"/>
        </w:rPr>
        <w:t xml:space="preserve"> </w:t>
      </w:r>
    </w:p>
    <w:p w:rsidRPr="004937AF" w:rsidR="004937AF" w:rsidP="00EB20E1" w:rsidRDefault="004937AF" w14:paraId="70026FD9" w14:textId="7843925A">
      <w:r>
        <w:t xml:space="preserve">När krisen kom vände det upp och ner på hela flygnäringen. Arbetstillfällen drogs undan och branschen lider kraftigt av konsekvenserna av ett minskat resande. Något som hotar helhetsbilden av våra regionala/internationella flygplatser. För att säkra </w:t>
      </w:r>
      <w:r>
        <w:lastRenderedPageBreak/>
        <w:t xml:space="preserve">dessas fortlevnad genom denna kris men även rusta för eventuella kommande kriser bör </w:t>
      </w:r>
      <w:r w:rsidR="005E3CAA">
        <w:t xml:space="preserve">ett </w:t>
      </w:r>
      <w:r>
        <w:t>regelverk</w:t>
      </w:r>
      <w:r w:rsidR="005E3CAA">
        <w:t xml:space="preserve"> tas fram</w:t>
      </w:r>
      <w:r>
        <w:t xml:space="preserve"> för stöd till regionala/internationella flygplatser. Exempelvis skulle landets tio största flygplatser kunna söka </w:t>
      </w:r>
      <w:r w:rsidR="0051766F">
        <w:t>de</w:t>
      </w:r>
      <w:r w:rsidR="005E3CAA">
        <w:t>t</w:t>
      </w:r>
      <w:r w:rsidR="0051766F">
        <w:t xml:space="preserve"> stöd som nu enbart kommit de</w:t>
      </w:r>
      <w:r w:rsidR="005E3CAA">
        <w:t>n</w:t>
      </w:r>
      <w:r w:rsidR="0051766F">
        <w:t xml:space="preserve"> </w:t>
      </w:r>
      <w:r w:rsidR="005E3CAA">
        <w:t>stat</w:t>
      </w:r>
      <w:r w:rsidR="00EB20E1">
        <w:softHyphen/>
      </w:r>
      <w:r w:rsidR="005E3CAA">
        <w:t>liga fly</w:t>
      </w:r>
      <w:r w:rsidR="00950E64">
        <w:t>g</w:t>
      </w:r>
      <w:r w:rsidR="005E3CAA">
        <w:t xml:space="preserve">platsoperatören </w:t>
      </w:r>
      <w:r w:rsidR="0051766F">
        <w:t>till del. Med ett förändrat ansökningsförfarande utifrån kriterier som styrs av nyttan med en regional/internationell flygplats för dess lokalisering, utbud, trygghet utifrån regionala uppdrag och flygplatsberedskap säkrar vi fler flygplatser och når därmed betydande mängde</w:t>
      </w:r>
      <w:r w:rsidR="0060725B">
        <w:t>r</w:t>
      </w:r>
      <w:r w:rsidR="0051766F">
        <w:t xml:space="preserve"> svenska medborgare istället för koncentrerat till enbart vissa. Flyget har en viktig funktion även i framtiden och </w:t>
      </w:r>
      <w:r w:rsidR="0060725B">
        <w:t>det gäller</w:t>
      </w:r>
      <w:r w:rsidR="0051766F">
        <w:t xml:space="preserve"> även flygplatserna och deras möjlighet till fortlevnad och utveckling. </w:t>
      </w:r>
    </w:p>
    <w:sdt>
      <w:sdtPr>
        <w:alias w:val="CC_Underskrifter"/>
        <w:tag w:val="CC_Underskrifter"/>
        <w:id w:val="583496634"/>
        <w:lock w:val="sdtContentLocked"/>
        <w:placeholder>
          <w:docPart w:val="69CEF69490E54376ADD24248603D4A4C"/>
        </w:placeholder>
      </w:sdtPr>
      <w:sdtEndPr/>
      <w:sdtContent>
        <w:p w:rsidR="00CE7DED" w:rsidP="00CE7DED" w:rsidRDefault="00CE7DED" w14:paraId="70026FDB" w14:textId="77777777"/>
        <w:p w:rsidRPr="008E0FE2" w:rsidR="004801AC" w:rsidP="00CE7DED" w:rsidRDefault="00EB20E1" w14:paraId="70026FDC" w14:textId="77777777"/>
      </w:sdtContent>
    </w:sdt>
    <w:tbl>
      <w:tblPr>
        <w:tblW w:w="5000" w:type="pct"/>
        <w:tblLook w:val="04A0" w:firstRow="1" w:lastRow="0" w:firstColumn="1" w:lastColumn="0" w:noHBand="0" w:noVBand="1"/>
        <w:tblCaption w:val="underskrifter"/>
      </w:tblPr>
      <w:tblGrid>
        <w:gridCol w:w="4252"/>
        <w:gridCol w:w="4252"/>
      </w:tblGrid>
      <w:tr w:rsidR="00111420" w14:paraId="48F2D056" w14:textId="77777777">
        <w:trPr>
          <w:cantSplit/>
        </w:trPr>
        <w:tc>
          <w:tcPr>
            <w:tcW w:w="50" w:type="pct"/>
            <w:vAlign w:val="bottom"/>
          </w:tcPr>
          <w:p w:rsidR="00111420" w:rsidRDefault="0060725B" w14:paraId="4B41B802" w14:textId="77777777">
            <w:pPr>
              <w:pStyle w:val="Underskrifter"/>
            </w:pPr>
            <w:r>
              <w:t>Ann-Sofie Lifvenhage (M)</w:t>
            </w:r>
          </w:p>
        </w:tc>
        <w:tc>
          <w:tcPr>
            <w:tcW w:w="50" w:type="pct"/>
            <w:vAlign w:val="bottom"/>
          </w:tcPr>
          <w:p w:rsidR="00111420" w:rsidRDefault="00111420" w14:paraId="374CD568" w14:textId="77777777">
            <w:pPr>
              <w:pStyle w:val="Underskrifter"/>
            </w:pPr>
          </w:p>
        </w:tc>
      </w:tr>
    </w:tbl>
    <w:p w:rsidR="006652AA" w:rsidRDefault="006652AA" w14:paraId="70026FE0" w14:textId="77777777">
      <w:bookmarkStart w:name="_GoBack" w:id="1"/>
      <w:bookmarkEnd w:id="1"/>
    </w:p>
    <w:sectPr w:rsidR="006652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6FE2" w14:textId="77777777" w:rsidR="00E10BE5" w:rsidRDefault="00E10BE5" w:rsidP="000C1CAD">
      <w:pPr>
        <w:spacing w:line="240" w:lineRule="auto"/>
      </w:pPr>
      <w:r>
        <w:separator/>
      </w:r>
    </w:p>
  </w:endnote>
  <w:endnote w:type="continuationSeparator" w:id="0">
    <w:p w14:paraId="70026FE3" w14:textId="77777777" w:rsidR="00E10BE5" w:rsidRDefault="00E10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6F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6F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6FF1" w14:textId="77777777" w:rsidR="00262EA3" w:rsidRPr="00CE7DED" w:rsidRDefault="00262EA3" w:rsidP="00CE7D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26FE0" w14:textId="77777777" w:rsidR="00E10BE5" w:rsidRDefault="00E10BE5" w:rsidP="000C1CAD">
      <w:pPr>
        <w:spacing w:line="240" w:lineRule="auto"/>
      </w:pPr>
      <w:r>
        <w:separator/>
      </w:r>
    </w:p>
  </w:footnote>
  <w:footnote w:type="continuationSeparator" w:id="0">
    <w:p w14:paraId="70026FE1" w14:textId="77777777" w:rsidR="00E10BE5" w:rsidRDefault="00E10B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6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26FF2" wp14:editId="70026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026FF6" w14:textId="77777777" w:rsidR="00262EA3" w:rsidRDefault="00EB20E1" w:rsidP="008103B5">
                          <w:pPr>
                            <w:jc w:val="right"/>
                          </w:pPr>
                          <w:sdt>
                            <w:sdtPr>
                              <w:alias w:val="CC_Noformat_Partikod"/>
                              <w:tag w:val="CC_Noformat_Partikod"/>
                              <w:id w:val="-53464382"/>
                              <w:placeholder>
                                <w:docPart w:val="F55063541E004E19A6961C8B99FBEF91"/>
                              </w:placeholder>
                              <w:text/>
                            </w:sdtPr>
                            <w:sdtEndPr/>
                            <w:sdtContent>
                              <w:r w:rsidR="00BA5510">
                                <w:t>M</w:t>
                              </w:r>
                            </w:sdtContent>
                          </w:sdt>
                          <w:sdt>
                            <w:sdtPr>
                              <w:alias w:val="CC_Noformat_Partinummer"/>
                              <w:tag w:val="CC_Noformat_Partinummer"/>
                              <w:id w:val="-1709555926"/>
                              <w:placeholder>
                                <w:docPart w:val="F9BD9A99A109472E9671EF19E0E4A983"/>
                              </w:placeholder>
                              <w:text/>
                            </w:sdtPr>
                            <w:sdtEndPr/>
                            <w:sdtContent>
                              <w:r w:rsidR="006A5136">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26F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026FF6" w14:textId="77777777" w:rsidR="00262EA3" w:rsidRDefault="00EB20E1" w:rsidP="008103B5">
                    <w:pPr>
                      <w:jc w:val="right"/>
                    </w:pPr>
                    <w:sdt>
                      <w:sdtPr>
                        <w:alias w:val="CC_Noformat_Partikod"/>
                        <w:tag w:val="CC_Noformat_Partikod"/>
                        <w:id w:val="-53464382"/>
                        <w:placeholder>
                          <w:docPart w:val="F55063541E004E19A6961C8B99FBEF91"/>
                        </w:placeholder>
                        <w:text/>
                      </w:sdtPr>
                      <w:sdtEndPr/>
                      <w:sdtContent>
                        <w:r w:rsidR="00BA5510">
                          <w:t>M</w:t>
                        </w:r>
                      </w:sdtContent>
                    </w:sdt>
                    <w:sdt>
                      <w:sdtPr>
                        <w:alias w:val="CC_Noformat_Partinummer"/>
                        <w:tag w:val="CC_Noformat_Partinummer"/>
                        <w:id w:val="-1709555926"/>
                        <w:placeholder>
                          <w:docPart w:val="F9BD9A99A109472E9671EF19E0E4A983"/>
                        </w:placeholder>
                        <w:text/>
                      </w:sdtPr>
                      <w:sdtEndPr/>
                      <w:sdtContent>
                        <w:r w:rsidR="006A5136">
                          <w:t>1168</w:t>
                        </w:r>
                      </w:sdtContent>
                    </w:sdt>
                  </w:p>
                </w:txbxContent>
              </v:textbox>
              <w10:wrap anchorx="page"/>
            </v:shape>
          </w:pict>
        </mc:Fallback>
      </mc:AlternateContent>
    </w:r>
  </w:p>
  <w:p w14:paraId="70026F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6FE6" w14:textId="77777777" w:rsidR="00262EA3" w:rsidRDefault="00262EA3" w:rsidP="008563AC">
    <w:pPr>
      <w:jc w:val="right"/>
    </w:pPr>
  </w:p>
  <w:p w14:paraId="70026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6FEA" w14:textId="77777777" w:rsidR="00262EA3" w:rsidRDefault="00EB20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26FF4" wp14:editId="70026F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026FEB" w14:textId="77777777" w:rsidR="00262EA3" w:rsidRDefault="00EB20E1" w:rsidP="00A314CF">
    <w:pPr>
      <w:pStyle w:val="FSHNormal"/>
      <w:spacing w:before="40"/>
    </w:pPr>
    <w:sdt>
      <w:sdtPr>
        <w:alias w:val="CC_Noformat_Motionstyp"/>
        <w:tag w:val="CC_Noformat_Motionstyp"/>
        <w:id w:val="1162973129"/>
        <w:lock w:val="sdtContentLocked"/>
        <w15:appearance w15:val="hidden"/>
        <w:text/>
      </w:sdtPr>
      <w:sdtEndPr/>
      <w:sdtContent>
        <w:r w:rsidR="00B30271">
          <w:t>Enskild motion</w:t>
        </w:r>
      </w:sdtContent>
    </w:sdt>
    <w:r w:rsidR="00821B36">
      <w:t xml:space="preserve"> </w:t>
    </w:r>
    <w:sdt>
      <w:sdtPr>
        <w:alias w:val="CC_Noformat_Partikod"/>
        <w:tag w:val="CC_Noformat_Partikod"/>
        <w:id w:val="1471015553"/>
        <w:text/>
      </w:sdtPr>
      <w:sdtEndPr/>
      <w:sdtContent>
        <w:r w:rsidR="00BA5510">
          <w:t>M</w:t>
        </w:r>
      </w:sdtContent>
    </w:sdt>
    <w:sdt>
      <w:sdtPr>
        <w:alias w:val="CC_Noformat_Partinummer"/>
        <w:tag w:val="CC_Noformat_Partinummer"/>
        <w:id w:val="-2014525982"/>
        <w:text/>
      </w:sdtPr>
      <w:sdtEndPr/>
      <w:sdtContent>
        <w:r w:rsidR="006A5136">
          <w:t>1168</w:t>
        </w:r>
      </w:sdtContent>
    </w:sdt>
  </w:p>
  <w:p w14:paraId="70026FEC" w14:textId="77777777" w:rsidR="00262EA3" w:rsidRPr="008227B3" w:rsidRDefault="00EB20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026FED" w14:textId="77777777" w:rsidR="00262EA3" w:rsidRPr="008227B3" w:rsidRDefault="00EB20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02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0271">
          <w:t>:505</w:t>
        </w:r>
      </w:sdtContent>
    </w:sdt>
  </w:p>
  <w:p w14:paraId="70026FEE" w14:textId="77777777" w:rsidR="00262EA3" w:rsidRDefault="00EB20E1" w:rsidP="00E03A3D">
    <w:pPr>
      <w:pStyle w:val="Motionr"/>
    </w:pPr>
    <w:sdt>
      <w:sdtPr>
        <w:alias w:val="CC_Noformat_Avtext"/>
        <w:tag w:val="CC_Noformat_Avtext"/>
        <w:id w:val="-2020768203"/>
        <w:lock w:val="sdtContentLocked"/>
        <w15:appearance w15:val="hidden"/>
        <w:text/>
      </w:sdtPr>
      <w:sdtEndPr/>
      <w:sdtContent>
        <w:r w:rsidR="00B30271">
          <w:t>av Ann-Sofie Lifvenhage (M)</w:t>
        </w:r>
      </w:sdtContent>
    </w:sdt>
  </w:p>
  <w:sdt>
    <w:sdtPr>
      <w:alias w:val="CC_Noformat_Rubtext"/>
      <w:tag w:val="CC_Noformat_Rubtext"/>
      <w:id w:val="-218060500"/>
      <w:lock w:val="sdtLocked"/>
      <w:text/>
    </w:sdtPr>
    <w:sdtEndPr/>
    <w:sdtContent>
      <w:p w14:paraId="70026FEF" w14:textId="77777777" w:rsidR="00262EA3" w:rsidRDefault="00A4603F" w:rsidP="00283E0F">
        <w:pPr>
          <w:pStyle w:val="FSHRub2"/>
        </w:pPr>
        <w:r>
          <w:t>Regelsystem för stöd till regionala/internationella flygplatser</w:t>
        </w:r>
      </w:p>
    </w:sdtContent>
  </w:sdt>
  <w:sdt>
    <w:sdtPr>
      <w:alias w:val="CC_Boilerplate_3"/>
      <w:tag w:val="CC_Boilerplate_3"/>
      <w:id w:val="1606463544"/>
      <w:lock w:val="sdtContentLocked"/>
      <w15:appearance w15:val="hidden"/>
      <w:text w:multiLine="1"/>
    </w:sdtPr>
    <w:sdtEndPr/>
    <w:sdtContent>
      <w:p w14:paraId="70026F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55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A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49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2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3A9"/>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AF"/>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38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66F"/>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73"/>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AA"/>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5B"/>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A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13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64"/>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5"/>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03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271"/>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51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9F6"/>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DED"/>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BE5"/>
    <w:rsid w:val="00E11A96"/>
    <w:rsid w:val="00E11CC1"/>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3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E1"/>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026FD2"/>
  <w15:chartTrackingRefBased/>
  <w15:docId w15:val="{D1598D98-A0C4-479E-B664-E35DA649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414CF767D14358B1AAF2C684B6D732"/>
        <w:category>
          <w:name w:val="Allmänt"/>
          <w:gallery w:val="placeholder"/>
        </w:category>
        <w:types>
          <w:type w:val="bbPlcHdr"/>
        </w:types>
        <w:behaviors>
          <w:behavior w:val="content"/>
        </w:behaviors>
        <w:guid w:val="{B5EBDB01-7B93-4B43-8B22-842482623D39}"/>
      </w:docPartPr>
      <w:docPartBody>
        <w:p w:rsidR="006B7B2B" w:rsidRDefault="00266255">
          <w:pPr>
            <w:pStyle w:val="BA414CF767D14358B1AAF2C684B6D732"/>
          </w:pPr>
          <w:r w:rsidRPr="005A0A93">
            <w:rPr>
              <w:rStyle w:val="Platshllartext"/>
            </w:rPr>
            <w:t>Förslag till riksdagsbeslut</w:t>
          </w:r>
        </w:p>
      </w:docPartBody>
    </w:docPart>
    <w:docPart>
      <w:docPartPr>
        <w:name w:val="8D6A2209FF3741129AA38C188951BB2D"/>
        <w:category>
          <w:name w:val="Allmänt"/>
          <w:gallery w:val="placeholder"/>
        </w:category>
        <w:types>
          <w:type w:val="bbPlcHdr"/>
        </w:types>
        <w:behaviors>
          <w:behavior w:val="content"/>
        </w:behaviors>
        <w:guid w:val="{32A66FC3-9D4B-44EE-A0DC-BEB009E431F5}"/>
      </w:docPartPr>
      <w:docPartBody>
        <w:p w:rsidR="006B7B2B" w:rsidRDefault="00266255">
          <w:pPr>
            <w:pStyle w:val="8D6A2209FF3741129AA38C188951BB2D"/>
          </w:pPr>
          <w:r w:rsidRPr="005A0A93">
            <w:rPr>
              <w:rStyle w:val="Platshllartext"/>
            </w:rPr>
            <w:t>Motivering</w:t>
          </w:r>
        </w:p>
      </w:docPartBody>
    </w:docPart>
    <w:docPart>
      <w:docPartPr>
        <w:name w:val="F55063541E004E19A6961C8B99FBEF91"/>
        <w:category>
          <w:name w:val="Allmänt"/>
          <w:gallery w:val="placeholder"/>
        </w:category>
        <w:types>
          <w:type w:val="bbPlcHdr"/>
        </w:types>
        <w:behaviors>
          <w:behavior w:val="content"/>
        </w:behaviors>
        <w:guid w:val="{8BDA29D0-C771-4300-B7A4-93614F33E373}"/>
      </w:docPartPr>
      <w:docPartBody>
        <w:p w:rsidR="006B7B2B" w:rsidRDefault="00266255">
          <w:pPr>
            <w:pStyle w:val="F55063541E004E19A6961C8B99FBEF91"/>
          </w:pPr>
          <w:r>
            <w:rPr>
              <w:rStyle w:val="Platshllartext"/>
            </w:rPr>
            <w:t xml:space="preserve"> </w:t>
          </w:r>
        </w:p>
      </w:docPartBody>
    </w:docPart>
    <w:docPart>
      <w:docPartPr>
        <w:name w:val="F9BD9A99A109472E9671EF19E0E4A983"/>
        <w:category>
          <w:name w:val="Allmänt"/>
          <w:gallery w:val="placeholder"/>
        </w:category>
        <w:types>
          <w:type w:val="bbPlcHdr"/>
        </w:types>
        <w:behaviors>
          <w:behavior w:val="content"/>
        </w:behaviors>
        <w:guid w:val="{3B9387D2-D18D-4986-ACFD-7B919B7EC305}"/>
      </w:docPartPr>
      <w:docPartBody>
        <w:p w:rsidR="006B7B2B" w:rsidRDefault="00266255">
          <w:pPr>
            <w:pStyle w:val="F9BD9A99A109472E9671EF19E0E4A983"/>
          </w:pPr>
          <w:r>
            <w:t xml:space="preserve"> </w:t>
          </w:r>
        </w:p>
      </w:docPartBody>
    </w:docPart>
    <w:docPart>
      <w:docPartPr>
        <w:name w:val="69CEF69490E54376ADD24248603D4A4C"/>
        <w:category>
          <w:name w:val="Allmänt"/>
          <w:gallery w:val="placeholder"/>
        </w:category>
        <w:types>
          <w:type w:val="bbPlcHdr"/>
        </w:types>
        <w:behaviors>
          <w:behavior w:val="content"/>
        </w:behaviors>
        <w:guid w:val="{2E242C6F-AAC6-4BC7-8DA9-4A854B1FBFDD}"/>
      </w:docPartPr>
      <w:docPartBody>
        <w:p w:rsidR="003976C5" w:rsidRDefault="003976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55"/>
    <w:rsid w:val="00266255"/>
    <w:rsid w:val="003976C5"/>
    <w:rsid w:val="006B7B2B"/>
    <w:rsid w:val="009C4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414CF767D14358B1AAF2C684B6D732">
    <w:name w:val="BA414CF767D14358B1AAF2C684B6D732"/>
  </w:style>
  <w:style w:type="paragraph" w:customStyle="1" w:styleId="71A9D64D47924D109446CA324F509460">
    <w:name w:val="71A9D64D47924D109446CA324F5094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052BAC78CD414DB7DF811B5DDC655D">
    <w:name w:val="3C052BAC78CD414DB7DF811B5DDC655D"/>
  </w:style>
  <w:style w:type="paragraph" w:customStyle="1" w:styleId="8D6A2209FF3741129AA38C188951BB2D">
    <w:name w:val="8D6A2209FF3741129AA38C188951BB2D"/>
  </w:style>
  <w:style w:type="paragraph" w:customStyle="1" w:styleId="672492558BAB4A51BED49D3FBA66BFE3">
    <w:name w:val="672492558BAB4A51BED49D3FBA66BFE3"/>
  </w:style>
  <w:style w:type="paragraph" w:customStyle="1" w:styleId="625C657F8997451F90D06268E3B3B5C0">
    <w:name w:val="625C657F8997451F90D06268E3B3B5C0"/>
  </w:style>
  <w:style w:type="paragraph" w:customStyle="1" w:styleId="F55063541E004E19A6961C8B99FBEF91">
    <w:name w:val="F55063541E004E19A6961C8B99FBEF91"/>
  </w:style>
  <w:style w:type="paragraph" w:customStyle="1" w:styleId="F9BD9A99A109472E9671EF19E0E4A983">
    <w:name w:val="F9BD9A99A109472E9671EF19E0E4A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A3829-7018-462A-A881-65F0384899F0}"/>
</file>

<file path=customXml/itemProps2.xml><?xml version="1.0" encoding="utf-8"?>
<ds:datastoreItem xmlns:ds="http://schemas.openxmlformats.org/officeDocument/2006/customXml" ds:itemID="{F7F33DCD-FABE-4CC1-B143-3736AAA1EC53}"/>
</file>

<file path=customXml/itemProps3.xml><?xml version="1.0" encoding="utf-8"?>
<ds:datastoreItem xmlns:ds="http://schemas.openxmlformats.org/officeDocument/2006/customXml" ds:itemID="{EE07D156-0843-4941-8B9A-FF36EDAA3604}"/>
</file>

<file path=docProps/app.xml><?xml version="1.0" encoding="utf-8"?>
<Properties xmlns="http://schemas.openxmlformats.org/officeDocument/2006/extended-properties" xmlns:vt="http://schemas.openxmlformats.org/officeDocument/2006/docPropsVTypes">
  <Template>Normal</Template>
  <TotalTime>13</TotalTime>
  <Pages>2</Pages>
  <Words>363</Words>
  <Characters>2338</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M1168 Regelsystem för stöd till regionala internationella flygplatser</vt:lpstr>
      <vt:lpstr>
      </vt:lpstr>
    </vt:vector>
  </TitlesOfParts>
  <Company>Sveriges riksdag</Company>
  <LinksUpToDate>false</LinksUpToDate>
  <CharactersWithSpaces>2692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