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923" w:rsidRPr="00094FBD" w:rsidRDefault="002E7923">
      <w:pPr>
        <w:pStyle w:val="Frslagsrubrik"/>
      </w:pPr>
      <w:r w:rsidRPr="00094FBD">
        <w:t>Förslag till riksdagsbeslut</w:t>
      </w:r>
    </w:p>
    <w:p w:rsidR="002E7923" w:rsidRPr="00094FBD" w:rsidRDefault="002E7923">
      <w:pPr>
        <w:pStyle w:val="Hemstlatt"/>
        <w:numPr>
          <w:ilvl w:val="0"/>
          <w:numId w:val="1"/>
        </w:numPr>
      </w:pPr>
      <w:r w:rsidRPr="00094FBD">
        <w:t>Riksdagen tillkännager för regeringen som sin mening vad som anförs i motionen om att stödja utvecklingen av en kulturarvsbank vid fyndplatsen Uppåkra.</w:t>
      </w:r>
    </w:p>
    <w:p w:rsidR="002E7923" w:rsidRPr="00094FBD" w:rsidRDefault="002E7923">
      <w:pPr>
        <w:pStyle w:val="Hemstlatt"/>
        <w:numPr>
          <w:ilvl w:val="0"/>
          <w:numId w:val="1"/>
        </w:numPr>
      </w:pPr>
      <w:r w:rsidRPr="00094FBD">
        <w:t>Riksdagen tillkännager för regeringen som sin mening vad som anförs i motionen om Kulturdepartementets ansvar för omhä</w:t>
      </w:r>
      <w:r w:rsidRPr="00094FBD">
        <w:t>n</w:t>
      </w:r>
      <w:r w:rsidRPr="00094FBD">
        <w:t>dertagande av fynd från arkeologiska utgrävningar i Uppå</w:t>
      </w:r>
      <w:r w:rsidRPr="00094FBD">
        <w:t>k</w:t>
      </w:r>
      <w:r w:rsidRPr="00094FBD">
        <w:t>ra.</w:t>
      </w:r>
    </w:p>
    <w:p w:rsidR="002E7923" w:rsidRPr="00094FBD" w:rsidRDefault="002E7923">
      <w:pPr>
        <w:pStyle w:val="Normaltindrag"/>
      </w:pPr>
    </w:p>
    <w:p w:rsidR="002E7923" w:rsidRPr="00094FBD" w:rsidRDefault="002E7923">
      <w:pPr>
        <w:pStyle w:val="Rubrik1"/>
      </w:pPr>
      <w:r w:rsidRPr="00094FBD">
        <w:t>Motivering</w:t>
      </w:r>
    </w:p>
    <w:p w:rsidR="002E7923" w:rsidRPr="00094FBD" w:rsidRDefault="002E7923">
      <w:r w:rsidRPr="00094FBD">
        <w:t xml:space="preserve">Järnåldersboplatsen i skånska Uppåkra omfattar ca </w:t>
      </w:r>
      <w:smartTag w:uri="urn:schemas-microsoft-com:office:smarttags" w:element="metricconverter">
        <w:smartTagPr>
          <w:attr w:name="ProductID" w:val="40 hektar"/>
        </w:smartTagPr>
        <w:r w:rsidRPr="00094FBD">
          <w:t>40 hektar</w:t>
        </w:r>
      </w:smartTag>
      <w:r w:rsidRPr="00094FBD">
        <w:t xml:space="preserve"> med fynd ner till </w:t>
      </w:r>
      <w:smartTag w:uri="urn:schemas-microsoft-com:office:smarttags" w:element="metricconverter">
        <w:smartTagPr>
          <w:attr w:name="ProductID" w:val="2 meters"/>
        </w:smartTagPr>
        <w:r w:rsidRPr="00094FBD">
          <w:t>2 meters</w:t>
        </w:r>
      </w:smartTag>
      <w:r w:rsidRPr="00094FBD">
        <w:t xml:space="preserve"> djup. Det handlar om fynd och spår från Sydskandinaviens största forntida bebyggelse. Stora mängder föremål och spår av en kultplats har hi</w:t>
      </w:r>
      <w:r w:rsidRPr="00094FBD">
        <w:t>t</w:t>
      </w:r>
      <w:r w:rsidRPr="00094FBD">
        <w:t xml:space="preserve">tats. I kulturlagren finns välbevarade fynd av sten, ben, horn, ädelmetall, glas, flinta, träkol och tygrester med mera. Det har funnits bebyggelse här från </w:t>
      </w:r>
      <w:smartTag w:uri="urn:schemas-microsoft-com:office:smarttags" w:element="metricconverter">
        <w:smartTagPr>
          <w:attr w:name="ProductID" w:val="100 f"/>
        </w:smartTagPr>
        <w:r w:rsidRPr="00094FBD">
          <w:t>100 f</w:t>
        </w:r>
      </w:smartTag>
      <w:r w:rsidRPr="00094FBD">
        <w:t xml:space="preserve"> kr till 1000 e kr. Här har också för första gången någonsin kvarlevor av ett fornskandinaviskt tempel hittats och bland annat vapenoffer efter forntida segerceremonier. Ark</w:t>
      </w:r>
      <w:r w:rsidRPr="00094FBD">
        <w:t>eologerna drar slutsatsen att Uppåkra varit ett ekon</w:t>
      </w:r>
      <w:r w:rsidRPr="00094FBD">
        <w:t>o</w:t>
      </w:r>
      <w:r w:rsidRPr="00094FBD">
        <w:t>miskt, politiskt och religiöst maktcentrum och eventuellt ett centrum för ett sydsvenskt rike. Ingen annan järnåldersplats kan visa upp en så lång bosät</w:t>
      </w:r>
      <w:r w:rsidRPr="00094FBD">
        <w:t>t</w:t>
      </w:r>
      <w:r w:rsidRPr="00094FBD">
        <w:t>ningstid.</w:t>
      </w:r>
    </w:p>
    <w:p w:rsidR="002E7923" w:rsidRPr="00094FBD" w:rsidRDefault="002E7923">
      <w:pPr>
        <w:pStyle w:val="Normaltindrag"/>
        <w:rPr>
          <w:szCs w:val="22"/>
        </w:rPr>
      </w:pPr>
      <w:r w:rsidRPr="00094FBD">
        <w:t>Fyndområdet i Uppåkra har alla förutsättningar att bli ett centrum för for</w:t>
      </w:r>
      <w:r w:rsidRPr="00094FBD">
        <w:t>s</w:t>
      </w:r>
      <w:r w:rsidRPr="00094FBD">
        <w:t>kare och studenter men också ett turistmål av högsta rang för både svenska och utländska turister. Nu planeras också ett arkeologiskt center i Uppåkra, en kulturarvsbank med museum, föreläsnings- och konferenssalar samt en arke</w:t>
      </w:r>
      <w:r w:rsidRPr="00094FBD">
        <w:t>o</w:t>
      </w:r>
      <w:r w:rsidRPr="00094FBD">
        <w:t xml:space="preserve">logisk park, öppen dygnet runt för allmänheten. </w:t>
      </w:r>
      <w:r w:rsidRPr="00094FBD">
        <w:rPr>
          <w:szCs w:val="22"/>
        </w:rPr>
        <w:t xml:space="preserve">Ett mål är att få förlägga hela kulturarvsbanken inklusive fyndmagasinet där – i direkt anslutning till de troligen mest intressanta utgrävningar som kan visas upp i norra Europa. </w:t>
      </w:r>
      <w:r w:rsidRPr="00094FBD">
        <w:t xml:space="preserve">Ett </w:t>
      </w:r>
      <w:r w:rsidRPr="00094FBD">
        <w:lastRenderedPageBreak/>
        <w:t>organiserat samarbete bedrivs nu mellan Lunds Unive</w:t>
      </w:r>
      <w:r w:rsidRPr="00094FBD">
        <w:t>rsitets Historiska Mus</w:t>
      </w:r>
      <w:r w:rsidRPr="00094FBD">
        <w:t>e</w:t>
      </w:r>
      <w:r w:rsidRPr="00094FBD">
        <w:t>um, arkeologiska institutionen i Lund, Region Skåne samt Staffanstorps kommun där Uppåkra ligger.</w:t>
      </w:r>
    </w:p>
    <w:p w:rsidR="002E7923" w:rsidRPr="00094FBD" w:rsidRDefault="002E7923">
      <w:pPr>
        <w:pStyle w:val="Normaltindrag"/>
      </w:pPr>
      <w:r w:rsidRPr="00094FBD">
        <w:t>Mängden fynd vid utgrävningarna tycks nu klart överträffa Birka utanför Stockholm. Ändå är fortfarande de statliga centrala satsningarna på att o</w:t>
      </w:r>
      <w:r w:rsidRPr="00094FBD">
        <w:t>m</w:t>
      </w:r>
      <w:r w:rsidRPr="00094FBD">
        <w:t>händerta och visa fynden minimala.</w:t>
      </w:r>
    </w:p>
    <w:p w:rsidR="002E7923" w:rsidRPr="00094FBD" w:rsidRDefault="002E7923">
      <w:pPr>
        <w:pStyle w:val="Normaltindrag"/>
      </w:pPr>
      <w:r w:rsidRPr="00094FBD">
        <w:t>Historiska museet i Lund har av tradition haft huvudansvaret för omhä</w:t>
      </w:r>
      <w:r w:rsidRPr="00094FBD">
        <w:t>n</w:t>
      </w:r>
      <w:r w:rsidRPr="00094FBD">
        <w:t>dertagande av fornfynd från Uppåkra och från övriga södra Sverige. Museet har i dag den näst största samlingen av fornfynd i Sverige efter Historiska museet i Stockholm. Av historiska skäl lyder museet sedan 1600-talet under Lunds universitet och därmed Utbildningsdepartementet. Ett enskilt univers</w:t>
      </w:r>
      <w:r w:rsidRPr="00094FBD">
        <w:t>i</w:t>
      </w:r>
      <w:r w:rsidRPr="00094FBD">
        <w:t>tet har alltså i praktiken ansvar för att finansiera södra Sveriges omhändert</w:t>
      </w:r>
      <w:r w:rsidRPr="00094FBD">
        <w:t>a</w:t>
      </w:r>
      <w:r w:rsidRPr="00094FBD">
        <w:t>gande av fornfynd utan att få motsvarande extra resurser.</w:t>
      </w:r>
    </w:p>
    <w:p w:rsidR="002E7923" w:rsidRPr="00094FBD" w:rsidRDefault="002E7923">
      <w:pPr>
        <w:pStyle w:val="Normaltindrag"/>
      </w:pPr>
      <w:r w:rsidRPr="00094FBD">
        <w:t>Historiska museet i Lund saknar i dag tillräckliga resurser för omhändert</w:t>
      </w:r>
      <w:r w:rsidRPr="00094FBD">
        <w:t>a</w:t>
      </w:r>
      <w:r w:rsidRPr="00094FBD">
        <w:t>gandet av fynd. Universitetet har ett litet anslag för ändamålet från Utbil</w:t>
      </w:r>
      <w:r w:rsidRPr="00094FBD">
        <w:t>d</w:t>
      </w:r>
      <w:r w:rsidRPr="00094FBD">
        <w:t>ningsdepartementet. Anslaget har dock inte räknats upp påtagligt under senare år, trots att museet tar emot 8–</w:t>
      </w:r>
      <w:smartTag w:uri="urn:schemas-microsoft-com:office:smarttags" w:element="metricconverter">
        <w:smartTagPr>
          <w:attr w:name="ProductID" w:val="10 m?"/>
        </w:smartTagPr>
        <w:r w:rsidRPr="00094FBD">
          <w:t>10 m³</w:t>
        </w:r>
      </w:smartTag>
      <w:r w:rsidRPr="00094FBD">
        <w:t xml:space="preserve"> nytt material årligen.</w:t>
      </w:r>
    </w:p>
    <w:p w:rsidR="002E7923" w:rsidRPr="00094FBD" w:rsidRDefault="002E7923">
      <w:pPr>
        <w:pStyle w:val="Normaltindrag"/>
      </w:pPr>
      <w:r w:rsidRPr="00094FBD">
        <w:t>Det är inte rimligt att omhändertagandet av fornfynd från Uppåkra och ö</w:t>
      </w:r>
      <w:r w:rsidRPr="00094FBD">
        <w:t>v</w:t>
      </w:r>
      <w:r w:rsidRPr="00094FBD">
        <w:t>riga Skåne ska vara en enskild angelägenhet för Lunds universitet. I stället borde det vara en riksangelägenhet att garantera omhändertagande av for</w:t>
      </w:r>
      <w:r w:rsidRPr="00094FBD">
        <w:t>n</w:t>
      </w:r>
      <w:r w:rsidRPr="00094FBD">
        <w:t>fynd i den omfattning det här är fråga om. Det rimligt och önskvärt att Ku</w:t>
      </w:r>
      <w:r w:rsidRPr="00094FBD">
        <w:t>l</w:t>
      </w:r>
      <w:r w:rsidRPr="00094FBD">
        <w:t>turdepartementet tar ett ansvar genom att tillföra ekonomiska medel, antingen via Riksantikvarieämbetet eller direkt till Lunds universitet med öronmär</w:t>
      </w:r>
      <w:r w:rsidRPr="00094FBD">
        <w:t>k</w:t>
      </w:r>
      <w:r w:rsidRPr="00094FBD">
        <w:t>ning för Historiska museet.</w:t>
      </w:r>
    </w:p>
    <w:p w:rsidR="002E7923" w:rsidRPr="00094FBD" w:rsidRDefault="002E7923">
      <w:pPr>
        <w:pStyle w:val="Normaltindrag"/>
      </w:pPr>
      <w:r w:rsidRPr="00094FBD">
        <w:t>Kulturdepartementet borde enligt vår mening ha ett ansvar för kulturpolitik i stort och även för viktiga ku</w:t>
      </w:r>
      <w:r w:rsidRPr="00094FBD">
        <w:t>lturfrågor som inte lyder direkt under Kulturd</w:t>
      </w:r>
      <w:r w:rsidRPr="00094FBD">
        <w:t>e</w:t>
      </w:r>
      <w:r w:rsidRPr="00094FBD">
        <w:t>partementet som huvudman. När det gäller fornfynd borde det finnas en tydlig nationell strategi som säkerställer att arkeologiska fynd från hela Sverige kan tas om hand på ett säkert sätt och även bli tillgängliga för allmänheten.</w:t>
      </w:r>
    </w:p>
    <w:p w:rsidR="002E7923" w:rsidRPr="00094FBD" w:rsidRDefault="002E7923">
      <w:pPr>
        <w:pStyle w:val="Normaltindrag"/>
      </w:pPr>
      <w:r w:rsidRPr="00094FBD">
        <w:t>Uppåkrautgrävningarna borde vara en riksangelägenhet och inte ett ansvar för Lunds universitet. Det är rimligt och önskvärt att Kulturdepartementet tar ett ansvar för detta genom att tillföra ekonomiska medel, antingen via Riksa</w:t>
      </w:r>
      <w:r w:rsidRPr="00094FBD">
        <w:t>n</w:t>
      </w:r>
      <w:r w:rsidRPr="00094FBD">
        <w:t>tikvarieämbetet eller direkt till Lunds universitet med adress Historiska mus</w:t>
      </w:r>
      <w:r w:rsidRPr="00094FBD">
        <w:t>e</w:t>
      </w:r>
      <w:r w:rsidRPr="00094FBD">
        <w:t>et i Lund. Även den planerade kulturarvsbanken i Uppåkra borde betraktas som en nationell angelägenhet med rätt till stöd från Kulturdepartementet. En självklar utgångspunkt för en framtida satsning måste vara att fynden ska stanna i Skåne, som en del av det regionala kulturarvet.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4FBD">
        <w:trPr>
          <w:cantSplit/>
        </w:trPr>
        <w:tc>
          <w:tcPr>
            <w:tcW w:w="3046" w:type="dxa"/>
          </w:tcPr>
          <w:p w:rsidR="002E7923" w:rsidRPr="00094FBD" w:rsidRDefault="002E7923">
            <w:pPr>
              <w:pStyle w:val="UnderskriftDatum"/>
              <w:spacing w:before="240"/>
            </w:pPr>
            <w:r w:rsidRPr="00094FBD">
              <w:t>Stockholm den 4 oktober 2011</w:t>
            </w:r>
          </w:p>
        </w:tc>
        <w:tc>
          <w:tcPr>
            <w:tcW w:w="3047" w:type="dxa"/>
          </w:tcPr>
          <w:p w:rsidR="002E7923" w:rsidRPr="00094FBD" w:rsidRDefault="002E7923">
            <w:pPr>
              <w:pStyle w:val="Underskrifter"/>
              <w:spacing w:before="240"/>
            </w:pPr>
          </w:p>
        </w:tc>
      </w:tr>
      <w:tr w:rsidR="00000000" w:rsidRPr="00094FBD">
        <w:trPr>
          <w:cantSplit/>
        </w:trPr>
        <w:tc>
          <w:tcPr>
            <w:tcW w:w="3046" w:type="dxa"/>
          </w:tcPr>
          <w:p w:rsidR="002E7923" w:rsidRPr="00094FBD" w:rsidRDefault="002E7923">
            <w:pPr>
              <w:pStyle w:val="Underskrifter"/>
            </w:pPr>
            <w:r w:rsidRPr="00094FBD">
              <w:t>Ulf Nilsson (FP)</w:t>
            </w:r>
          </w:p>
        </w:tc>
        <w:tc>
          <w:tcPr>
            <w:tcW w:w="3046" w:type="dxa"/>
          </w:tcPr>
          <w:p w:rsidR="002E7923" w:rsidRPr="00094FBD" w:rsidRDefault="002E7923">
            <w:pPr>
              <w:pStyle w:val="Underskrifter"/>
            </w:pPr>
            <w:r w:rsidRPr="00094FBD">
              <w:t>Allan Widman (FP)</w:t>
            </w:r>
          </w:p>
        </w:tc>
      </w:tr>
    </w:tbl>
    <w:p w:rsidR="002E7923" w:rsidRPr="00094FBD" w:rsidRDefault="002E7923">
      <w:pPr>
        <w:pStyle w:val="Normaltindrag"/>
      </w:pPr>
    </w:p>
    <w:sectPr w:rsidR="002E7923" w:rsidRPr="00094F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923" w:rsidRPr="00094FBD" w:rsidRDefault="002E7923">
      <w:r w:rsidRPr="00094FBD">
        <w:separator/>
      </w:r>
    </w:p>
  </w:endnote>
  <w:endnote w:type="continuationSeparator" w:id="0">
    <w:p w:rsidR="002E7923" w:rsidRPr="00094FBD" w:rsidRDefault="002E7923">
      <w:r w:rsidRPr="00094F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923" w:rsidRPr="00094FBD" w:rsidRDefault="00094FBD">
    <w:pPr>
      <w:pStyle w:val="Sidfot"/>
    </w:pPr>
    <w:r w:rsidRPr="00094F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437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923" w:rsidRDefault="002E79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7923" w:rsidRDefault="002E79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923" w:rsidRPr="00094FBD" w:rsidRDefault="00094FBD">
    <w:pPr>
      <w:pStyle w:val="Sidfot"/>
    </w:pPr>
    <w:r w:rsidRPr="00094F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159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923" w:rsidRDefault="002E79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7923" w:rsidRDefault="002E79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923" w:rsidRPr="00094FBD" w:rsidRDefault="00094FBD">
    <w:pPr>
      <w:pStyle w:val="Sidfot"/>
    </w:pPr>
    <w:r w:rsidRPr="00094F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018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923" w:rsidRDefault="002E79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7923" w:rsidRDefault="002E79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923" w:rsidRPr="00094FBD" w:rsidRDefault="002E7923">
      <w:r w:rsidRPr="00094FBD">
        <w:separator/>
      </w:r>
    </w:p>
  </w:footnote>
  <w:footnote w:type="continuationSeparator" w:id="0">
    <w:p w:rsidR="002E7923" w:rsidRPr="00094FBD" w:rsidRDefault="002E7923">
      <w:r w:rsidRPr="00094F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923" w:rsidRPr="00094FBD" w:rsidRDefault="00094FBD">
    <w:pPr>
      <w:pStyle w:val="Sidhuvud"/>
    </w:pPr>
    <w:r w:rsidRPr="00094F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080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923" w:rsidRDefault="002E79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7923" w:rsidRDefault="002E79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923" w:rsidRPr="00094FBD" w:rsidRDefault="00094FBD">
    <w:pPr>
      <w:pStyle w:val="Sidhuvud"/>
    </w:pPr>
    <w:r w:rsidRPr="00094F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8635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923" w:rsidRDefault="002E79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7923" w:rsidRDefault="002E79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923" w:rsidRPr="00094FBD" w:rsidRDefault="002E7923">
    <w:pPr>
      <w:pStyle w:val="FSHNormal"/>
      <w:tabs>
        <w:tab w:val="right" w:pos="5840"/>
      </w:tabs>
    </w:pPr>
    <w:r w:rsidRPr="00094FBD">
      <w:br/>
    </w:r>
    <w:r w:rsidRPr="00094FBD">
      <w:fldChar w:fldCharType="begin" w:fldLock="1"/>
    </w:r>
    <w:r w:rsidRPr="00094FBD">
      <w:instrText xml:space="preserve"> DOCPROPERTY</w:instrText>
    </w:r>
    <w:r w:rsidRPr="00094FBD">
      <w:rPr>
        <w:sz w:val="18"/>
      </w:rPr>
      <w:instrText xml:space="preserve"> "YearUser" *\charformat </w:instrText>
    </w:r>
    <w:r w:rsidRPr="00094FBD">
      <w:fldChar w:fldCharType="separate"/>
    </w:r>
    <w:r w:rsidRPr="00094FBD">
      <w:t>2011/12</w:t>
    </w:r>
    <w:r w:rsidRPr="00094FBD">
      <w:fldChar w:fldCharType="end"/>
    </w:r>
    <w:r w:rsidRPr="00094FBD">
      <w:t xml:space="preserve"> </w:t>
    </w:r>
    <w:r w:rsidRPr="00094FBD">
      <w:tab/>
      <w:t xml:space="preserve">mnr: </w:t>
    </w:r>
    <w:r w:rsidRPr="00094FBD">
      <w:fldChar w:fldCharType="begin" w:fldLock="1"/>
    </w:r>
    <w:r w:rsidRPr="00094FBD">
      <w:instrText xml:space="preserve"> DOCPROPERTY</w:instrText>
    </w:r>
    <w:r w:rsidRPr="00094FBD">
      <w:rPr>
        <w:sz w:val="18"/>
      </w:rPr>
      <w:instrText xml:space="preserve"> "Motionsnummer" *\charformat </w:instrText>
    </w:r>
    <w:r w:rsidRPr="00094FBD">
      <w:fldChar w:fldCharType="separate"/>
    </w:r>
    <w:r w:rsidRPr="00094FBD">
      <w:t>Kr264</w:t>
    </w:r>
    <w:r w:rsidRPr="00094FBD">
      <w:fldChar w:fldCharType="end"/>
    </w:r>
    <w:r w:rsidRPr="00094FBD">
      <w:br/>
    </w:r>
    <w:r w:rsidRPr="00094FBD">
      <w:fldChar w:fldCharType="begin" w:fldLock="1"/>
    </w:r>
    <w:r w:rsidRPr="00094FBD">
      <w:instrText xml:space="preserve"> DOCPROPERTY</w:instrText>
    </w:r>
    <w:r w:rsidRPr="00094FBD">
      <w:rPr>
        <w:sz w:val="18"/>
      </w:rPr>
      <w:instrText xml:space="preserve"> "Samling" *\charformat </w:instrText>
    </w:r>
    <w:r w:rsidRPr="00094FBD">
      <w:fldChar w:fldCharType="end"/>
    </w:r>
    <w:r w:rsidRPr="00094FBD">
      <w:tab/>
      <w:t xml:space="preserve">pnr: </w:t>
    </w:r>
    <w:r w:rsidRPr="00094FBD">
      <w:fldChar w:fldCharType="begin" w:fldLock="1"/>
    </w:r>
    <w:r w:rsidRPr="00094FBD">
      <w:instrText xml:space="preserve"> DOCPROPERTY</w:instrText>
    </w:r>
    <w:r w:rsidRPr="00094FBD">
      <w:rPr>
        <w:sz w:val="18"/>
      </w:rPr>
      <w:instrText xml:space="preserve"> "Partinummer" *\charformat </w:instrText>
    </w:r>
    <w:r w:rsidRPr="00094FBD">
      <w:fldChar w:fldCharType="separate"/>
    </w:r>
    <w:r w:rsidRPr="00094FBD">
      <w:t>FP1254</w:t>
    </w:r>
    <w:r w:rsidRPr="00094FBD">
      <w:fldChar w:fldCharType="end"/>
    </w:r>
  </w:p>
  <w:p w:rsidR="002E7923" w:rsidRPr="00094FBD" w:rsidRDefault="002E7923">
    <w:pPr>
      <w:pStyle w:val="FSHRub1"/>
    </w:pPr>
    <w:r w:rsidRPr="00094FBD">
      <w:t>Motion till riksdagen</w:t>
    </w:r>
    <w:r w:rsidRPr="00094FBD">
      <w:br/>
    </w:r>
    <w:r w:rsidRPr="00094FBD">
      <w:fldChar w:fldCharType="begin" w:fldLock="1"/>
    </w:r>
    <w:r w:rsidRPr="00094FBD">
      <w:instrText xml:space="preserve"> DOCPROPERTY "YearUser" *\charformat </w:instrText>
    </w:r>
    <w:r w:rsidRPr="00094FBD">
      <w:fldChar w:fldCharType="separate"/>
    </w:r>
    <w:r w:rsidRPr="00094FBD">
      <w:t>2011/12</w:t>
    </w:r>
    <w:r w:rsidRPr="00094FBD">
      <w:fldChar w:fldCharType="end"/>
    </w:r>
    <w:r w:rsidRPr="00094FBD">
      <w:t>:</w:t>
    </w:r>
    <w:r w:rsidRPr="00094FBD">
      <w:fldChar w:fldCharType="begin" w:fldLock="1"/>
    </w:r>
    <w:r w:rsidRPr="00094FBD">
      <w:instrText xml:space="preserve"> DOCPROPERTY "Motionsnummer" *\charformat </w:instrText>
    </w:r>
    <w:r w:rsidRPr="00094FBD">
      <w:fldChar w:fldCharType="separate"/>
    </w:r>
    <w:r w:rsidRPr="00094FBD">
      <w:t>Kr264</w:t>
    </w:r>
    <w:r w:rsidRPr="00094FBD">
      <w:fldChar w:fldCharType="end"/>
    </w:r>
  </w:p>
  <w:p w:rsidR="002E7923" w:rsidRPr="00094FBD" w:rsidRDefault="002E7923">
    <w:pPr>
      <w:pStyle w:val="FSHNormalS5"/>
    </w:pPr>
    <w:r w:rsidRPr="00094FBD">
      <w:fldChar w:fldCharType="begin" w:fldLock="1"/>
    </w:r>
    <w:r w:rsidRPr="00094FBD">
      <w:instrText xml:space="preserve"> DOCPROPERTY "MotionarText" *\charformat </w:instrText>
    </w:r>
    <w:r w:rsidRPr="00094FBD">
      <w:fldChar w:fldCharType="separate"/>
    </w:r>
    <w:r w:rsidRPr="00094FBD">
      <w:t>av Ulf Nilsson och Allan Widman (FP)</w:t>
    </w:r>
    <w:r w:rsidRPr="00094FBD">
      <w:fldChar w:fldCharType="end"/>
    </w:r>
    <w:r w:rsidRPr="00094FBD">
      <w:br/>
    </w:r>
    <w:r w:rsidRPr="00094FBD">
      <w:fldChar w:fldCharType="begin" w:fldLock="1"/>
    </w:r>
    <w:r w:rsidRPr="00094FBD">
      <w:instrText xml:space="preserve"> DOCPROPERTY "SvarFrasKort" *\charformat </w:instrText>
    </w:r>
    <w:r w:rsidRPr="00094FBD">
      <w:fldChar w:fldCharType="end"/>
    </w:r>
  </w:p>
  <w:p w:rsidR="002E7923" w:rsidRPr="00094FBD" w:rsidRDefault="002E7923">
    <w:pPr>
      <w:pStyle w:val="FSHTitel"/>
    </w:pPr>
    <w:r w:rsidRPr="00094FBD">
      <w:fldChar w:fldCharType="begin" w:fldLock="1"/>
    </w:r>
    <w:r w:rsidRPr="00094FBD">
      <w:instrText xml:space="preserve"> DOCPROPERTY</w:instrText>
    </w:r>
    <w:r w:rsidRPr="00094FBD">
      <w:rPr>
        <w:sz w:val="18"/>
      </w:rPr>
      <w:instrText xml:space="preserve"> "RubrikSvar" *\charformat </w:instrText>
    </w:r>
    <w:r w:rsidRPr="00094FBD">
      <w:fldChar w:fldCharType="separate"/>
    </w:r>
    <w:r w:rsidRPr="00094FBD">
      <w:t>Arkeologiska fynd från Uppåkra</w:t>
    </w:r>
    <w:r w:rsidRPr="00094FBD">
      <w:fldChar w:fldCharType="end"/>
    </w:r>
  </w:p>
  <w:p w:rsidR="002E7923" w:rsidRPr="00094FBD" w:rsidRDefault="002E7923">
    <w:pPr>
      <w:pStyle w:val="Normal00"/>
    </w:pPr>
  </w:p>
  <w:p w:rsidR="002E7923" w:rsidRPr="00094FBD" w:rsidRDefault="002E79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004FD0"/>
    <w:multiLevelType w:val="hybridMultilevel"/>
    <w:tmpl w:val="5F3CE348"/>
    <w:lvl w:ilvl="0" w:tplc="448E54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32A48C1"/>
    <w:multiLevelType w:val="hybridMultilevel"/>
    <w:tmpl w:val="37E81986"/>
    <w:lvl w:ilvl="0" w:tplc="1A047F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6101686">
    <w:abstractNumId w:val="3"/>
  </w:num>
  <w:num w:numId="2" w16cid:durableId="1618944357">
    <w:abstractNumId w:val="2"/>
  </w:num>
  <w:num w:numId="3" w16cid:durableId="1430274127">
    <w:abstractNumId w:val="1"/>
  </w:num>
  <w:num w:numId="4" w16cid:durableId="1467628698">
    <w:abstractNumId w:val="0"/>
  </w:num>
  <w:num w:numId="5" w16cid:durableId="495416887">
    <w:abstractNumId w:val="7"/>
  </w:num>
  <w:num w:numId="6" w16cid:durableId="1743064041">
    <w:abstractNumId w:val="6"/>
  </w:num>
  <w:num w:numId="7" w16cid:durableId="733937720">
    <w:abstractNumId w:val="5"/>
  </w:num>
  <w:num w:numId="8" w16cid:durableId="290941334">
    <w:abstractNumId w:val="4"/>
  </w:num>
  <w:num w:numId="9" w16cid:durableId="1908026765">
    <w:abstractNumId w:val="8"/>
  </w:num>
  <w:num w:numId="10" w16cid:durableId="953361377">
    <w:abstractNumId w:val="9"/>
  </w:num>
  <w:num w:numId="11" w16cid:durableId="493566047">
    <w:abstractNumId w:val="10"/>
  </w:num>
  <w:num w:numId="12" w16cid:durableId="1262103490">
    <w:abstractNumId w:val="13"/>
  </w:num>
  <w:num w:numId="13" w16cid:durableId="2021152687">
    <w:abstractNumId w:val="16"/>
  </w:num>
  <w:num w:numId="14" w16cid:durableId="558712399">
    <w:abstractNumId w:val="18"/>
  </w:num>
  <w:num w:numId="15" w16cid:durableId="422845642">
    <w:abstractNumId w:val="11"/>
  </w:num>
  <w:num w:numId="16" w16cid:durableId="788354352">
    <w:abstractNumId w:val="20"/>
  </w:num>
  <w:num w:numId="17" w16cid:durableId="1263996006">
    <w:abstractNumId w:val="19"/>
  </w:num>
  <w:num w:numId="18" w16cid:durableId="1701978567">
    <w:abstractNumId w:val="15"/>
  </w:num>
  <w:num w:numId="19" w16cid:durableId="235213136">
    <w:abstractNumId w:val="12"/>
  </w:num>
  <w:num w:numId="20" w16cid:durableId="1409112587">
    <w:abstractNumId w:val="14"/>
  </w:num>
  <w:num w:numId="21" w16cid:durableId="715393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B527404C-8853-4961-89DF-FD1E624B7E27},{809B7790-4E6B-4CDA-BC94-B5D65907D473}"/>
  </w:docVars>
  <w:rsids>
    <w:rsidRoot w:val="004C4295"/>
    <w:rsid w:val="00094FBD"/>
    <w:rsid w:val="002E7923"/>
    <w:rsid w:val="004C42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1EAEF53-0324-4C70-A612-4D73BB53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3723</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FP1254</vt:lpstr>
    </vt:vector>
  </TitlesOfParts>
  <Company>Riksdagen</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FP1254</dc:title>
  <dc:subject>FP1254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2011-11-26T09:47:00Z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Arkeologiska fynd från Uppåkra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Arkeologiska fynd från Uppåkra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Allan Widman (FP)</vt:lpwstr>
  </property>
  <property fmtid="{D5CDD505-2E9C-101B-9397-08002B2CF9AE}" pid="26" name="MotionarLista">
    <vt:lpwstr>Nilsson, Ulf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20112012000000700080000012540069</vt:lpwstr>
  </property>
  <property fmtid="{D5CDD505-2E9C-101B-9397-08002B2CF9AE}" pid="47" name="datum">
    <vt:lpwstr>111004</vt:lpwstr>
  </property>
  <property fmtid="{D5CDD505-2E9C-101B-9397-08002B2CF9AE}" pid="48" name="avsändar-e-post">
    <vt:lpwstr>andreas.arvidsson@riksdagen.se</vt:lpwstr>
  </property>
  <property fmtid="{D5CDD505-2E9C-101B-9397-08002B2CF9AE}" pid="49" name="id">
    <vt:lpwstr>20112012000000700080000012540069</vt:lpwstr>
  </property>
  <property fmtid="{D5CDD505-2E9C-101B-9397-08002B2CF9AE}" pid="50" name="nummer">
    <vt:lpwstr>264</vt:lpwstr>
  </property>
  <property fmtid="{D5CDD505-2E9C-101B-9397-08002B2CF9AE}" pid="51" name="utskottsbeteckning">
    <vt:lpwstr>Kr</vt:lpwstr>
  </property>
  <property fmtid="{D5CDD505-2E9C-101B-9397-08002B2CF9AE}" pid="52" name="GlobalUID">
    <vt:lpwstr>{A293671C-7061-4C51-9467-C54A29060C61}</vt:lpwstr>
  </property>
  <property fmtid="{D5CDD505-2E9C-101B-9397-08002B2CF9AE}" pid="53" name="Överföringar">
    <vt:i4>0</vt:i4>
  </property>
  <property fmtid="{D5CDD505-2E9C-101B-9397-08002B2CF9AE}" pid="54" name="Checksum">
    <vt:lpwstr>*1017561513381*</vt:lpwstr>
  </property>
  <property fmtid="{D5CDD505-2E9C-101B-9397-08002B2CF9AE}" pid="55" name="skuggnummer">
    <vt:lpwstr>1350</vt:lpwstr>
  </property>
  <property fmtid="{D5CDD505-2E9C-101B-9397-08002B2CF9AE}" pid="56" name="urixVersion">
    <vt:lpwstr>4.5.0.25</vt:lpwstr>
  </property>
  <property fmtid="{D5CDD505-2E9C-101B-9397-08002B2CF9AE}" pid="57" name="urixOrigin">
    <vt:lpwstr>111207 15:27:19.287</vt:lpwstr>
  </property>
  <property fmtid="{D5CDD505-2E9C-101B-9397-08002B2CF9AE}" pid="58" name="urixGuid">
    <vt:lpwstr>{E7C89EE9-18A8-4DDE-81F5-481E017A3C3D}</vt:lpwstr>
  </property>
</Properties>
</file>